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724"/>
        <w:jc w:val="right"/>
        <w:rPr>
          <w:rFonts w:ascii="宋体"/>
          <w:b/>
          <w:bCs/>
          <w:color w:val="000000"/>
          <w:sz w:val="18"/>
          <w:szCs w:val="18"/>
        </w:rPr>
      </w:pPr>
      <w:r>
        <w:rPr>
          <w:rFonts w:hint="eastAsia" w:ascii="宋体" w:hAnsi="宋体"/>
          <w:b/>
          <w:bCs/>
          <w:color w:val="000000"/>
          <w:sz w:val="18"/>
          <w:szCs w:val="18"/>
        </w:rPr>
        <w:t>项目编号：</w:t>
      </w:r>
      <w:r>
        <w:rPr>
          <w:rFonts w:hint="eastAsia" w:ascii="宋体"/>
          <w:b/>
          <w:bCs/>
          <w:color w:val="000000"/>
          <w:sz w:val="18"/>
          <w:szCs w:val="18"/>
        </w:rPr>
        <w:t>X19-1705-A</w:t>
      </w:r>
    </w:p>
    <w:p>
      <w:pPr>
        <w:tabs>
          <w:tab w:val="center" w:pos="4153"/>
          <w:tab w:val="left" w:pos="7323"/>
        </w:tabs>
        <w:spacing w:before="360" w:line="600" w:lineRule="auto"/>
        <w:jc w:val="center"/>
        <w:rPr>
          <w:rFonts w:ascii="宋体" w:hAnsi="宋体"/>
          <w:b/>
          <w:bCs/>
          <w:color w:val="000000"/>
          <w:sz w:val="32"/>
          <w:szCs w:val="32"/>
        </w:rPr>
      </w:pPr>
      <w:r>
        <w:rPr>
          <w:rFonts w:hint="eastAsia" w:ascii="宋体" w:hAnsi="宋体"/>
          <w:b/>
          <w:bCs/>
          <w:color w:val="000000"/>
          <w:sz w:val="32"/>
          <w:szCs w:val="32"/>
        </w:rPr>
        <w:t>江西中烟工业有限责任公司广丰卷烟厂</w:t>
      </w:r>
    </w:p>
    <w:p>
      <w:pPr>
        <w:tabs>
          <w:tab w:val="center" w:pos="4153"/>
          <w:tab w:val="left" w:pos="7323"/>
        </w:tabs>
        <w:spacing w:before="240" w:line="600" w:lineRule="auto"/>
        <w:jc w:val="center"/>
        <w:rPr>
          <w:rFonts w:ascii="宋体"/>
          <w:b/>
          <w:bCs/>
          <w:color w:val="000000"/>
          <w:sz w:val="32"/>
          <w:szCs w:val="32"/>
        </w:rPr>
      </w:pPr>
      <w:r>
        <w:rPr>
          <w:rFonts w:hint="eastAsia" w:ascii="宋体" w:hAnsi="宋体"/>
          <w:b/>
          <w:bCs/>
          <w:color w:val="000000"/>
          <w:sz w:val="32"/>
          <w:szCs w:val="32"/>
        </w:rPr>
        <w:t>卷包数据采集系统</w:t>
      </w:r>
    </w:p>
    <w:p>
      <w:pPr>
        <w:spacing w:before="3432" w:beforeLines="1100" w:after="5460" w:afterLines="1750"/>
        <w:jc w:val="center"/>
      </w:pPr>
      <w:r>
        <w:rPr>
          <w:rFonts w:hint="eastAsia" w:ascii="宋体" w:hAnsi="宋体"/>
          <w:b/>
          <w:bCs/>
          <w:sz w:val="72"/>
          <w:szCs w:val="72"/>
        </w:rPr>
        <w:t>详细设计文档</w:t>
      </w:r>
    </w:p>
    <w:p>
      <w:pPr>
        <w:pStyle w:val="34"/>
        <w:ind w:left="210" w:leftChars="100"/>
        <w:jc w:val="right"/>
        <w:rPr>
          <w:rFonts w:ascii="仿宋_GB2312"/>
          <w:b/>
          <w:bCs/>
          <w:kern w:val="2"/>
          <w:sz w:val="24"/>
          <w:szCs w:val="24"/>
        </w:rPr>
      </w:pPr>
      <w:r>
        <w:rPr>
          <w:rFonts w:ascii="仿宋_GB2312" w:hAnsi="仿宋_GB2312"/>
          <w:b/>
          <w:bCs/>
          <w:kern w:val="2"/>
          <w:sz w:val="24"/>
          <w:szCs w:val="24"/>
        </w:rPr>
        <w:t>上海兰宝传感科技股份有限公司</w:t>
      </w:r>
      <w:r>
        <w:rPr>
          <w:rFonts w:ascii="仿宋_GB2312"/>
          <w:b/>
          <w:bCs/>
          <w:kern w:val="2"/>
          <w:sz w:val="24"/>
          <w:szCs w:val="24"/>
        </w:rPr>
        <w:t xml:space="preserve">                   </w:t>
      </w:r>
    </w:p>
    <w:p>
      <w:pPr>
        <w:keepNext w:val="0"/>
        <w:keepLines w:val="0"/>
        <w:pageBreakBefore w:val="0"/>
        <w:widowControl w:val="0"/>
        <w:kinsoku/>
        <w:wordWrap/>
        <w:overflowPunct/>
        <w:topLinePunct w:val="0"/>
        <w:autoSpaceDE/>
        <w:autoSpaceDN/>
        <w:bidi w:val="0"/>
        <w:adjustRightInd/>
        <w:snapToGrid/>
        <w:spacing w:after="1249" w:afterLines="400"/>
        <w:textAlignment w:val="auto"/>
        <w:outlineLvl w:val="0"/>
      </w:pPr>
      <w:r>
        <w:rPr>
          <w:rFonts w:hint="eastAsia"/>
        </w:rPr>
        <w:t xml:space="preserve">                                                </w:t>
      </w:r>
      <w:bookmarkStart w:id="0" w:name="_Toc6314293"/>
      <w:bookmarkStart w:id="1" w:name="_Toc6315263"/>
      <w:bookmarkStart w:id="2" w:name="_Toc6315198"/>
      <w:r>
        <w:t>Lanbao Sensing Technology Co., Ltd</w:t>
      </w:r>
      <w:bookmarkEnd w:id="0"/>
      <w:bookmarkEnd w:id="1"/>
      <w:bookmarkEnd w:id="2"/>
    </w:p>
    <w:p>
      <w:pPr>
        <w:keepNext w:val="0"/>
        <w:keepLines w:val="0"/>
        <w:pageBreakBefore w:val="0"/>
        <w:widowControl w:val="0"/>
        <w:kinsoku/>
        <w:wordWrap/>
        <w:overflowPunct/>
        <w:topLinePunct w:val="0"/>
        <w:autoSpaceDE/>
        <w:autoSpaceDN/>
        <w:bidi w:val="0"/>
        <w:adjustRightInd/>
        <w:snapToGrid/>
        <w:spacing w:after="1249" w:afterLines="400"/>
        <w:textAlignment w:val="auto"/>
        <w:outlineLvl w:val="0"/>
      </w:pP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268"/>
        <w:gridCol w:w="1224"/>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526" w:type="dxa"/>
            <w:vAlign w:val="center"/>
          </w:tcPr>
          <w:p>
            <w:pPr>
              <w:jc w:val="left"/>
              <w:outlineLvl w:val="0"/>
              <w:rPr>
                <w:sz w:val="24"/>
                <w:szCs w:val="24"/>
              </w:rPr>
            </w:pPr>
            <w:bookmarkStart w:id="3" w:name="_Toc6315264"/>
            <w:bookmarkStart w:id="4" w:name="_Toc6315199"/>
            <w:bookmarkStart w:id="5" w:name="_Toc6314294"/>
            <w:r>
              <w:rPr>
                <w:sz w:val="24"/>
                <w:szCs w:val="24"/>
              </w:rPr>
              <w:t>总页数</w:t>
            </w:r>
            <w:bookmarkEnd w:id="3"/>
            <w:bookmarkEnd w:id="4"/>
            <w:bookmarkEnd w:id="5"/>
          </w:p>
        </w:tc>
        <w:tc>
          <w:tcPr>
            <w:tcW w:w="2268" w:type="dxa"/>
            <w:vAlign w:val="center"/>
          </w:tcPr>
          <w:p>
            <w:pPr>
              <w:jc w:val="left"/>
              <w:outlineLvl w:val="0"/>
              <w:rPr>
                <w:sz w:val="24"/>
                <w:szCs w:val="24"/>
              </w:rPr>
            </w:pPr>
          </w:p>
        </w:tc>
        <w:tc>
          <w:tcPr>
            <w:tcW w:w="1224" w:type="dxa"/>
            <w:vAlign w:val="center"/>
          </w:tcPr>
          <w:p>
            <w:pPr>
              <w:jc w:val="left"/>
              <w:outlineLvl w:val="0"/>
              <w:rPr>
                <w:sz w:val="24"/>
                <w:szCs w:val="24"/>
              </w:rPr>
            </w:pPr>
            <w:bookmarkStart w:id="6" w:name="_Toc6315265"/>
            <w:bookmarkStart w:id="7" w:name="_Toc6314295"/>
            <w:bookmarkStart w:id="8" w:name="_Toc6315200"/>
            <w:r>
              <w:rPr>
                <w:sz w:val="24"/>
                <w:szCs w:val="24"/>
              </w:rPr>
              <w:t>生效日期</w:t>
            </w:r>
            <w:bookmarkEnd w:id="6"/>
            <w:bookmarkEnd w:id="7"/>
            <w:bookmarkEnd w:id="8"/>
          </w:p>
        </w:tc>
        <w:tc>
          <w:tcPr>
            <w:tcW w:w="3504" w:type="dxa"/>
            <w:vAlign w:val="center"/>
          </w:tcPr>
          <w:p>
            <w:pPr>
              <w:ind w:firstLine="480" w:firstLineChars="200"/>
              <w:jc w:val="left"/>
              <w:outlineLvl w:val="0"/>
              <w:rPr>
                <w:sz w:val="24"/>
                <w:szCs w:val="24"/>
              </w:rPr>
            </w:pPr>
            <w:bookmarkStart w:id="9" w:name="_Toc6315201"/>
            <w:bookmarkStart w:id="10" w:name="_Toc6314296"/>
            <w:bookmarkStart w:id="11" w:name="_Toc6315266"/>
            <w:r>
              <w:rPr>
                <w:rFonts w:hint="eastAsia"/>
                <w:sz w:val="24"/>
                <w:szCs w:val="24"/>
              </w:rPr>
              <w:t>年    月   日</w:t>
            </w:r>
            <w:bookmarkEnd w:id="9"/>
            <w:bookmarkEnd w:id="10"/>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8522" w:type="dxa"/>
            <w:gridSpan w:val="4"/>
            <w:vAlign w:val="center"/>
          </w:tcPr>
          <w:p>
            <w:pPr>
              <w:outlineLvl w:val="0"/>
              <w:rPr>
                <w:sz w:val="24"/>
                <w:szCs w:val="24"/>
              </w:rPr>
            </w:pPr>
            <w:bookmarkStart w:id="12" w:name="_Toc6314297"/>
            <w:bookmarkStart w:id="13" w:name="_Toc6315267"/>
            <w:bookmarkStart w:id="14" w:name="_Toc6315202"/>
            <w:r>
              <w:rPr>
                <w:sz w:val="24"/>
                <w:szCs w:val="24"/>
              </w:rPr>
              <w:t>主题</w:t>
            </w:r>
            <w:r>
              <w:rPr>
                <w:rFonts w:hint="eastAsia"/>
                <w:sz w:val="24"/>
                <w:szCs w:val="24"/>
              </w:rPr>
              <w:t>：广丰卷烟厂数据采集系统详细说明文档</w:t>
            </w:r>
            <w:bookmarkEnd w:id="12"/>
            <w:bookmarkEnd w:id="13"/>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8522" w:type="dxa"/>
            <w:gridSpan w:val="4"/>
            <w:vAlign w:val="center"/>
          </w:tcPr>
          <w:p>
            <w:pPr>
              <w:jc w:val="left"/>
              <w:outlineLvl w:val="0"/>
              <w:rPr>
                <w:sz w:val="24"/>
                <w:szCs w:val="24"/>
              </w:rPr>
            </w:pPr>
            <w:bookmarkStart w:id="15" w:name="_Toc6315203"/>
            <w:bookmarkStart w:id="16" w:name="_Toc6315268"/>
            <w:bookmarkStart w:id="17" w:name="_Toc6314298"/>
            <w:r>
              <w:rPr>
                <w:sz w:val="24"/>
                <w:szCs w:val="24"/>
              </w:rPr>
              <w:t>编制</w:t>
            </w:r>
            <w:r>
              <w:rPr>
                <w:rFonts w:hint="eastAsia"/>
                <w:sz w:val="24"/>
                <w:szCs w:val="24"/>
              </w:rPr>
              <w:t>：万昌煌</w:t>
            </w:r>
            <w:bookmarkEnd w:id="15"/>
            <w:bookmarkEnd w:id="16"/>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8522" w:type="dxa"/>
            <w:gridSpan w:val="4"/>
            <w:vAlign w:val="center"/>
          </w:tcPr>
          <w:p>
            <w:pPr>
              <w:jc w:val="left"/>
              <w:outlineLvl w:val="0"/>
              <w:rPr>
                <w:sz w:val="24"/>
                <w:szCs w:val="24"/>
              </w:rPr>
            </w:pPr>
            <w:bookmarkStart w:id="18" w:name="_Toc6315269"/>
            <w:bookmarkStart w:id="19" w:name="_Toc6315204"/>
            <w:bookmarkStart w:id="20" w:name="_Toc6314299"/>
            <w:r>
              <w:rPr>
                <w:sz w:val="24"/>
                <w:szCs w:val="24"/>
              </w:rPr>
              <w:t>审核人</w:t>
            </w:r>
            <w:r>
              <w:rPr>
                <w:rFonts w:hint="eastAsia"/>
                <w:sz w:val="24"/>
                <w:szCs w:val="24"/>
              </w:rPr>
              <w:t>：李良庭、宁灿敏</w:t>
            </w:r>
            <w:bookmarkEnd w:id="18"/>
            <w:bookmarkEnd w:id="19"/>
            <w:bookmarkEnd w:id="20"/>
          </w:p>
        </w:tc>
      </w:tr>
    </w:tbl>
    <w:p>
      <w:pPr>
        <w:spacing w:before="1320"/>
        <w:jc w:val="center"/>
        <w:rPr>
          <w:b/>
          <w:sz w:val="28"/>
          <w:szCs w:val="28"/>
        </w:rPr>
      </w:pPr>
      <w:r>
        <w:rPr>
          <w:b/>
          <w:sz w:val="28"/>
          <w:szCs w:val="28"/>
        </w:rPr>
        <w:t>修订历史记录</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332"/>
        <w:gridCol w:w="924"/>
        <w:gridCol w:w="1068"/>
        <w:gridCol w:w="864"/>
        <w:gridCol w:w="852"/>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721"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序号</w:t>
            </w:r>
          </w:p>
        </w:tc>
        <w:tc>
          <w:tcPr>
            <w:tcW w:w="1332"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日期</w:t>
            </w:r>
          </w:p>
        </w:tc>
        <w:tc>
          <w:tcPr>
            <w:tcW w:w="924"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版本</w:t>
            </w:r>
          </w:p>
        </w:tc>
        <w:tc>
          <w:tcPr>
            <w:tcW w:w="1068"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变更说明</w:t>
            </w:r>
          </w:p>
        </w:tc>
        <w:tc>
          <w:tcPr>
            <w:tcW w:w="864"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修改人</w:t>
            </w:r>
          </w:p>
        </w:tc>
        <w:tc>
          <w:tcPr>
            <w:tcW w:w="852"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审核人</w:t>
            </w:r>
          </w:p>
        </w:tc>
        <w:tc>
          <w:tcPr>
            <w:tcW w:w="2761" w:type="dxa"/>
            <w:shd w:val="clear" w:color="auto" w:fill="D8D8D8" w:themeFill="background1" w:themeFillShade="D9"/>
            <w:vAlign w:val="center"/>
          </w:tcPr>
          <w:p>
            <w:pPr>
              <w:jc w:val="left"/>
              <w:rPr>
                <w:rFonts w:ascii="宋体" w:hAnsi="宋体"/>
                <w:sz w:val="21"/>
                <w:szCs w:val="21"/>
              </w:rPr>
            </w:pPr>
            <w:r>
              <w:rPr>
                <w:rFonts w:ascii="宋体" w:hAnsi="宋体"/>
                <w:sz w:val="21"/>
                <w:szCs w:val="21"/>
              </w:rPr>
              <w:t>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721" w:type="dxa"/>
            <w:vAlign w:val="center"/>
          </w:tcPr>
          <w:p>
            <w:pPr>
              <w:jc w:val="left"/>
              <w:rPr>
                <w:rFonts w:ascii="宋体" w:hAnsi="宋体"/>
                <w:sz w:val="21"/>
                <w:szCs w:val="21"/>
              </w:rPr>
            </w:pPr>
            <w:r>
              <w:rPr>
                <w:rFonts w:hint="eastAsia" w:ascii="宋体" w:hAnsi="宋体"/>
                <w:sz w:val="21"/>
                <w:szCs w:val="21"/>
              </w:rPr>
              <w:t>1</w:t>
            </w:r>
          </w:p>
        </w:tc>
        <w:tc>
          <w:tcPr>
            <w:tcW w:w="1332" w:type="dxa"/>
            <w:vAlign w:val="center"/>
          </w:tcPr>
          <w:p>
            <w:pPr>
              <w:jc w:val="left"/>
              <w:rPr>
                <w:rFonts w:ascii="宋体" w:hAnsi="宋体"/>
                <w:sz w:val="21"/>
                <w:szCs w:val="21"/>
              </w:rPr>
            </w:pPr>
            <w:r>
              <w:rPr>
                <w:rFonts w:hint="eastAsia" w:ascii="宋体" w:hAnsi="宋体"/>
                <w:sz w:val="21"/>
                <w:szCs w:val="21"/>
              </w:rPr>
              <w:t>2019/03/26</w:t>
            </w:r>
          </w:p>
        </w:tc>
        <w:tc>
          <w:tcPr>
            <w:tcW w:w="924" w:type="dxa"/>
            <w:vAlign w:val="center"/>
          </w:tcPr>
          <w:p>
            <w:pPr>
              <w:jc w:val="left"/>
              <w:rPr>
                <w:rFonts w:ascii="宋体" w:hAnsi="宋体"/>
                <w:sz w:val="21"/>
                <w:szCs w:val="21"/>
              </w:rPr>
            </w:pPr>
            <w:r>
              <w:rPr>
                <w:rFonts w:ascii="宋体" w:hAnsi="宋体"/>
                <w:sz w:val="21"/>
                <w:szCs w:val="21"/>
              </w:rPr>
              <w:t>V</w:t>
            </w:r>
            <w:r>
              <w:rPr>
                <w:rFonts w:hint="eastAsia" w:ascii="宋体" w:hAnsi="宋体"/>
                <w:sz w:val="21"/>
                <w:szCs w:val="21"/>
              </w:rPr>
              <w:t>1.0.1</w:t>
            </w:r>
          </w:p>
        </w:tc>
        <w:tc>
          <w:tcPr>
            <w:tcW w:w="1068" w:type="dxa"/>
            <w:vAlign w:val="center"/>
          </w:tcPr>
          <w:p>
            <w:pPr>
              <w:jc w:val="left"/>
              <w:rPr>
                <w:rFonts w:ascii="宋体" w:hAnsi="宋体"/>
                <w:sz w:val="21"/>
                <w:szCs w:val="21"/>
              </w:rPr>
            </w:pPr>
            <w:r>
              <w:rPr>
                <w:rFonts w:ascii="宋体" w:hAnsi="宋体"/>
                <w:sz w:val="21"/>
                <w:szCs w:val="21"/>
              </w:rPr>
              <w:t>初始版本</w:t>
            </w:r>
          </w:p>
        </w:tc>
        <w:tc>
          <w:tcPr>
            <w:tcW w:w="864" w:type="dxa"/>
            <w:vAlign w:val="center"/>
          </w:tcPr>
          <w:p>
            <w:pPr>
              <w:jc w:val="left"/>
              <w:rPr>
                <w:rFonts w:ascii="宋体" w:hAnsi="宋体"/>
                <w:sz w:val="21"/>
                <w:szCs w:val="21"/>
              </w:rPr>
            </w:pPr>
          </w:p>
        </w:tc>
        <w:tc>
          <w:tcPr>
            <w:tcW w:w="852" w:type="dxa"/>
            <w:vAlign w:val="center"/>
          </w:tcPr>
          <w:p>
            <w:pPr>
              <w:jc w:val="left"/>
              <w:rPr>
                <w:rFonts w:ascii="宋体" w:hAnsi="宋体"/>
                <w:sz w:val="21"/>
                <w:szCs w:val="21"/>
              </w:rPr>
            </w:pPr>
          </w:p>
        </w:tc>
        <w:tc>
          <w:tcPr>
            <w:tcW w:w="2761" w:type="dxa"/>
            <w:vAlign w:val="center"/>
          </w:tcPr>
          <w:p>
            <w:pPr>
              <w:jc w:val="left"/>
              <w:rPr>
                <w:rFonts w:hint="eastAsia" w:ascii="宋体" w:hAnsi="宋体" w:eastAsia="宋体"/>
                <w:sz w:val="21"/>
                <w:szCs w:val="21"/>
                <w:lang w:eastAsia="zh-CN"/>
              </w:rPr>
            </w:pPr>
            <w:r>
              <w:rPr>
                <w:rFonts w:ascii="宋体" w:hAnsi="宋体"/>
                <w:sz w:val="21"/>
                <w:szCs w:val="21"/>
              </w:rPr>
              <w:t>对</w:t>
            </w:r>
            <w:r>
              <w:rPr>
                <w:rFonts w:hint="eastAsia" w:ascii="宋体" w:hAnsi="宋体"/>
                <w:sz w:val="21"/>
                <w:szCs w:val="21"/>
              </w:rPr>
              <w:t>DAMS各</w:t>
            </w:r>
            <w:r>
              <w:rPr>
                <w:rFonts w:ascii="宋体" w:hAnsi="宋体"/>
                <w:sz w:val="21"/>
                <w:szCs w:val="21"/>
              </w:rPr>
              <w:t>子系统功能确定</w:t>
            </w:r>
            <w:r>
              <w:rPr>
                <w:rFonts w:hint="eastAsia" w:ascii="宋体" w:hAnsi="宋体"/>
                <w:sz w:val="21"/>
                <w:szCs w:val="21"/>
              </w:rPr>
              <w:t>及简单业务描述</w:t>
            </w:r>
            <w:r>
              <w:rPr>
                <w:rFonts w:hint="eastAsia" w:ascii="宋体" w:hAnsi="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 w:hRule="atLeast"/>
        </w:trPr>
        <w:tc>
          <w:tcPr>
            <w:tcW w:w="721" w:type="dxa"/>
            <w:vAlign w:val="center"/>
          </w:tcPr>
          <w:p>
            <w:pPr>
              <w:spacing w:before="240"/>
              <w:jc w:val="left"/>
              <w:rPr>
                <w:rFonts w:ascii="宋体" w:hAnsi="宋体"/>
                <w:sz w:val="21"/>
                <w:szCs w:val="21"/>
              </w:rPr>
            </w:pPr>
            <w:r>
              <w:rPr>
                <w:rFonts w:hint="eastAsia" w:ascii="宋体" w:hAnsi="宋体"/>
                <w:sz w:val="21"/>
                <w:szCs w:val="21"/>
              </w:rPr>
              <w:t>2</w:t>
            </w:r>
          </w:p>
        </w:tc>
        <w:tc>
          <w:tcPr>
            <w:tcW w:w="1332" w:type="dxa"/>
            <w:vAlign w:val="center"/>
          </w:tcPr>
          <w:p>
            <w:pPr>
              <w:spacing w:before="240"/>
              <w:jc w:val="left"/>
              <w:rPr>
                <w:rFonts w:ascii="宋体" w:hAnsi="宋体"/>
                <w:sz w:val="21"/>
                <w:szCs w:val="21"/>
              </w:rPr>
            </w:pPr>
            <w:r>
              <w:rPr>
                <w:rFonts w:hint="eastAsia" w:ascii="宋体" w:hAnsi="宋体"/>
                <w:sz w:val="21"/>
                <w:szCs w:val="21"/>
              </w:rPr>
              <w:t>2019/04/18</w:t>
            </w:r>
          </w:p>
        </w:tc>
        <w:tc>
          <w:tcPr>
            <w:tcW w:w="924" w:type="dxa"/>
            <w:vAlign w:val="center"/>
          </w:tcPr>
          <w:p>
            <w:pPr>
              <w:spacing w:before="240"/>
              <w:jc w:val="left"/>
              <w:rPr>
                <w:rFonts w:ascii="宋体" w:hAnsi="宋体"/>
                <w:sz w:val="21"/>
                <w:szCs w:val="21"/>
              </w:rPr>
            </w:pPr>
            <w:r>
              <w:rPr>
                <w:rFonts w:hint="eastAsia" w:ascii="宋体" w:hAnsi="宋体"/>
                <w:sz w:val="21"/>
                <w:szCs w:val="21"/>
              </w:rPr>
              <w:t>V2.0.1</w:t>
            </w:r>
          </w:p>
        </w:tc>
        <w:tc>
          <w:tcPr>
            <w:tcW w:w="1068" w:type="dxa"/>
            <w:vAlign w:val="center"/>
          </w:tcPr>
          <w:p>
            <w:pPr>
              <w:spacing w:before="240"/>
              <w:jc w:val="left"/>
              <w:rPr>
                <w:rFonts w:ascii="宋体" w:hAnsi="宋体"/>
                <w:sz w:val="21"/>
                <w:szCs w:val="21"/>
              </w:rPr>
            </w:pPr>
            <w:r>
              <w:rPr>
                <w:rFonts w:hint="eastAsia" w:ascii="宋体" w:hAnsi="宋体"/>
                <w:sz w:val="21"/>
                <w:szCs w:val="21"/>
              </w:rPr>
              <w:t>修订版</w:t>
            </w:r>
          </w:p>
        </w:tc>
        <w:tc>
          <w:tcPr>
            <w:tcW w:w="864" w:type="dxa"/>
            <w:vAlign w:val="center"/>
          </w:tcPr>
          <w:p>
            <w:pPr>
              <w:spacing w:before="240"/>
              <w:jc w:val="left"/>
              <w:rPr>
                <w:rFonts w:hint="default" w:ascii="宋体" w:hAnsi="宋体" w:eastAsia="宋体"/>
                <w:sz w:val="21"/>
                <w:szCs w:val="21"/>
                <w:lang w:val="en-US" w:eastAsia="zh-CN"/>
              </w:rPr>
            </w:pPr>
            <w:r>
              <w:rPr>
                <w:rFonts w:hint="eastAsia" w:ascii="宋体" w:hAnsi="宋体"/>
                <w:sz w:val="21"/>
                <w:szCs w:val="21"/>
                <w:lang w:val="en-US" w:eastAsia="zh-CN"/>
              </w:rPr>
              <w:t>万昌煌</w:t>
            </w:r>
          </w:p>
        </w:tc>
        <w:tc>
          <w:tcPr>
            <w:tcW w:w="852" w:type="dxa"/>
            <w:vAlign w:val="center"/>
          </w:tcPr>
          <w:p>
            <w:pPr>
              <w:spacing w:before="240"/>
              <w:jc w:val="left"/>
              <w:rPr>
                <w:rFonts w:ascii="宋体" w:hAnsi="宋体"/>
                <w:sz w:val="21"/>
                <w:szCs w:val="21"/>
              </w:rPr>
            </w:pPr>
          </w:p>
        </w:tc>
        <w:tc>
          <w:tcPr>
            <w:tcW w:w="2761" w:type="dxa"/>
            <w:vAlign w:val="center"/>
          </w:tcPr>
          <w:p>
            <w:pPr>
              <w:spacing w:before="240"/>
              <w:jc w:val="left"/>
              <w:rPr>
                <w:rFonts w:hint="default" w:ascii="宋体" w:hAnsi="宋体" w:eastAsia="宋体"/>
                <w:sz w:val="21"/>
                <w:szCs w:val="21"/>
                <w:lang w:val="en-US" w:eastAsia="zh-CN"/>
              </w:rPr>
            </w:pPr>
            <w:r>
              <w:rPr>
                <w:rFonts w:hint="eastAsia" w:ascii="宋体" w:hAnsi="宋体"/>
                <w:sz w:val="21"/>
                <w:szCs w:val="21"/>
              </w:rPr>
              <w:t>调整文档段落样式，</w:t>
            </w:r>
            <w:r>
              <w:rPr>
                <w:rFonts w:hint="eastAsia" w:ascii="宋体" w:hAnsi="宋体"/>
                <w:sz w:val="21"/>
                <w:szCs w:val="21"/>
                <w:lang w:val="en-US" w:eastAsia="zh-CN"/>
              </w:rPr>
              <w:t>完善业务描述，完善业务流程图。</w:t>
            </w:r>
          </w:p>
        </w:tc>
      </w:tr>
    </w:tbl>
    <w:p>
      <w:pPr>
        <w:keepNext w:val="0"/>
        <w:keepLines w:val="0"/>
        <w:pageBreakBefore w:val="0"/>
        <w:widowControl w:val="0"/>
        <w:kinsoku/>
        <w:wordWrap/>
        <w:overflowPunct/>
        <w:topLinePunct w:val="0"/>
        <w:autoSpaceDE/>
        <w:autoSpaceDN/>
        <w:bidi w:val="0"/>
        <w:adjustRightInd/>
        <w:snapToGrid/>
        <w:spacing w:before="4800"/>
        <w:textAlignment w:val="auto"/>
        <w:rPr>
          <w:sz w:val="28"/>
          <w:szCs w:val="28"/>
        </w:rPr>
      </w:pPr>
    </w:p>
    <w:p>
      <w:pPr>
        <w:pStyle w:val="18"/>
        <w:tabs>
          <w:tab w:val="right" w:leader="dot" w:pos="8296"/>
        </w:tabs>
        <w:outlineLvl w:val="0"/>
        <w:rPr>
          <w:rFonts w:ascii="宋体" w:hAnsi="宋体"/>
          <w:sz w:val="28"/>
          <w:szCs w:val="28"/>
        </w:rPr>
      </w:pPr>
      <w:bookmarkStart w:id="21" w:name="_Toc6315270"/>
      <w:r>
        <w:rPr>
          <w:rFonts w:ascii="宋体" w:hAnsi="宋体"/>
          <w:sz w:val="28"/>
          <w:szCs w:val="28"/>
        </w:rPr>
        <w:t>目录</w:t>
      </w:r>
      <w:bookmarkEnd w:id="21"/>
    </w:p>
    <w:p>
      <w:pPr>
        <w:pStyle w:val="18"/>
        <w:tabs>
          <w:tab w:val="right" w:leader="dot" w:pos="8306"/>
        </w:tabs>
      </w:pPr>
      <w:r>
        <w:fldChar w:fldCharType="begin"/>
      </w:r>
      <w:r>
        <w:instrText xml:space="preserve"> TOC \o "1-5" \f \h \z </w:instrText>
      </w:r>
      <w:r>
        <w:fldChar w:fldCharType="separate"/>
      </w:r>
      <w:r>
        <w:fldChar w:fldCharType="begin"/>
      </w:r>
      <w:r>
        <w:instrText xml:space="preserve"> HYPERLINK \l _Toc13116 </w:instrText>
      </w:r>
      <w:r>
        <w:fldChar w:fldCharType="separate"/>
      </w:r>
      <w:r>
        <w:rPr>
          <w:rFonts w:hint="eastAsia"/>
        </w:rPr>
        <w:t xml:space="preserve">1 </w:t>
      </w:r>
      <w:r>
        <w:t>介绍</w:t>
      </w:r>
      <w:r>
        <w:tab/>
      </w:r>
      <w:r>
        <w:fldChar w:fldCharType="begin"/>
      </w:r>
      <w:r>
        <w:instrText xml:space="preserve"> PAGEREF _Toc13116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_Toc26875 </w:instrText>
      </w:r>
      <w:r>
        <w:fldChar w:fldCharType="separate"/>
      </w:r>
      <w:r>
        <w:rPr>
          <w:rFonts w:hint="eastAsia"/>
        </w:rPr>
        <w:t>1.1 内容</w:t>
      </w:r>
      <w:r>
        <w:tab/>
      </w:r>
      <w:r>
        <w:fldChar w:fldCharType="begin"/>
      </w:r>
      <w:r>
        <w:instrText xml:space="preserve"> PAGEREF _Toc26875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_Toc6366 </w:instrText>
      </w:r>
      <w:r>
        <w:fldChar w:fldCharType="separate"/>
      </w:r>
      <w:r>
        <w:rPr>
          <w:rFonts w:hint="eastAsia"/>
        </w:rPr>
        <w:t>1.2 编写目的</w:t>
      </w:r>
      <w:r>
        <w:tab/>
      </w:r>
      <w:r>
        <w:fldChar w:fldCharType="begin"/>
      </w:r>
      <w:r>
        <w:instrText xml:space="preserve"> PAGEREF _Toc6366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_Toc19651 </w:instrText>
      </w:r>
      <w:r>
        <w:fldChar w:fldCharType="separate"/>
      </w:r>
      <w:r>
        <w:rPr>
          <w:rFonts w:hint="eastAsia"/>
        </w:rPr>
        <w:t>1.3 使用范围</w:t>
      </w:r>
      <w:r>
        <w:tab/>
      </w:r>
      <w:r>
        <w:fldChar w:fldCharType="begin"/>
      </w:r>
      <w:r>
        <w:instrText xml:space="preserve"> PAGEREF _Toc19651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_Toc411 </w:instrText>
      </w:r>
      <w:r>
        <w:fldChar w:fldCharType="separate"/>
      </w:r>
      <w:r>
        <w:rPr>
          <w:rFonts w:hint="eastAsia"/>
        </w:rPr>
        <w:t>1.4 需求提供者</w:t>
      </w:r>
      <w:r>
        <w:tab/>
      </w:r>
      <w:r>
        <w:fldChar w:fldCharType="begin"/>
      </w:r>
      <w:r>
        <w:instrText xml:space="preserve"> PAGEREF _Toc411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_Toc24551 </w:instrText>
      </w:r>
      <w:r>
        <w:fldChar w:fldCharType="separate"/>
      </w:r>
      <w:r>
        <w:rPr>
          <w:rFonts w:hint="eastAsia"/>
        </w:rPr>
        <w:t>1.5 术语定义</w:t>
      </w:r>
      <w:r>
        <w:tab/>
      </w:r>
      <w:r>
        <w:fldChar w:fldCharType="begin"/>
      </w:r>
      <w:r>
        <w:instrText xml:space="preserve"> PAGEREF _Toc24551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_Toc17203 </w:instrText>
      </w:r>
      <w:r>
        <w:fldChar w:fldCharType="separate"/>
      </w:r>
      <w:r>
        <w:rPr>
          <w:rFonts w:hint="eastAsia"/>
        </w:rPr>
        <w:t>1.6 参考资料</w:t>
      </w:r>
      <w:r>
        <w:tab/>
      </w:r>
      <w:r>
        <w:fldChar w:fldCharType="begin"/>
      </w:r>
      <w:r>
        <w:instrText xml:space="preserve"> PAGEREF _Toc17203 </w:instrText>
      </w:r>
      <w:r>
        <w:fldChar w:fldCharType="separate"/>
      </w:r>
      <w:r>
        <w:t>15</w:t>
      </w:r>
      <w:r>
        <w:fldChar w:fldCharType="end"/>
      </w:r>
      <w:r>
        <w:fldChar w:fldCharType="end"/>
      </w:r>
    </w:p>
    <w:p>
      <w:pPr>
        <w:pStyle w:val="18"/>
        <w:tabs>
          <w:tab w:val="right" w:leader="dot" w:pos="8306"/>
        </w:tabs>
      </w:pPr>
      <w:r>
        <w:fldChar w:fldCharType="begin"/>
      </w:r>
      <w:r>
        <w:instrText xml:space="preserve"> HYPERLINK \l _Toc176 </w:instrText>
      </w:r>
      <w:r>
        <w:fldChar w:fldCharType="separate"/>
      </w:r>
      <w:r>
        <w:rPr>
          <w:rFonts w:hint="eastAsia"/>
        </w:rPr>
        <w:t>2 规范要求</w:t>
      </w:r>
      <w:r>
        <w:tab/>
      </w:r>
      <w:r>
        <w:fldChar w:fldCharType="begin"/>
      </w:r>
      <w:r>
        <w:instrText xml:space="preserve"> PAGEREF _Toc176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_Toc11335 </w:instrText>
      </w:r>
      <w:r>
        <w:fldChar w:fldCharType="separate"/>
      </w:r>
      <w:r>
        <w:rPr>
          <w:rFonts w:hint="eastAsia" w:asciiTheme="majorEastAsia" w:hAnsiTheme="majorEastAsia"/>
        </w:rPr>
        <w:t>2.1 命名规范</w:t>
      </w:r>
      <w:r>
        <w:tab/>
      </w:r>
      <w:r>
        <w:fldChar w:fldCharType="begin"/>
      </w:r>
      <w:r>
        <w:instrText xml:space="preserve"> PAGEREF _Toc11335 </w:instrText>
      </w:r>
      <w:r>
        <w:fldChar w:fldCharType="separate"/>
      </w:r>
      <w:r>
        <w:t>15</w:t>
      </w:r>
      <w:r>
        <w:fldChar w:fldCharType="end"/>
      </w:r>
      <w:r>
        <w:fldChar w:fldCharType="end"/>
      </w:r>
    </w:p>
    <w:p>
      <w:pPr>
        <w:pStyle w:val="13"/>
        <w:tabs>
          <w:tab w:val="right" w:leader="dot" w:pos="8306"/>
        </w:tabs>
      </w:pPr>
      <w:r>
        <w:fldChar w:fldCharType="begin"/>
      </w:r>
      <w:r>
        <w:instrText xml:space="preserve"> HYPERLINK \l _Toc28363 </w:instrText>
      </w:r>
      <w:r>
        <w:fldChar w:fldCharType="separate"/>
      </w:r>
      <w:r>
        <w:rPr>
          <w:rFonts w:hint="eastAsia" w:asciiTheme="majorEastAsia" w:hAnsiTheme="majorEastAsia" w:eastAsiaTheme="majorEastAsia"/>
          <w:szCs w:val="28"/>
        </w:rPr>
        <w:t>2.1.1 Java包命名</w:t>
      </w:r>
      <w:r>
        <w:tab/>
      </w:r>
      <w:r>
        <w:fldChar w:fldCharType="begin"/>
      </w:r>
      <w:r>
        <w:instrText xml:space="preserve"> PAGEREF _Toc28363 </w:instrText>
      </w:r>
      <w:r>
        <w:fldChar w:fldCharType="separate"/>
      </w:r>
      <w:r>
        <w:t>15</w:t>
      </w:r>
      <w:r>
        <w:fldChar w:fldCharType="end"/>
      </w:r>
      <w:r>
        <w:fldChar w:fldCharType="end"/>
      </w:r>
    </w:p>
    <w:p>
      <w:pPr>
        <w:pStyle w:val="13"/>
        <w:tabs>
          <w:tab w:val="right" w:leader="dot" w:pos="8306"/>
        </w:tabs>
      </w:pPr>
      <w:r>
        <w:fldChar w:fldCharType="begin"/>
      </w:r>
      <w:r>
        <w:instrText xml:space="preserve"> HYPERLINK \l _Toc17178 </w:instrText>
      </w:r>
      <w:r>
        <w:fldChar w:fldCharType="separate"/>
      </w:r>
      <w:r>
        <w:rPr>
          <w:rFonts w:hint="eastAsia" w:asciiTheme="majorEastAsia" w:hAnsiTheme="majorEastAsia" w:eastAsiaTheme="majorEastAsia"/>
          <w:szCs w:val="28"/>
        </w:rPr>
        <w:t>2.1.2 Java类命名</w:t>
      </w:r>
      <w:r>
        <w:tab/>
      </w:r>
      <w:r>
        <w:fldChar w:fldCharType="begin"/>
      </w:r>
      <w:r>
        <w:instrText xml:space="preserve"> PAGEREF _Toc17178 </w:instrText>
      </w:r>
      <w:r>
        <w:fldChar w:fldCharType="separate"/>
      </w:r>
      <w:r>
        <w:t>15</w:t>
      </w:r>
      <w:r>
        <w:fldChar w:fldCharType="end"/>
      </w:r>
      <w:r>
        <w:fldChar w:fldCharType="end"/>
      </w:r>
    </w:p>
    <w:p>
      <w:pPr>
        <w:pStyle w:val="13"/>
        <w:tabs>
          <w:tab w:val="right" w:leader="dot" w:pos="8306"/>
        </w:tabs>
      </w:pPr>
      <w:r>
        <w:fldChar w:fldCharType="begin"/>
      </w:r>
      <w:r>
        <w:instrText xml:space="preserve"> HYPERLINK \l _Toc28557 </w:instrText>
      </w:r>
      <w:r>
        <w:fldChar w:fldCharType="separate"/>
      </w:r>
      <w:r>
        <w:rPr>
          <w:rFonts w:hint="eastAsia" w:asciiTheme="majorEastAsia" w:hAnsiTheme="majorEastAsia" w:eastAsiaTheme="majorEastAsia"/>
          <w:szCs w:val="28"/>
        </w:rPr>
        <w:t>2.1.3 Java方法命名</w:t>
      </w:r>
      <w:r>
        <w:tab/>
      </w:r>
      <w:r>
        <w:fldChar w:fldCharType="begin"/>
      </w:r>
      <w:r>
        <w:instrText xml:space="preserve"> PAGEREF _Toc28557 </w:instrText>
      </w:r>
      <w:r>
        <w:fldChar w:fldCharType="separate"/>
      </w:r>
      <w:r>
        <w:t>15</w:t>
      </w:r>
      <w:r>
        <w:fldChar w:fldCharType="end"/>
      </w:r>
      <w:r>
        <w:fldChar w:fldCharType="end"/>
      </w:r>
    </w:p>
    <w:p>
      <w:pPr>
        <w:pStyle w:val="13"/>
        <w:tabs>
          <w:tab w:val="right" w:leader="dot" w:pos="8306"/>
        </w:tabs>
      </w:pPr>
      <w:r>
        <w:fldChar w:fldCharType="begin"/>
      </w:r>
      <w:r>
        <w:instrText xml:space="preserve"> HYPERLINK \l _Toc14144 </w:instrText>
      </w:r>
      <w:r>
        <w:fldChar w:fldCharType="separate"/>
      </w:r>
      <w:r>
        <w:rPr>
          <w:rFonts w:hint="eastAsia" w:asciiTheme="majorEastAsia" w:hAnsiTheme="majorEastAsia" w:eastAsiaTheme="majorEastAsia"/>
          <w:szCs w:val="28"/>
        </w:rPr>
        <w:t>2.1.4 Java常量命名</w:t>
      </w:r>
      <w:r>
        <w:tab/>
      </w:r>
      <w:r>
        <w:fldChar w:fldCharType="begin"/>
      </w:r>
      <w:r>
        <w:instrText xml:space="preserve"> PAGEREF _Toc14144 </w:instrText>
      </w:r>
      <w:r>
        <w:fldChar w:fldCharType="separate"/>
      </w:r>
      <w:r>
        <w:t>16</w:t>
      </w:r>
      <w:r>
        <w:fldChar w:fldCharType="end"/>
      </w:r>
      <w:r>
        <w:fldChar w:fldCharType="end"/>
      </w:r>
    </w:p>
    <w:p>
      <w:pPr>
        <w:pStyle w:val="13"/>
        <w:tabs>
          <w:tab w:val="right" w:leader="dot" w:pos="8306"/>
        </w:tabs>
      </w:pPr>
      <w:r>
        <w:fldChar w:fldCharType="begin"/>
      </w:r>
      <w:r>
        <w:instrText xml:space="preserve"> HYPERLINK \l _Toc23917 </w:instrText>
      </w:r>
      <w:r>
        <w:fldChar w:fldCharType="separate"/>
      </w:r>
      <w:r>
        <w:rPr>
          <w:rFonts w:hint="eastAsia" w:asciiTheme="majorEastAsia" w:hAnsiTheme="majorEastAsia" w:eastAsiaTheme="majorEastAsia"/>
          <w:szCs w:val="28"/>
        </w:rPr>
        <w:t>2.1.5 模板命名</w:t>
      </w:r>
      <w:r>
        <w:tab/>
      </w:r>
      <w:r>
        <w:fldChar w:fldCharType="begin"/>
      </w:r>
      <w:r>
        <w:instrText xml:space="preserve"> PAGEREF _Toc23917 </w:instrText>
      </w:r>
      <w:r>
        <w:fldChar w:fldCharType="separate"/>
      </w:r>
      <w:r>
        <w:t>16</w:t>
      </w:r>
      <w:r>
        <w:fldChar w:fldCharType="end"/>
      </w:r>
      <w:r>
        <w:fldChar w:fldCharType="end"/>
      </w:r>
    </w:p>
    <w:p>
      <w:pPr>
        <w:pStyle w:val="21"/>
        <w:tabs>
          <w:tab w:val="right" w:leader="dot" w:pos="8306"/>
        </w:tabs>
      </w:pPr>
      <w:r>
        <w:fldChar w:fldCharType="begin"/>
      </w:r>
      <w:r>
        <w:instrText xml:space="preserve"> HYPERLINK \l _Toc1481 </w:instrText>
      </w:r>
      <w:r>
        <w:fldChar w:fldCharType="separate"/>
      </w:r>
      <w:r>
        <w:rPr>
          <w:rFonts w:hint="eastAsia" w:asciiTheme="majorEastAsia" w:hAnsiTheme="majorEastAsia"/>
        </w:rPr>
        <w:t>2.2 Java注释约定</w:t>
      </w:r>
      <w:r>
        <w:tab/>
      </w:r>
      <w:r>
        <w:fldChar w:fldCharType="begin"/>
      </w:r>
      <w:r>
        <w:instrText xml:space="preserve"> PAGEREF _Toc1481 </w:instrText>
      </w:r>
      <w:r>
        <w:fldChar w:fldCharType="separate"/>
      </w:r>
      <w:r>
        <w:t>16</w:t>
      </w:r>
      <w:r>
        <w:fldChar w:fldCharType="end"/>
      </w:r>
      <w:r>
        <w:fldChar w:fldCharType="end"/>
      </w:r>
    </w:p>
    <w:p>
      <w:pPr>
        <w:pStyle w:val="13"/>
        <w:tabs>
          <w:tab w:val="right" w:leader="dot" w:pos="8306"/>
        </w:tabs>
      </w:pPr>
      <w:r>
        <w:fldChar w:fldCharType="begin"/>
      </w:r>
      <w:r>
        <w:instrText xml:space="preserve"> HYPERLINK \l _Toc17409 </w:instrText>
      </w:r>
      <w:r>
        <w:fldChar w:fldCharType="separate"/>
      </w:r>
      <w:r>
        <w:rPr>
          <w:rFonts w:hint="eastAsia" w:asciiTheme="majorEastAsia" w:hAnsiTheme="majorEastAsia" w:eastAsiaTheme="majorEastAsia"/>
          <w:szCs w:val="28"/>
        </w:rPr>
        <w:t>2.2.1 类注释</w:t>
      </w:r>
      <w:r>
        <w:tab/>
      </w:r>
      <w:r>
        <w:fldChar w:fldCharType="begin"/>
      </w:r>
      <w:r>
        <w:instrText xml:space="preserve"> PAGEREF _Toc17409 </w:instrText>
      </w:r>
      <w:r>
        <w:fldChar w:fldCharType="separate"/>
      </w:r>
      <w:r>
        <w:t>16</w:t>
      </w:r>
      <w:r>
        <w:fldChar w:fldCharType="end"/>
      </w:r>
      <w:r>
        <w:fldChar w:fldCharType="end"/>
      </w:r>
    </w:p>
    <w:p>
      <w:pPr>
        <w:pStyle w:val="13"/>
        <w:tabs>
          <w:tab w:val="right" w:leader="dot" w:pos="8306"/>
        </w:tabs>
      </w:pPr>
      <w:r>
        <w:fldChar w:fldCharType="begin"/>
      </w:r>
      <w:r>
        <w:instrText xml:space="preserve"> HYPERLINK \l _Toc2979 </w:instrText>
      </w:r>
      <w:r>
        <w:fldChar w:fldCharType="separate"/>
      </w:r>
      <w:r>
        <w:rPr>
          <w:rFonts w:hint="eastAsia" w:asciiTheme="majorEastAsia" w:hAnsiTheme="majorEastAsia" w:eastAsiaTheme="majorEastAsia"/>
          <w:szCs w:val="28"/>
        </w:rPr>
        <w:t>2.2.2 方法注释</w:t>
      </w:r>
      <w:r>
        <w:tab/>
      </w:r>
      <w:r>
        <w:fldChar w:fldCharType="begin"/>
      </w:r>
      <w:r>
        <w:instrText xml:space="preserve"> PAGEREF _Toc2979 </w:instrText>
      </w:r>
      <w:r>
        <w:fldChar w:fldCharType="separate"/>
      </w:r>
      <w:r>
        <w:t>17</w:t>
      </w:r>
      <w:r>
        <w:fldChar w:fldCharType="end"/>
      </w:r>
      <w:r>
        <w:fldChar w:fldCharType="end"/>
      </w:r>
    </w:p>
    <w:p>
      <w:pPr>
        <w:pStyle w:val="13"/>
        <w:tabs>
          <w:tab w:val="right" w:leader="dot" w:pos="8306"/>
        </w:tabs>
      </w:pPr>
      <w:r>
        <w:fldChar w:fldCharType="begin"/>
      </w:r>
      <w:r>
        <w:instrText xml:space="preserve"> HYPERLINK \l _Toc30029 </w:instrText>
      </w:r>
      <w:r>
        <w:fldChar w:fldCharType="separate"/>
      </w:r>
      <w:r>
        <w:rPr>
          <w:rFonts w:hint="eastAsia" w:asciiTheme="majorEastAsia" w:hAnsiTheme="majorEastAsia" w:eastAsiaTheme="majorEastAsia"/>
          <w:szCs w:val="28"/>
        </w:rPr>
        <w:t>2.2.3 成员变量注释</w:t>
      </w:r>
      <w:r>
        <w:tab/>
      </w:r>
      <w:r>
        <w:fldChar w:fldCharType="begin"/>
      </w:r>
      <w:r>
        <w:instrText xml:space="preserve"> PAGEREF _Toc30029 </w:instrText>
      </w:r>
      <w:r>
        <w:fldChar w:fldCharType="separate"/>
      </w:r>
      <w:r>
        <w:t>17</w:t>
      </w:r>
      <w:r>
        <w:fldChar w:fldCharType="end"/>
      </w:r>
      <w:r>
        <w:fldChar w:fldCharType="end"/>
      </w:r>
    </w:p>
    <w:p>
      <w:pPr>
        <w:pStyle w:val="13"/>
        <w:tabs>
          <w:tab w:val="right" w:leader="dot" w:pos="8306"/>
        </w:tabs>
      </w:pPr>
      <w:r>
        <w:fldChar w:fldCharType="begin"/>
      </w:r>
      <w:r>
        <w:instrText xml:space="preserve"> HYPERLINK \l _Toc24659 </w:instrText>
      </w:r>
      <w:r>
        <w:fldChar w:fldCharType="separate"/>
      </w:r>
      <w:r>
        <w:rPr>
          <w:rFonts w:hint="eastAsia" w:asciiTheme="majorEastAsia" w:hAnsiTheme="majorEastAsia" w:eastAsiaTheme="majorEastAsia"/>
          <w:szCs w:val="28"/>
        </w:rPr>
        <w:t>2.2.4 局部变量注释</w:t>
      </w:r>
      <w:r>
        <w:tab/>
      </w:r>
      <w:r>
        <w:fldChar w:fldCharType="begin"/>
      </w:r>
      <w:r>
        <w:instrText xml:space="preserve"> PAGEREF _Toc24659 </w:instrText>
      </w:r>
      <w:r>
        <w:fldChar w:fldCharType="separate"/>
      </w:r>
      <w:r>
        <w:t>17</w:t>
      </w:r>
      <w:r>
        <w:fldChar w:fldCharType="end"/>
      </w:r>
      <w:r>
        <w:fldChar w:fldCharType="end"/>
      </w:r>
    </w:p>
    <w:p>
      <w:pPr>
        <w:pStyle w:val="13"/>
        <w:tabs>
          <w:tab w:val="right" w:leader="dot" w:pos="8306"/>
        </w:tabs>
      </w:pPr>
      <w:r>
        <w:fldChar w:fldCharType="begin"/>
      </w:r>
      <w:r>
        <w:instrText xml:space="preserve"> HYPERLINK \l _Toc10788 </w:instrText>
      </w:r>
      <w:r>
        <w:fldChar w:fldCharType="separate"/>
      </w:r>
      <w:r>
        <w:rPr>
          <w:rFonts w:hint="eastAsia" w:asciiTheme="majorEastAsia" w:hAnsiTheme="majorEastAsia" w:eastAsiaTheme="majorEastAsia"/>
          <w:szCs w:val="28"/>
        </w:rPr>
        <w:t>2.2.5 常量注释</w:t>
      </w:r>
      <w:r>
        <w:tab/>
      </w:r>
      <w:r>
        <w:fldChar w:fldCharType="begin"/>
      </w:r>
      <w:r>
        <w:instrText xml:space="preserve"> PAGEREF _Toc10788 </w:instrText>
      </w:r>
      <w:r>
        <w:fldChar w:fldCharType="separate"/>
      </w:r>
      <w:r>
        <w:t>17</w:t>
      </w:r>
      <w:r>
        <w:fldChar w:fldCharType="end"/>
      </w:r>
      <w:r>
        <w:fldChar w:fldCharType="end"/>
      </w:r>
    </w:p>
    <w:p>
      <w:pPr>
        <w:pStyle w:val="13"/>
        <w:tabs>
          <w:tab w:val="right" w:leader="dot" w:pos="8306"/>
        </w:tabs>
      </w:pPr>
      <w:r>
        <w:fldChar w:fldCharType="begin"/>
      </w:r>
      <w:r>
        <w:instrText xml:space="preserve"> HYPERLINK \l _Toc25397 </w:instrText>
      </w:r>
      <w:r>
        <w:fldChar w:fldCharType="separate"/>
      </w:r>
      <w:r>
        <w:rPr>
          <w:rFonts w:hint="eastAsia" w:asciiTheme="majorEastAsia" w:hAnsiTheme="majorEastAsia" w:eastAsiaTheme="majorEastAsia"/>
          <w:szCs w:val="28"/>
        </w:rPr>
        <w:t>2.2.6 模板注释</w:t>
      </w:r>
      <w:r>
        <w:tab/>
      </w:r>
      <w:r>
        <w:fldChar w:fldCharType="begin"/>
      </w:r>
      <w:r>
        <w:instrText xml:space="preserve"> PAGEREF _Toc25397 </w:instrText>
      </w:r>
      <w:r>
        <w:fldChar w:fldCharType="separate"/>
      </w:r>
      <w:r>
        <w:t>18</w:t>
      </w:r>
      <w:r>
        <w:fldChar w:fldCharType="end"/>
      </w:r>
      <w:r>
        <w:fldChar w:fldCharType="end"/>
      </w:r>
    </w:p>
    <w:p>
      <w:pPr>
        <w:pStyle w:val="13"/>
        <w:tabs>
          <w:tab w:val="right" w:leader="dot" w:pos="8306"/>
        </w:tabs>
      </w:pPr>
      <w:r>
        <w:fldChar w:fldCharType="begin"/>
      </w:r>
      <w:r>
        <w:instrText xml:space="preserve"> HYPERLINK \l _Toc3813 </w:instrText>
      </w:r>
      <w:r>
        <w:fldChar w:fldCharType="separate"/>
      </w:r>
      <w:r>
        <w:rPr>
          <w:rFonts w:hint="eastAsia" w:asciiTheme="majorEastAsia" w:hAnsiTheme="majorEastAsia" w:eastAsiaTheme="majorEastAsia"/>
          <w:szCs w:val="28"/>
        </w:rPr>
        <w:t>2.2.7 一些编程建议</w:t>
      </w:r>
      <w:r>
        <w:tab/>
      </w:r>
      <w:r>
        <w:fldChar w:fldCharType="begin"/>
      </w:r>
      <w:r>
        <w:instrText xml:space="preserve"> PAGEREF _Toc3813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_Toc30682 </w:instrText>
      </w:r>
      <w:r>
        <w:fldChar w:fldCharType="separate"/>
      </w:r>
      <w:r>
        <w:rPr>
          <w:rFonts w:hint="eastAsia" w:asciiTheme="majorEastAsia" w:hAnsiTheme="majorEastAsia"/>
        </w:rPr>
        <w:t>2.3 可读性约定</w:t>
      </w:r>
      <w:r>
        <w:tab/>
      </w:r>
      <w:r>
        <w:fldChar w:fldCharType="begin"/>
      </w:r>
      <w:r>
        <w:instrText xml:space="preserve"> PAGEREF _Toc30682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_Toc26339 </w:instrText>
      </w:r>
      <w:r>
        <w:fldChar w:fldCharType="separate"/>
      </w:r>
      <w:r>
        <w:rPr>
          <w:rFonts w:hint="eastAsia" w:asciiTheme="majorEastAsia" w:hAnsiTheme="majorEastAsia"/>
        </w:rPr>
        <w:t>2.4 异常处理约定</w:t>
      </w:r>
      <w:r>
        <w:tab/>
      </w:r>
      <w:r>
        <w:fldChar w:fldCharType="begin"/>
      </w:r>
      <w:r>
        <w:instrText xml:space="preserve"> PAGEREF _Toc26339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_Toc4672 </w:instrText>
      </w:r>
      <w:r>
        <w:fldChar w:fldCharType="separate"/>
      </w:r>
      <w:r>
        <w:rPr>
          <w:rFonts w:hint="eastAsia" w:asciiTheme="majorEastAsia" w:hAnsiTheme="majorEastAsia"/>
        </w:rPr>
        <w:t>2.5 系统日志约定</w:t>
      </w:r>
      <w:r>
        <w:tab/>
      </w:r>
      <w:r>
        <w:fldChar w:fldCharType="begin"/>
      </w:r>
      <w:r>
        <w:instrText xml:space="preserve"> PAGEREF _Toc4672 </w:instrText>
      </w:r>
      <w:r>
        <w:fldChar w:fldCharType="separate"/>
      </w:r>
      <w:r>
        <w:t>20</w:t>
      </w:r>
      <w:r>
        <w:fldChar w:fldCharType="end"/>
      </w:r>
      <w:r>
        <w:fldChar w:fldCharType="end"/>
      </w:r>
    </w:p>
    <w:p>
      <w:pPr>
        <w:pStyle w:val="21"/>
        <w:tabs>
          <w:tab w:val="right" w:leader="dot" w:pos="8306"/>
        </w:tabs>
      </w:pPr>
      <w:r>
        <w:fldChar w:fldCharType="begin"/>
      </w:r>
      <w:r>
        <w:instrText xml:space="preserve"> HYPERLINK \l _Toc1071 </w:instrText>
      </w:r>
      <w:r>
        <w:fldChar w:fldCharType="separate"/>
      </w:r>
      <w:r>
        <w:rPr>
          <w:rFonts w:hint="eastAsia" w:asciiTheme="majorEastAsia" w:hAnsiTheme="majorEastAsia"/>
        </w:rPr>
        <w:t>2.6 开发工具和运行环境</w:t>
      </w:r>
      <w:r>
        <w:tab/>
      </w:r>
      <w:r>
        <w:fldChar w:fldCharType="begin"/>
      </w:r>
      <w:r>
        <w:instrText xml:space="preserve"> PAGEREF _Toc1071 </w:instrText>
      </w:r>
      <w:r>
        <w:fldChar w:fldCharType="separate"/>
      </w:r>
      <w:r>
        <w:t>20</w:t>
      </w:r>
      <w:r>
        <w:fldChar w:fldCharType="end"/>
      </w:r>
      <w:r>
        <w:fldChar w:fldCharType="end"/>
      </w:r>
    </w:p>
    <w:p>
      <w:pPr>
        <w:pStyle w:val="18"/>
        <w:tabs>
          <w:tab w:val="right" w:leader="dot" w:pos="8306"/>
        </w:tabs>
      </w:pPr>
      <w:r>
        <w:fldChar w:fldCharType="begin"/>
      </w:r>
      <w:r>
        <w:instrText xml:space="preserve"> HYPERLINK \l _Toc31231 </w:instrText>
      </w:r>
      <w:r>
        <w:fldChar w:fldCharType="separate"/>
      </w:r>
      <w:r>
        <w:rPr>
          <w:rFonts w:hint="eastAsia"/>
        </w:rPr>
        <w:t>3 系统总体设计</w:t>
      </w:r>
      <w:r>
        <w:tab/>
      </w:r>
      <w:r>
        <w:fldChar w:fldCharType="begin"/>
      </w:r>
      <w:r>
        <w:instrText xml:space="preserve"> PAGEREF _Toc31231 </w:instrText>
      </w:r>
      <w:r>
        <w:fldChar w:fldCharType="separate"/>
      </w:r>
      <w:r>
        <w:t>20</w:t>
      </w:r>
      <w:r>
        <w:fldChar w:fldCharType="end"/>
      </w:r>
      <w:r>
        <w:fldChar w:fldCharType="end"/>
      </w:r>
    </w:p>
    <w:p>
      <w:pPr>
        <w:pStyle w:val="21"/>
        <w:tabs>
          <w:tab w:val="right" w:leader="dot" w:pos="8306"/>
        </w:tabs>
      </w:pPr>
      <w:r>
        <w:fldChar w:fldCharType="begin"/>
      </w:r>
      <w:r>
        <w:instrText xml:space="preserve"> HYPERLINK \l _Toc32421 </w:instrText>
      </w:r>
      <w:r>
        <w:fldChar w:fldCharType="separate"/>
      </w:r>
      <w:r>
        <w:rPr>
          <w:rFonts w:hint="eastAsia" w:asciiTheme="majorEastAsia" w:hAnsiTheme="majorEastAsia"/>
        </w:rPr>
        <w:t xml:space="preserve">3.1 </w:t>
      </w:r>
      <w:r>
        <w:rPr>
          <w:rFonts w:asciiTheme="majorEastAsia" w:hAnsiTheme="majorEastAsia"/>
        </w:rPr>
        <w:t>DAMS体系定位</w:t>
      </w:r>
      <w:r>
        <w:tab/>
      </w:r>
      <w:r>
        <w:fldChar w:fldCharType="begin"/>
      </w:r>
      <w:r>
        <w:instrText xml:space="preserve"> PAGEREF _Toc32421 </w:instrText>
      </w:r>
      <w:r>
        <w:fldChar w:fldCharType="separate"/>
      </w:r>
      <w:r>
        <w:t>20</w:t>
      </w:r>
      <w:r>
        <w:fldChar w:fldCharType="end"/>
      </w:r>
      <w:r>
        <w:fldChar w:fldCharType="end"/>
      </w:r>
    </w:p>
    <w:p>
      <w:pPr>
        <w:pStyle w:val="21"/>
        <w:tabs>
          <w:tab w:val="right" w:leader="dot" w:pos="8306"/>
        </w:tabs>
      </w:pPr>
      <w:r>
        <w:fldChar w:fldCharType="begin"/>
      </w:r>
      <w:r>
        <w:instrText xml:space="preserve"> HYPERLINK \l _Toc9118 </w:instrText>
      </w:r>
      <w:r>
        <w:fldChar w:fldCharType="separate"/>
      </w:r>
      <w:r>
        <w:rPr>
          <w:rFonts w:hint="eastAsia" w:asciiTheme="majorEastAsia" w:hAnsiTheme="majorEastAsia"/>
        </w:rPr>
        <w:t>3.2 DAMS架构模型</w:t>
      </w:r>
      <w:r>
        <w:tab/>
      </w:r>
      <w:r>
        <w:fldChar w:fldCharType="begin"/>
      </w:r>
      <w:r>
        <w:instrText xml:space="preserve"> PAGEREF _Toc9118 </w:instrText>
      </w:r>
      <w:r>
        <w:fldChar w:fldCharType="separate"/>
      </w:r>
      <w:r>
        <w:t>21</w:t>
      </w:r>
      <w:r>
        <w:fldChar w:fldCharType="end"/>
      </w:r>
      <w:r>
        <w:fldChar w:fldCharType="end"/>
      </w:r>
    </w:p>
    <w:p>
      <w:pPr>
        <w:pStyle w:val="13"/>
        <w:tabs>
          <w:tab w:val="right" w:leader="dot" w:pos="8306"/>
        </w:tabs>
      </w:pPr>
      <w:r>
        <w:fldChar w:fldCharType="begin"/>
      </w:r>
      <w:r>
        <w:instrText xml:space="preserve"> HYPERLINK \l _Toc11368 </w:instrText>
      </w:r>
      <w:r>
        <w:fldChar w:fldCharType="separate"/>
      </w:r>
      <w:r>
        <w:rPr>
          <w:rFonts w:hint="eastAsia" w:asciiTheme="majorEastAsia" w:hAnsiTheme="majorEastAsia" w:eastAsiaTheme="majorEastAsia"/>
        </w:rPr>
        <w:t>3.2.1 PMS生产管理</w:t>
      </w:r>
      <w:r>
        <w:tab/>
      </w:r>
      <w:r>
        <w:fldChar w:fldCharType="begin"/>
      </w:r>
      <w:r>
        <w:instrText xml:space="preserve"> PAGEREF _Toc11368 </w:instrText>
      </w:r>
      <w:r>
        <w:fldChar w:fldCharType="separate"/>
      </w:r>
      <w:r>
        <w:t>21</w:t>
      </w:r>
      <w:r>
        <w:fldChar w:fldCharType="end"/>
      </w:r>
      <w:r>
        <w:fldChar w:fldCharType="end"/>
      </w:r>
    </w:p>
    <w:p>
      <w:pPr>
        <w:pStyle w:val="13"/>
        <w:tabs>
          <w:tab w:val="right" w:leader="dot" w:pos="8306"/>
        </w:tabs>
      </w:pPr>
      <w:r>
        <w:fldChar w:fldCharType="begin"/>
      </w:r>
      <w:r>
        <w:instrText xml:space="preserve"> HYPERLINK \l _Toc14750 </w:instrText>
      </w:r>
      <w:r>
        <w:fldChar w:fldCharType="separate"/>
      </w:r>
      <w:r>
        <w:rPr>
          <w:rFonts w:hint="eastAsia" w:asciiTheme="majorEastAsia" w:hAnsiTheme="majorEastAsia" w:eastAsiaTheme="majorEastAsia"/>
        </w:rPr>
        <w:t>3.2.2 WCT协同终端</w:t>
      </w:r>
      <w:r>
        <w:tab/>
      </w:r>
      <w:r>
        <w:fldChar w:fldCharType="begin"/>
      </w:r>
      <w:r>
        <w:instrText xml:space="preserve"> PAGEREF _Toc14750 </w:instrText>
      </w:r>
      <w:r>
        <w:fldChar w:fldCharType="separate"/>
      </w:r>
      <w:r>
        <w:t>22</w:t>
      </w:r>
      <w:r>
        <w:fldChar w:fldCharType="end"/>
      </w:r>
      <w:r>
        <w:fldChar w:fldCharType="end"/>
      </w:r>
    </w:p>
    <w:p>
      <w:pPr>
        <w:pStyle w:val="13"/>
        <w:tabs>
          <w:tab w:val="right" w:leader="dot" w:pos="8306"/>
        </w:tabs>
      </w:pPr>
      <w:r>
        <w:fldChar w:fldCharType="begin"/>
      </w:r>
      <w:r>
        <w:instrText xml:space="preserve"> HYPERLINK \l _Toc12079 </w:instrText>
      </w:r>
      <w:r>
        <w:fldChar w:fldCharType="separate"/>
      </w:r>
      <w:r>
        <w:rPr>
          <w:rFonts w:hint="eastAsia" w:asciiTheme="majorEastAsia" w:hAnsiTheme="majorEastAsia" w:eastAsiaTheme="majorEastAsia"/>
        </w:rPr>
        <w:t>3.2.3 ISP集中监控系统</w:t>
      </w:r>
      <w:r>
        <w:tab/>
      </w:r>
      <w:r>
        <w:fldChar w:fldCharType="begin"/>
      </w:r>
      <w:r>
        <w:instrText xml:space="preserve"> PAGEREF _Toc12079 </w:instrText>
      </w:r>
      <w:r>
        <w:fldChar w:fldCharType="separate"/>
      </w:r>
      <w:r>
        <w:t>23</w:t>
      </w:r>
      <w:r>
        <w:fldChar w:fldCharType="end"/>
      </w:r>
      <w:r>
        <w:fldChar w:fldCharType="end"/>
      </w:r>
    </w:p>
    <w:p>
      <w:pPr>
        <w:pStyle w:val="13"/>
        <w:tabs>
          <w:tab w:val="right" w:leader="dot" w:pos="8306"/>
        </w:tabs>
      </w:pPr>
      <w:r>
        <w:fldChar w:fldCharType="begin"/>
      </w:r>
      <w:r>
        <w:instrText xml:space="preserve"> HYPERLINK \l _Toc31507 </w:instrText>
      </w:r>
      <w:r>
        <w:fldChar w:fldCharType="separate"/>
      </w:r>
      <w:r>
        <w:rPr>
          <w:rFonts w:hint="eastAsia" w:asciiTheme="majorEastAsia" w:hAnsiTheme="majorEastAsia" w:eastAsiaTheme="majorEastAsia"/>
        </w:rPr>
        <w:t>3.2.4 WIS三方接口</w:t>
      </w:r>
      <w:r>
        <w:tab/>
      </w:r>
      <w:r>
        <w:fldChar w:fldCharType="begin"/>
      </w:r>
      <w:r>
        <w:instrText xml:space="preserve"> PAGEREF _Toc31507 </w:instrText>
      </w:r>
      <w:r>
        <w:fldChar w:fldCharType="separate"/>
      </w:r>
      <w:r>
        <w:t>23</w:t>
      </w:r>
      <w:r>
        <w:fldChar w:fldCharType="end"/>
      </w:r>
      <w:r>
        <w:fldChar w:fldCharType="end"/>
      </w:r>
    </w:p>
    <w:p>
      <w:pPr>
        <w:pStyle w:val="18"/>
        <w:tabs>
          <w:tab w:val="right" w:leader="dot" w:pos="8306"/>
        </w:tabs>
      </w:pPr>
      <w:r>
        <w:fldChar w:fldCharType="begin"/>
      </w:r>
      <w:r>
        <w:instrText xml:space="preserve"> HYPERLINK \l _Toc17684 </w:instrText>
      </w:r>
      <w:r>
        <w:fldChar w:fldCharType="separate"/>
      </w:r>
      <w:r>
        <w:rPr>
          <w:rFonts w:hint="eastAsia"/>
        </w:rPr>
        <w:t>4 系统功能需求</w:t>
      </w:r>
      <w:r>
        <w:tab/>
      </w:r>
      <w:r>
        <w:fldChar w:fldCharType="begin"/>
      </w:r>
      <w:r>
        <w:instrText xml:space="preserve"> PAGEREF _Toc17684 </w:instrText>
      </w:r>
      <w:r>
        <w:fldChar w:fldCharType="separate"/>
      </w:r>
      <w:r>
        <w:t>24</w:t>
      </w:r>
      <w:r>
        <w:fldChar w:fldCharType="end"/>
      </w:r>
      <w:r>
        <w:fldChar w:fldCharType="end"/>
      </w:r>
    </w:p>
    <w:p>
      <w:pPr>
        <w:pStyle w:val="21"/>
        <w:tabs>
          <w:tab w:val="right" w:leader="dot" w:pos="8306"/>
        </w:tabs>
      </w:pPr>
      <w:r>
        <w:fldChar w:fldCharType="begin"/>
      </w:r>
      <w:r>
        <w:instrText xml:space="preserve"> HYPERLINK \l _Toc953 </w:instrText>
      </w:r>
      <w:r>
        <w:fldChar w:fldCharType="separate"/>
      </w:r>
      <w:r>
        <w:rPr>
          <w:rFonts w:hint="eastAsia" w:asciiTheme="majorEastAsia" w:hAnsiTheme="majorEastAsia"/>
        </w:rPr>
        <w:t>4.1 PMS生产管理系统</w:t>
      </w:r>
      <w:r>
        <w:tab/>
      </w:r>
      <w:r>
        <w:fldChar w:fldCharType="begin"/>
      </w:r>
      <w:r>
        <w:instrText xml:space="preserve"> PAGEREF _Toc953 </w:instrText>
      </w:r>
      <w:r>
        <w:fldChar w:fldCharType="separate"/>
      </w:r>
      <w:r>
        <w:t>24</w:t>
      </w:r>
      <w:r>
        <w:fldChar w:fldCharType="end"/>
      </w:r>
      <w:r>
        <w:fldChar w:fldCharType="end"/>
      </w:r>
    </w:p>
    <w:p>
      <w:pPr>
        <w:pStyle w:val="13"/>
        <w:tabs>
          <w:tab w:val="right" w:leader="dot" w:pos="8306"/>
        </w:tabs>
      </w:pPr>
      <w:r>
        <w:fldChar w:fldCharType="begin"/>
      </w:r>
      <w:r>
        <w:instrText xml:space="preserve"> HYPERLINK \l _Toc16580 </w:instrText>
      </w:r>
      <w:r>
        <w:fldChar w:fldCharType="separate"/>
      </w:r>
      <w:r>
        <w:rPr>
          <w:rFonts w:hint="eastAsia" w:asciiTheme="majorEastAsia" w:hAnsiTheme="majorEastAsia" w:eastAsiaTheme="majorEastAsia"/>
        </w:rPr>
        <w:t xml:space="preserve">4.1.1 </w:t>
      </w:r>
      <w:r>
        <w:rPr>
          <w:rFonts w:asciiTheme="majorEastAsia" w:hAnsiTheme="majorEastAsia" w:eastAsiaTheme="majorEastAsia"/>
        </w:rPr>
        <w:t>PMS功能视图</w:t>
      </w:r>
      <w:r>
        <w:tab/>
      </w:r>
      <w:r>
        <w:fldChar w:fldCharType="begin"/>
      </w:r>
      <w:r>
        <w:instrText xml:space="preserve"> PAGEREF _Toc16580 </w:instrText>
      </w:r>
      <w:r>
        <w:fldChar w:fldCharType="separate"/>
      </w:r>
      <w:r>
        <w:t>24</w:t>
      </w:r>
      <w:r>
        <w:fldChar w:fldCharType="end"/>
      </w:r>
      <w:r>
        <w:fldChar w:fldCharType="end"/>
      </w:r>
    </w:p>
    <w:p>
      <w:pPr>
        <w:pStyle w:val="13"/>
        <w:tabs>
          <w:tab w:val="right" w:leader="dot" w:pos="8306"/>
        </w:tabs>
      </w:pPr>
      <w:r>
        <w:fldChar w:fldCharType="begin"/>
      </w:r>
      <w:r>
        <w:instrText xml:space="preserve"> HYPERLINK \l _Toc29152 </w:instrText>
      </w:r>
      <w:r>
        <w:fldChar w:fldCharType="separate"/>
      </w:r>
      <w:r>
        <w:rPr>
          <w:rFonts w:hint="eastAsia" w:asciiTheme="majorEastAsia" w:hAnsiTheme="majorEastAsia" w:eastAsiaTheme="majorEastAsia"/>
        </w:rPr>
        <w:t>4.1.2 PMS功能列表</w:t>
      </w:r>
      <w:r>
        <w:tab/>
      </w:r>
      <w:r>
        <w:fldChar w:fldCharType="begin"/>
      </w:r>
      <w:r>
        <w:instrText xml:space="preserve"> PAGEREF _Toc29152 </w:instrText>
      </w:r>
      <w:r>
        <w:fldChar w:fldCharType="separate"/>
      </w:r>
      <w:r>
        <w:t>26</w:t>
      </w:r>
      <w:r>
        <w:fldChar w:fldCharType="end"/>
      </w:r>
      <w:r>
        <w:fldChar w:fldCharType="end"/>
      </w:r>
    </w:p>
    <w:p>
      <w:pPr>
        <w:pStyle w:val="21"/>
        <w:tabs>
          <w:tab w:val="right" w:leader="dot" w:pos="8306"/>
        </w:tabs>
      </w:pPr>
      <w:r>
        <w:fldChar w:fldCharType="begin"/>
      </w:r>
      <w:r>
        <w:instrText xml:space="preserve"> HYPERLINK \l _Toc27714 </w:instrText>
      </w:r>
      <w:r>
        <w:fldChar w:fldCharType="separate"/>
      </w:r>
      <w:r>
        <w:rPr>
          <w:rFonts w:hint="eastAsia" w:asciiTheme="majorEastAsia" w:hAnsiTheme="majorEastAsia"/>
        </w:rPr>
        <w:t>4.2 WCT协同终端</w:t>
      </w:r>
      <w:r>
        <w:tab/>
      </w:r>
      <w:r>
        <w:fldChar w:fldCharType="begin"/>
      </w:r>
      <w:r>
        <w:instrText xml:space="preserve"> PAGEREF _Toc27714 </w:instrText>
      </w:r>
      <w:r>
        <w:fldChar w:fldCharType="separate"/>
      </w:r>
      <w:r>
        <w:t>28</w:t>
      </w:r>
      <w:r>
        <w:fldChar w:fldCharType="end"/>
      </w:r>
      <w:r>
        <w:fldChar w:fldCharType="end"/>
      </w:r>
    </w:p>
    <w:p>
      <w:pPr>
        <w:pStyle w:val="13"/>
        <w:tabs>
          <w:tab w:val="right" w:leader="dot" w:pos="8306"/>
        </w:tabs>
      </w:pPr>
      <w:r>
        <w:fldChar w:fldCharType="begin"/>
      </w:r>
      <w:r>
        <w:instrText xml:space="preserve"> HYPERLINK \l _Toc16561 </w:instrText>
      </w:r>
      <w:r>
        <w:fldChar w:fldCharType="separate"/>
      </w:r>
      <w:r>
        <w:rPr>
          <w:rFonts w:hint="eastAsia" w:asciiTheme="majorEastAsia" w:hAnsiTheme="majorEastAsia" w:eastAsiaTheme="majorEastAsia"/>
        </w:rPr>
        <w:t>4.2.1 WCT功能视图</w:t>
      </w:r>
      <w:r>
        <w:tab/>
      </w:r>
      <w:r>
        <w:fldChar w:fldCharType="begin"/>
      </w:r>
      <w:r>
        <w:instrText xml:space="preserve"> PAGEREF _Toc16561 </w:instrText>
      </w:r>
      <w:r>
        <w:fldChar w:fldCharType="separate"/>
      </w:r>
      <w:r>
        <w:t>28</w:t>
      </w:r>
      <w:r>
        <w:fldChar w:fldCharType="end"/>
      </w:r>
      <w:r>
        <w:fldChar w:fldCharType="end"/>
      </w:r>
    </w:p>
    <w:p>
      <w:pPr>
        <w:pStyle w:val="13"/>
        <w:tabs>
          <w:tab w:val="right" w:leader="dot" w:pos="8306"/>
        </w:tabs>
      </w:pPr>
      <w:r>
        <w:fldChar w:fldCharType="begin"/>
      </w:r>
      <w:r>
        <w:instrText xml:space="preserve"> HYPERLINK \l _Toc29329 </w:instrText>
      </w:r>
      <w:r>
        <w:fldChar w:fldCharType="separate"/>
      </w:r>
      <w:r>
        <w:rPr>
          <w:rFonts w:hint="eastAsia" w:asciiTheme="majorEastAsia" w:hAnsiTheme="majorEastAsia" w:eastAsiaTheme="majorEastAsia"/>
        </w:rPr>
        <w:t>4.2.2 WCT功能列表</w:t>
      </w:r>
      <w:r>
        <w:tab/>
      </w:r>
      <w:r>
        <w:fldChar w:fldCharType="begin"/>
      </w:r>
      <w:r>
        <w:instrText xml:space="preserve"> PAGEREF _Toc29329 </w:instrText>
      </w:r>
      <w:r>
        <w:fldChar w:fldCharType="separate"/>
      </w:r>
      <w:r>
        <w:t>30</w:t>
      </w:r>
      <w:r>
        <w:fldChar w:fldCharType="end"/>
      </w:r>
      <w:r>
        <w:fldChar w:fldCharType="end"/>
      </w:r>
    </w:p>
    <w:p>
      <w:pPr>
        <w:pStyle w:val="21"/>
        <w:tabs>
          <w:tab w:val="right" w:leader="dot" w:pos="8306"/>
        </w:tabs>
      </w:pPr>
      <w:r>
        <w:fldChar w:fldCharType="begin"/>
      </w:r>
      <w:r>
        <w:instrText xml:space="preserve"> HYPERLINK \l _Toc8596 </w:instrText>
      </w:r>
      <w:r>
        <w:fldChar w:fldCharType="separate"/>
      </w:r>
      <w:r>
        <w:rPr>
          <w:rFonts w:hint="eastAsia" w:asciiTheme="majorEastAsia" w:hAnsiTheme="majorEastAsia"/>
        </w:rPr>
        <w:t xml:space="preserve">4.3 </w:t>
      </w:r>
      <w:r>
        <w:rPr>
          <w:rFonts w:asciiTheme="majorEastAsia" w:hAnsiTheme="majorEastAsia"/>
        </w:rPr>
        <w:t>ISP集中监控</w:t>
      </w:r>
      <w:r>
        <w:tab/>
      </w:r>
      <w:r>
        <w:fldChar w:fldCharType="begin"/>
      </w:r>
      <w:r>
        <w:instrText xml:space="preserve"> PAGEREF _Toc8596 </w:instrText>
      </w:r>
      <w:r>
        <w:fldChar w:fldCharType="separate"/>
      </w:r>
      <w:r>
        <w:t>31</w:t>
      </w:r>
      <w:r>
        <w:fldChar w:fldCharType="end"/>
      </w:r>
      <w:r>
        <w:fldChar w:fldCharType="end"/>
      </w:r>
    </w:p>
    <w:p>
      <w:pPr>
        <w:pStyle w:val="13"/>
        <w:tabs>
          <w:tab w:val="right" w:leader="dot" w:pos="8306"/>
        </w:tabs>
      </w:pPr>
      <w:r>
        <w:fldChar w:fldCharType="begin"/>
      </w:r>
      <w:r>
        <w:instrText xml:space="preserve"> HYPERLINK \l _Toc4113 </w:instrText>
      </w:r>
      <w:r>
        <w:fldChar w:fldCharType="separate"/>
      </w:r>
      <w:r>
        <w:rPr>
          <w:rFonts w:hint="eastAsia" w:asciiTheme="majorEastAsia" w:hAnsiTheme="majorEastAsia" w:eastAsiaTheme="majorEastAsia"/>
        </w:rPr>
        <w:t>4.3.1 ISP功能视图</w:t>
      </w:r>
      <w:r>
        <w:tab/>
      </w:r>
      <w:r>
        <w:fldChar w:fldCharType="begin"/>
      </w:r>
      <w:r>
        <w:instrText xml:space="preserve"> PAGEREF _Toc4113 </w:instrText>
      </w:r>
      <w:r>
        <w:fldChar w:fldCharType="separate"/>
      </w:r>
      <w:r>
        <w:t>31</w:t>
      </w:r>
      <w:r>
        <w:fldChar w:fldCharType="end"/>
      </w:r>
      <w:r>
        <w:fldChar w:fldCharType="end"/>
      </w:r>
    </w:p>
    <w:p>
      <w:pPr>
        <w:pStyle w:val="13"/>
        <w:tabs>
          <w:tab w:val="right" w:leader="dot" w:pos="8306"/>
        </w:tabs>
      </w:pPr>
      <w:r>
        <w:fldChar w:fldCharType="begin"/>
      </w:r>
      <w:r>
        <w:instrText xml:space="preserve"> HYPERLINK \l _Toc13756 </w:instrText>
      </w:r>
      <w:r>
        <w:fldChar w:fldCharType="separate"/>
      </w:r>
      <w:r>
        <w:rPr>
          <w:rFonts w:hint="eastAsia" w:asciiTheme="majorEastAsia" w:hAnsiTheme="majorEastAsia" w:eastAsiaTheme="majorEastAsia"/>
        </w:rPr>
        <w:t>4.3.2 ISP功能列表</w:t>
      </w:r>
      <w:r>
        <w:tab/>
      </w:r>
      <w:r>
        <w:fldChar w:fldCharType="begin"/>
      </w:r>
      <w:r>
        <w:instrText xml:space="preserve"> PAGEREF _Toc13756 </w:instrText>
      </w:r>
      <w:r>
        <w:fldChar w:fldCharType="separate"/>
      </w:r>
      <w:r>
        <w:t>31</w:t>
      </w:r>
      <w:r>
        <w:fldChar w:fldCharType="end"/>
      </w:r>
      <w:r>
        <w:fldChar w:fldCharType="end"/>
      </w:r>
    </w:p>
    <w:p>
      <w:pPr>
        <w:pStyle w:val="21"/>
        <w:tabs>
          <w:tab w:val="right" w:leader="dot" w:pos="8306"/>
        </w:tabs>
      </w:pPr>
      <w:r>
        <w:fldChar w:fldCharType="begin"/>
      </w:r>
      <w:r>
        <w:instrText xml:space="preserve"> HYPERLINK \l _Toc1609 </w:instrText>
      </w:r>
      <w:r>
        <w:fldChar w:fldCharType="separate"/>
      </w:r>
      <w:r>
        <w:rPr>
          <w:rFonts w:hint="eastAsia" w:asciiTheme="majorEastAsia" w:hAnsiTheme="majorEastAsia"/>
        </w:rPr>
        <w:t>4.4 DAC底层采集终端</w:t>
      </w:r>
      <w:r>
        <w:tab/>
      </w:r>
      <w:r>
        <w:fldChar w:fldCharType="begin"/>
      </w:r>
      <w:r>
        <w:instrText xml:space="preserve"> PAGEREF _Toc1609 </w:instrText>
      </w:r>
      <w:r>
        <w:fldChar w:fldCharType="separate"/>
      </w:r>
      <w:r>
        <w:t>33</w:t>
      </w:r>
      <w:r>
        <w:fldChar w:fldCharType="end"/>
      </w:r>
      <w:r>
        <w:fldChar w:fldCharType="end"/>
      </w:r>
    </w:p>
    <w:p>
      <w:pPr>
        <w:pStyle w:val="13"/>
        <w:tabs>
          <w:tab w:val="right" w:leader="dot" w:pos="8306"/>
        </w:tabs>
      </w:pPr>
      <w:r>
        <w:fldChar w:fldCharType="begin"/>
      </w:r>
      <w:r>
        <w:instrText xml:space="preserve"> HYPERLINK \l _Toc20774 </w:instrText>
      </w:r>
      <w:r>
        <w:fldChar w:fldCharType="separate"/>
      </w:r>
      <w:r>
        <w:rPr>
          <w:rFonts w:hint="eastAsia" w:asciiTheme="majorEastAsia" w:hAnsiTheme="majorEastAsia" w:eastAsiaTheme="majorEastAsia"/>
        </w:rPr>
        <w:t>4.4.1 DAC功能视图</w:t>
      </w:r>
      <w:r>
        <w:tab/>
      </w:r>
      <w:r>
        <w:fldChar w:fldCharType="begin"/>
      </w:r>
      <w:r>
        <w:instrText xml:space="preserve"> PAGEREF _Toc20774 </w:instrText>
      </w:r>
      <w:r>
        <w:fldChar w:fldCharType="separate"/>
      </w:r>
      <w:r>
        <w:t>33</w:t>
      </w:r>
      <w:r>
        <w:fldChar w:fldCharType="end"/>
      </w:r>
      <w:r>
        <w:fldChar w:fldCharType="end"/>
      </w:r>
    </w:p>
    <w:p>
      <w:pPr>
        <w:pStyle w:val="13"/>
        <w:tabs>
          <w:tab w:val="right" w:leader="dot" w:pos="8306"/>
        </w:tabs>
      </w:pPr>
      <w:r>
        <w:fldChar w:fldCharType="begin"/>
      </w:r>
      <w:r>
        <w:instrText xml:space="preserve"> HYPERLINK \l _Toc30579 </w:instrText>
      </w:r>
      <w:r>
        <w:fldChar w:fldCharType="separate"/>
      </w:r>
      <w:r>
        <w:rPr>
          <w:rFonts w:hint="eastAsia" w:asciiTheme="majorEastAsia" w:hAnsiTheme="majorEastAsia" w:eastAsiaTheme="majorEastAsia"/>
        </w:rPr>
        <w:t>4.4.2 DAC功能列表</w:t>
      </w:r>
      <w:r>
        <w:tab/>
      </w:r>
      <w:r>
        <w:fldChar w:fldCharType="begin"/>
      </w:r>
      <w:r>
        <w:instrText xml:space="preserve"> PAGEREF _Toc30579 </w:instrText>
      </w:r>
      <w:r>
        <w:fldChar w:fldCharType="separate"/>
      </w:r>
      <w:r>
        <w:t>33</w:t>
      </w:r>
      <w:r>
        <w:fldChar w:fldCharType="end"/>
      </w:r>
      <w:r>
        <w:fldChar w:fldCharType="end"/>
      </w:r>
    </w:p>
    <w:p>
      <w:pPr>
        <w:pStyle w:val="21"/>
        <w:tabs>
          <w:tab w:val="right" w:leader="dot" w:pos="8306"/>
        </w:tabs>
      </w:pPr>
      <w:r>
        <w:fldChar w:fldCharType="begin"/>
      </w:r>
      <w:r>
        <w:instrText xml:space="preserve"> HYPERLINK \l _Toc31379 </w:instrText>
      </w:r>
      <w:r>
        <w:fldChar w:fldCharType="separate"/>
      </w:r>
      <w:r>
        <w:rPr>
          <w:rFonts w:hint="eastAsia" w:asciiTheme="majorEastAsia" w:hAnsiTheme="majorEastAsia"/>
        </w:rPr>
        <w:t>4.5 WIS三方系统接口</w:t>
      </w:r>
      <w:r>
        <w:tab/>
      </w:r>
      <w:r>
        <w:fldChar w:fldCharType="begin"/>
      </w:r>
      <w:r>
        <w:instrText xml:space="preserve"> PAGEREF _Toc31379 </w:instrText>
      </w:r>
      <w:r>
        <w:fldChar w:fldCharType="separate"/>
      </w:r>
      <w:r>
        <w:t>34</w:t>
      </w:r>
      <w:r>
        <w:fldChar w:fldCharType="end"/>
      </w:r>
      <w:r>
        <w:fldChar w:fldCharType="end"/>
      </w:r>
    </w:p>
    <w:p>
      <w:pPr>
        <w:pStyle w:val="13"/>
        <w:tabs>
          <w:tab w:val="right" w:leader="dot" w:pos="8306"/>
        </w:tabs>
      </w:pPr>
      <w:r>
        <w:fldChar w:fldCharType="begin"/>
      </w:r>
      <w:r>
        <w:instrText xml:space="preserve"> HYPERLINK \l _Toc12045 </w:instrText>
      </w:r>
      <w:r>
        <w:fldChar w:fldCharType="separate"/>
      </w:r>
      <w:r>
        <w:rPr>
          <w:rFonts w:hint="eastAsia"/>
        </w:rPr>
        <w:t>4.5.1 WIS功能视图</w:t>
      </w:r>
      <w:r>
        <w:tab/>
      </w:r>
      <w:r>
        <w:fldChar w:fldCharType="begin"/>
      </w:r>
      <w:r>
        <w:instrText xml:space="preserve"> PAGEREF _Toc12045 </w:instrText>
      </w:r>
      <w:r>
        <w:fldChar w:fldCharType="separate"/>
      </w:r>
      <w:r>
        <w:t>34</w:t>
      </w:r>
      <w:r>
        <w:fldChar w:fldCharType="end"/>
      </w:r>
      <w:r>
        <w:fldChar w:fldCharType="end"/>
      </w:r>
    </w:p>
    <w:p>
      <w:pPr>
        <w:pStyle w:val="13"/>
        <w:tabs>
          <w:tab w:val="right" w:leader="dot" w:pos="8306"/>
        </w:tabs>
      </w:pPr>
      <w:r>
        <w:fldChar w:fldCharType="begin"/>
      </w:r>
      <w:r>
        <w:instrText xml:space="preserve"> HYPERLINK \l _Toc14401 </w:instrText>
      </w:r>
      <w:r>
        <w:fldChar w:fldCharType="separate"/>
      </w:r>
      <w:r>
        <w:rPr>
          <w:rFonts w:hint="eastAsia"/>
        </w:rPr>
        <w:t>4.5.2 WIS功能列表</w:t>
      </w:r>
      <w:r>
        <w:tab/>
      </w:r>
      <w:r>
        <w:fldChar w:fldCharType="begin"/>
      </w:r>
      <w:r>
        <w:instrText xml:space="preserve"> PAGEREF _Toc14401 </w:instrText>
      </w:r>
      <w:r>
        <w:fldChar w:fldCharType="separate"/>
      </w:r>
      <w:r>
        <w:t>35</w:t>
      </w:r>
      <w:r>
        <w:fldChar w:fldCharType="end"/>
      </w:r>
      <w:r>
        <w:fldChar w:fldCharType="end"/>
      </w:r>
    </w:p>
    <w:p>
      <w:pPr>
        <w:pStyle w:val="18"/>
        <w:tabs>
          <w:tab w:val="right" w:leader="dot" w:pos="8306"/>
        </w:tabs>
      </w:pPr>
      <w:r>
        <w:fldChar w:fldCharType="begin"/>
      </w:r>
      <w:r>
        <w:instrText xml:space="preserve"> HYPERLINK \l _Toc18481 </w:instrText>
      </w:r>
      <w:r>
        <w:fldChar w:fldCharType="separate"/>
      </w:r>
      <w:r>
        <w:rPr>
          <w:rFonts w:hint="eastAsia"/>
        </w:rPr>
        <w:t>5 详细功能设计</w:t>
      </w:r>
      <w:r>
        <w:tab/>
      </w:r>
      <w:r>
        <w:fldChar w:fldCharType="begin"/>
      </w:r>
      <w:r>
        <w:instrText xml:space="preserve"> PAGEREF _Toc18481 </w:instrText>
      </w:r>
      <w:r>
        <w:fldChar w:fldCharType="separate"/>
      </w:r>
      <w:r>
        <w:t>36</w:t>
      </w:r>
      <w:r>
        <w:fldChar w:fldCharType="end"/>
      </w:r>
      <w:r>
        <w:fldChar w:fldCharType="end"/>
      </w:r>
    </w:p>
    <w:p>
      <w:pPr>
        <w:pStyle w:val="21"/>
        <w:tabs>
          <w:tab w:val="right" w:leader="dot" w:pos="8306"/>
        </w:tabs>
      </w:pPr>
      <w:r>
        <w:fldChar w:fldCharType="begin"/>
      </w:r>
      <w:r>
        <w:instrText xml:space="preserve"> HYPERLINK \l _Toc30571 </w:instrText>
      </w:r>
      <w:r>
        <w:fldChar w:fldCharType="separate"/>
      </w:r>
      <w:r>
        <w:rPr>
          <w:rFonts w:hint="eastAsia"/>
        </w:rPr>
        <w:t>5.1 PMS生产管理系统</w:t>
      </w:r>
      <w:r>
        <w:tab/>
      </w:r>
      <w:r>
        <w:fldChar w:fldCharType="begin"/>
      </w:r>
      <w:r>
        <w:instrText xml:space="preserve"> PAGEREF _Toc30571 </w:instrText>
      </w:r>
      <w:r>
        <w:fldChar w:fldCharType="separate"/>
      </w:r>
      <w:r>
        <w:t>36</w:t>
      </w:r>
      <w:r>
        <w:fldChar w:fldCharType="end"/>
      </w:r>
      <w:r>
        <w:fldChar w:fldCharType="end"/>
      </w:r>
    </w:p>
    <w:p>
      <w:pPr>
        <w:pStyle w:val="13"/>
        <w:tabs>
          <w:tab w:val="right" w:leader="dot" w:pos="8306"/>
        </w:tabs>
      </w:pPr>
      <w:r>
        <w:fldChar w:fldCharType="begin"/>
      </w:r>
      <w:r>
        <w:instrText xml:space="preserve"> HYPERLINK \l _Toc26510 </w:instrText>
      </w:r>
      <w:r>
        <w:fldChar w:fldCharType="separate"/>
      </w:r>
      <w:r>
        <w:rPr>
          <w:rFonts w:hint="eastAsia" w:asciiTheme="majorEastAsia" w:hAnsiTheme="majorEastAsia" w:eastAsiaTheme="majorEastAsia"/>
        </w:rPr>
        <w:t>5.1.1 登录和首页</w:t>
      </w:r>
      <w:r>
        <w:tab/>
      </w:r>
      <w:r>
        <w:fldChar w:fldCharType="begin"/>
      </w:r>
      <w:r>
        <w:instrText xml:space="preserve"> PAGEREF _Toc26510 </w:instrText>
      </w:r>
      <w:r>
        <w:fldChar w:fldCharType="separate"/>
      </w:r>
      <w:r>
        <w:t>36</w:t>
      </w:r>
      <w:r>
        <w:fldChar w:fldCharType="end"/>
      </w:r>
      <w:r>
        <w:fldChar w:fldCharType="end"/>
      </w:r>
    </w:p>
    <w:p>
      <w:pPr>
        <w:pStyle w:val="19"/>
        <w:tabs>
          <w:tab w:val="right" w:leader="dot" w:pos="8306"/>
        </w:tabs>
      </w:pPr>
      <w:r>
        <w:fldChar w:fldCharType="begin"/>
      </w:r>
      <w:r>
        <w:instrText xml:space="preserve"> HYPERLINK \l _Toc3295 </w:instrText>
      </w:r>
      <w:r>
        <w:fldChar w:fldCharType="separate"/>
      </w:r>
      <w:r>
        <w:rPr>
          <w:rFonts w:hint="eastAsia"/>
        </w:rPr>
        <w:t>5.1.1.1 用户界面</w:t>
      </w:r>
      <w:r>
        <w:tab/>
      </w:r>
      <w:r>
        <w:fldChar w:fldCharType="begin"/>
      </w:r>
      <w:r>
        <w:instrText xml:space="preserve"> PAGEREF _Toc3295 </w:instrText>
      </w:r>
      <w:r>
        <w:fldChar w:fldCharType="separate"/>
      </w:r>
      <w:r>
        <w:t>36</w:t>
      </w:r>
      <w:r>
        <w:fldChar w:fldCharType="end"/>
      </w:r>
      <w:r>
        <w:fldChar w:fldCharType="end"/>
      </w:r>
    </w:p>
    <w:p>
      <w:pPr>
        <w:pStyle w:val="19"/>
        <w:tabs>
          <w:tab w:val="right" w:leader="dot" w:pos="8306"/>
        </w:tabs>
      </w:pPr>
      <w:r>
        <w:fldChar w:fldCharType="begin"/>
      </w:r>
      <w:r>
        <w:instrText xml:space="preserve"> HYPERLINK \l _Toc11823 </w:instrText>
      </w:r>
      <w:r>
        <w:fldChar w:fldCharType="separate"/>
      </w:r>
      <w:r>
        <w:rPr>
          <w:rFonts w:hint="eastAsia"/>
        </w:rPr>
        <w:t>5.1.1.2 业务要求</w:t>
      </w:r>
      <w:r>
        <w:tab/>
      </w:r>
      <w:r>
        <w:fldChar w:fldCharType="begin"/>
      </w:r>
      <w:r>
        <w:instrText xml:space="preserve"> PAGEREF _Toc11823 </w:instrText>
      </w:r>
      <w:r>
        <w:fldChar w:fldCharType="separate"/>
      </w:r>
      <w:r>
        <w:t>36</w:t>
      </w:r>
      <w:r>
        <w:fldChar w:fldCharType="end"/>
      </w:r>
      <w:r>
        <w:fldChar w:fldCharType="end"/>
      </w:r>
    </w:p>
    <w:p>
      <w:pPr>
        <w:pStyle w:val="13"/>
        <w:tabs>
          <w:tab w:val="right" w:leader="dot" w:pos="8306"/>
        </w:tabs>
      </w:pPr>
      <w:r>
        <w:fldChar w:fldCharType="begin"/>
      </w:r>
      <w:r>
        <w:instrText xml:space="preserve"> HYPERLINK \l _Toc32551 </w:instrText>
      </w:r>
      <w:r>
        <w:fldChar w:fldCharType="separate"/>
      </w:r>
      <w:r>
        <w:rPr>
          <w:rFonts w:hint="eastAsia" w:asciiTheme="majorEastAsia" w:hAnsiTheme="majorEastAsia" w:eastAsiaTheme="majorEastAsia"/>
        </w:rPr>
        <w:t>5.1.2 生产监视</w:t>
      </w:r>
      <w:r>
        <w:tab/>
      </w:r>
      <w:r>
        <w:fldChar w:fldCharType="begin"/>
      </w:r>
      <w:r>
        <w:instrText xml:space="preserve"> PAGEREF _Toc32551 </w:instrText>
      </w:r>
      <w:r>
        <w:fldChar w:fldCharType="separate"/>
      </w:r>
      <w:r>
        <w:t>38</w:t>
      </w:r>
      <w:r>
        <w:fldChar w:fldCharType="end"/>
      </w:r>
      <w:r>
        <w:fldChar w:fldCharType="end"/>
      </w:r>
    </w:p>
    <w:p>
      <w:pPr>
        <w:pStyle w:val="19"/>
        <w:tabs>
          <w:tab w:val="right" w:leader="dot" w:pos="8306"/>
        </w:tabs>
      </w:pPr>
      <w:r>
        <w:fldChar w:fldCharType="begin"/>
      </w:r>
      <w:r>
        <w:instrText xml:space="preserve"> HYPERLINK \l _Toc29557 </w:instrText>
      </w:r>
      <w:r>
        <w:fldChar w:fldCharType="separate"/>
      </w:r>
      <w:r>
        <w:rPr>
          <w:rFonts w:hint="eastAsia"/>
        </w:rPr>
        <w:t>5.1.2.1 卷包车间生产监视</w:t>
      </w:r>
      <w:r>
        <w:tab/>
      </w:r>
      <w:r>
        <w:fldChar w:fldCharType="begin"/>
      </w:r>
      <w:r>
        <w:instrText xml:space="preserve"> PAGEREF _Toc29557 </w:instrText>
      </w:r>
      <w:r>
        <w:fldChar w:fldCharType="separate"/>
      </w:r>
      <w:r>
        <w:t>38</w:t>
      </w:r>
      <w:r>
        <w:fldChar w:fldCharType="end"/>
      </w:r>
      <w:r>
        <w:fldChar w:fldCharType="end"/>
      </w:r>
    </w:p>
    <w:p>
      <w:pPr>
        <w:pStyle w:val="12"/>
        <w:tabs>
          <w:tab w:val="right" w:leader="dot" w:pos="8306"/>
        </w:tabs>
      </w:pPr>
      <w:r>
        <w:fldChar w:fldCharType="begin"/>
      </w:r>
      <w:r>
        <w:instrText xml:space="preserve"> HYPERLINK \l _Toc3865 </w:instrText>
      </w:r>
      <w:r>
        <w:fldChar w:fldCharType="separate"/>
      </w:r>
      <w:r>
        <w:rPr>
          <w:rFonts w:hint="eastAsia"/>
        </w:rPr>
        <w:t>5.1.2.1.1 用户界面</w:t>
      </w:r>
      <w:r>
        <w:tab/>
      </w:r>
      <w:r>
        <w:fldChar w:fldCharType="begin"/>
      </w:r>
      <w:r>
        <w:instrText xml:space="preserve"> PAGEREF _Toc3865 </w:instrText>
      </w:r>
      <w:r>
        <w:fldChar w:fldCharType="separate"/>
      </w:r>
      <w:r>
        <w:t>38</w:t>
      </w:r>
      <w:r>
        <w:fldChar w:fldCharType="end"/>
      </w:r>
      <w:r>
        <w:fldChar w:fldCharType="end"/>
      </w:r>
    </w:p>
    <w:p>
      <w:pPr>
        <w:pStyle w:val="12"/>
        <w:tabs>
          <w:tab w:val="right" w:leader="dot" w:pos="8306"/>
        </w:tabs>
      </w:pPr>
      <w:r>
        <w:fldChar w:fldCharType="begin"/>
      </w:r>
      <w:r>
        <w:instrText xml:space="preserve"> HYPERLINK \l _Toc2034 </w:instrText>
      </w:r>
      <w:r>
        <w:fldChar w:fldCharType="separate"/>
      </w:r>
      <w:r>
        <w:rPr>
          <w:rFonts w:hint="eastAsia"/>
        </w:rPr>
        <w:t>5.1.2.1.2 业务要求</w:t>
      </w:r>
      <w:r>
        <w:tab/>
      </w:r>
      <w:r>
        <w:fldChar w:fldCharType="begin"/>
      </w:r>
      <w:r>
        <w:instrText xml:space="preserve"> PAGEREF _Toc2034 </w:instrText>
      </w:r>
      <w:r>
        <w:fldChar w:fldCharType="separate"/>
      </w:r>
      <w:r>
        <w:t>38</w:t>
      </w:r>
      <w:r>
        <w:fldChar w:fldCharType="end"/>
      </w:r>
      <w:r>
        <w:fldChar w:fldCharType="end"/>
      </w:r>
    </w:p>
    <w:p>
      <w:pPr>
        <w:pStyle w:val="19"/>
        <w:tabs>
          <w:tab w:val="right" w:leader="dot" w:pos="8306"/>
        </w:tabs>
      </w:pPr>
      <w:r>
        <w:fldChar w:fldCharType="begin"/>
      </w:r>
      <w:r>
        <w:instrText xml:space="preserve"> HYPERLINK \l _Toc22988 </w:instrText>
      </w:r>
      <w:r>
        <w:fldChar w:fldCharType="separate"/>
      </w:r>
      <w:r>
        <w:rPr>
          <w:rFonts w:hint="eastAsia"/>
        </w:rPr>
        <w:t>5.1.2.2 成型车间生产监视</w:t>
      </w:r>
      <w:r>
        <w:tab/>
      </w:r>
      <w:r>
        <w:fldChar w:fldCharType="begin"/>
      </w:r>
      <w:r>
        <w:instrText xml:space="preserve"> PAGEREF _Toc22988 </w:instrText>
      </w:r>
      <w:r>
        <w:fldChar w:fldCharType="separate"/>
      </w:r>
      <w:r>
        <w:t>40</w:t>
      </w:r>
      <w:r>
        <w:fldChar w:fldCharType="end"/>
      </w:r>
      <w:r>
        <w:fldChar w:fldCharType="end"/>
      </w:r>
    </w:p>
    <w:p>
      <w:pPr>
        <w:pStyle w:val="12"/>
        <w:tabs>
          <w:tab w:val="right" w:leader="dot" w:pos="8306"/>
        </w:tabs>
      </w:pPr>
      <w:r>
        <w:fldChar w:fldCharType="begin"/>
      </w:r>
      <w:r>
        <w:instrText xml:space="preserve"> HYPERLINK \l _Toc4099 </w:instrText>
      </w:r>
      <w:r>
        <w:fldChar w:fldCharType="separate"/>
      </w:r>
      <w:r>
        <w:rPr>
          <w:rFonts w:hint="eastAsia"/>
        </w:rPr>
        <w:t>5.1.2.2.1 用户界面</w:t>
      </w:r>
      <w:r>
        <w:tab/>
      </w:r>
      <w:r>
        <w:fldChar w:fldCharType="begin"/>
      </w:r>
      <w:r>
        <w:instrText xml:space="preserve"> PAGEREF _Toc4099 </w:instrText>
      </w:r>
      <w:r>
        <w:fldChar w:fldCharType="separate"/>
      </w:r>
      <w:r>
        <w:t>40</w:t>
      </w:r>
      <w:r>
        <w:fldChar w:fldCharType="end"/>
      </w:r>
      <w:r>
        <w:fldChar w:fldCharType="end"/>
      </w:r>
    </w:p>
    <w:p>
      <w:pPr>
        <w:pStyle w:val="12"/>
        <w:tabs>
          <w:tab w:val="right" w:leader="dot" w:pos="8306"/>
        </w:tabs>
      </w:pPr>
      <w:r>
        <w:fldChar w:fldCharType="begin"/>
      </w:r>
      <w:r>
        <w:instrText xml:space="preserve"> HYPERLINK \l _Toc1853 </w:instrText>
      </w:r>
      <w:r>
        <w:fldChar w:fldCharType="separate"/>
      </w:r>
      <w:r>
        <w:rPr>
          <w:rFonts w:hint="eastAsia"/>
        </w:rPr>
        <w:t>5.1.2.2.2 业务要求</w:t>
      </w:r>
      <w:r>
        <w:tab/>
      </w:r>
      <w:r>
        <w:fldChar w:fldCharType="begin"/>
      </w:r>
      <w:r>
        <w:instrText xml:space="preserve"> PAGEREF _Toc1853 </w:instrText>
      </w:r>
      <w:r>
        <w:fldChar w:fldCharType="separate"/>
      </w:r>
      <w:r>
        <w:t>40</w:t>
      </w:r>
      <w:r>
        <w:fldChar w:fldCharType="end"/>
      </w:r>
      <w:r>
        <w:fldChar w:fldCharType="end"/>
      </w:r>
    </w:p>
    <w:p>
      <w:pPr>
        <w:pStyle w:val="13"/>
        <w:tabs>
          <w:tab w:val="right" w:leader="dot" w:pos="8306"/>
        </w:tabs>
      </w:pPr>
      <w:r>
        <w:fldChar w:fldCharType="begin"/>
      </w:r>
      <w:r>
        <w:instrText xml:space="preserve"> HYPERLINK \l _Toc15455 </w:instrText>
      </w:r>
      <w:r>
        <w:fldChar w:fldCharType="separate"/>
      </w:r>
      <w:r>
        <w:rPr>
          <w:rFonts w:hint="eastAsia" w:asciiTheme="majorEastAsia" w:hAnsiTheme="majorEastAsia" w:eastAsiaTheme="majorEastAsia"/>
        </w:rPr>
        <w:t>5.1.3 生产调度</w:t>
      </w:r>
      <w:r>
        <w:tab/>
      </w:r>
      <w:r>
        <w:fldChar w:fldCharType="begin"/>
      </w:r>
      <w:r>
        <w:instrText xml:space="preserve"> PAGEREF _Toc15455 </w:instrText>
      </w:r>
      <w:r>
        <w:fldChar w:fldCharType="separate"/>
      </w:r>
      <w:r>
        <w:t>42</w:t>
      </w:r>
      <w:r>
        <w:fldChar w:fldCharType="end"/>
      </w:r>
      <w:r>
        <w:fldChar w:fldCharType="end"/>
      </w:r>
    </w:p>
    <w:p>
      <w:pPr>
        <w:pStyle w:val="19"/>
        <w:tabs>
          <w:tab w:val="right" w:leader="dot" w:pos="8306"/>
        </w:tabs>
      </w:pPr>
      <w:r>
        <w:fldChar w:fldCharType="begin"/>
      </w:r>
      <w:r>
        <w:instrText xml:space="preserve"> HYPERLINK \l _Toc21301 </w:instrText>
      </w:r>
      <w:r>
        <w:fldChar w:fldCharType="separate"/>
      </w:r>
      <w:r>
        <w:rPr>
          <w:rFonts w:hint="eastAsia"/>
        </w:rPr>
        <w:t>5.1.3.1 卷包车间工单</w:t>
      </w:r>
      <w:r>
        <w:tab/>
      </w:r>
      <w:r>
        <w:fldChar w:fldCharType="begin"/>
      </w:r>
      <w:r>
        <w:instrText xml:space="preserve"> PAGEREF _Toc21301 </w:instrText>
      </w:r>
      <w:r>
        <w:fldChar w:fldCharType="separate"/>
      </w:r>
      <w:r>
        <w:t>42</w:t>
      </w:r>
      <w:r>
        <w:fldChar w:fldCharType="end"/>
      </w:r>
      <w:r>
        <w:fldChar w:fldCharType="end"/>
      </w:r>
    </w:p>
    <w:p>
      <w:pPr>
        <w:pStyle w:val="12"/>
        <w:tabs>
          <w:tab w:val="right" w:leader="dot" w:pos="8306"/>
        </w:tabs>
      </w:pPr>
      <w:r>
        <w:fldChar w:fldCharType="begin"/>
      </w:r>
      <w:r>
        <w:instrText xml:space="preserve"> HYPERLINK \l _Toc6132 </w:instrText>
      </w:r>
      <w:r>
        <w:fldChar w:fldCharType="separate"/>
      </w:r>
      <w:r>
        <w:rPr>
          <w:rFonts w:hint="eastAsia"/>
        </w:rPr>
        <w:t>5.1.3.1.1 用户界面</w:t>
      </w:r>
      <w:r>
        <w:tab/>
      </w:r>
      <w:r>
        <w:fldChar w:fldCharType="begin"/>
      </w:r>
      <w:r>
        <w:instrText xml:space="preserve"> PAGEREF _Toc6132 </w:instrText>
      </w:r>
      <w:r>
        <w:fldChar w:fldCharType="separate"/>
      </w:r>
      <w:r>
        <w:t>42</w:t>
      </w:r>
      <w:r>
        <w:fldChar w:fldCharType="end"/>
      </w:r>
      <w:r>
        <w:fldChar w:fldCharType="end"/>
      </w:r>
    </w:p>
    <w:p>
      <w:pPr>
        <w:pStyle w:val="12"/>
        <w:tabs>
          <w:tab w:val="right" w:leader="dot" w:pos="8306"/>
        </w:tabs>
      </w:pPr>
      <w:r>
        <w:fldChar w:fldCharType="begin"/>
      </w:r>
      <w:r>
        <w:instrText xml:space="preserve"> HYPERLINK \l _Toc27170 </w:instrText>
      </w:r>
      <w:r>
        <w:fldChar w:fldCharType="separate"/>
      </w:r>
      <w:r>
        <w:rPr>
          <w:rFonts w:hint="eastAsia"/>
        </w:rPr>
        <w:t>5.1.3.1.2 业务要求</w:t>
      </w:r>
      <w:r>
        <w:tab/>
      </w:r>
      <w:r>
        <w:fldChar w:fldCharType="begin"/>
      </w:r>
      <w:r>
        <w:instrText xml:space="preserve"> PAGEREF _Toc27170 </w:instrText>
      </w:r>
      <w:r>
        <w:fldChar w:fldCharType="separate"/>
      </w:r>
      <w:r>
        <w:t>42</w:t>
      </w:r>
      <w:r>
        <w:fldChar w:fldCharType="end"/>
      </w:r>
      <w:r>
        <w:fldChar w:fldCharType="end"/>
      </w:r>
    </w:p>
    <w:p>
      <w:pPr>
        <w:pStyle w:val="19"/>
        <w:tabs>
          <w:tab w:val="right" w:leader="dot" w:pos="8306"/>
        </w:tabs>
      </w:pPr>
      <w:r>
        <w:fldChar w:fldCharType="begin"/>
      </w:r>
      <w:r>
        <w:instrText xml:space="preserve"> HYPERLINK \l _Toc7621 </w:instrText>
      </w:r>
      <w:r>
        <w:fldChar w:fldCharType="separate"/>
      </w:r>
      <w:r>
        <w:rPr>
          <w:rFonts w:hint="eastAsia"/>
        </w:rPr>
        <w:t>5.1.3.2 成型车间工单</w:t>
      </w:r>
      <w:r>
        <w:tab/>
      </w:r>
      <w:r>
        <w:fldChar w:fldCharType="begin"/>
      </w:r>
      <w:r>
        <w:instrText xml:space="preserve"> PAGEREF _Toc7621 </w:instrText>
      </w:r>
      <w:r>
        <w:fldChar w:fldCharType="separate"/>
      </w:r>
      <w:r>
        <w:t>44</w:t>
      </w:r>
      <w:r>
        <w:fldChar w:fldCharType="end"/>
      </w:r>
      <w:r>
        <w:fldChar w:fldCharType="end"/>
      </w:r>
    </w:p>
    <w:p>
      <w:pPr>
        <w:pStyle w:val="12"/>
        <w:tabs>
          <w:tab w:val="right" w:leader="dot" w:pos="8306"/>
        </w:tabs>
      </w:pPr>
      <w:r>
        <w:fldChar w:fldCharType="begin"/>
      </w:r>
      <w:r>
        <w:instrText xml:space="preserve"> HYPERLINK \l _Toc8712 </w:instrText>
      </w:r>
      <w:r>
        <w:fldChar w:fldCharType="separate"/>
      </w:r>
      <w:r>
        <w:rPr>
          <w:rFonts w:hint="eastAsia"/>
        </w:rPr>
        <w:t>5.1.3.2.1 用户界面</w:t>
      </w:r>
      <w:r>
        <w:tab/>
      </w:r>
      <w:r>
        <w:fldChar w:fldCharType="begin"/>
      </w:r>
      <w:r>
        <w:instrText xml:space="preserve"> PAGEREF _Toc8712 </w:instrText>
      </w:r>
      <w:r>
        <w:fldChar w:fldCharType="separate"/>
      </w:r>
      <w:r>
        <w:t>44</w:t>
      </w:r>
      <w:r>
        <w:fldChar w:fldCharType="end"/>
      </w:r>
      <w:r>
        <w:fldChar w:fldCharType="end"/>
      </w:r>
    </w:p>
    <w:p>
      <w:pPr>
        <w:pStyle w:val="12"/>
        <w:tabs>
          <w:tab w:val="right" w:leader="dot" w:pos="8306"/>
        </w:tabs>
      </w:pPr>
      <w:r>
        <w:fldChar w:fldCharType="begin"/>
      </w:r>
      <w:r>
        <w:instrText xml:space="preserve"> HYPERLINK \l _Toc7850 </w:instrText>
      </w:r>
      <w:r>
        <w:fldChar w:fldCharType="separate"/>
      </w:r>
      <w:r>
        <w:rPr>
          <w:rFonts w:hint="eastAsia"/>
        </w:rPr>
        <w:t>5.1.3.2.2 业务要求</w:t>
      </w:r>
      <w:r>
        <w:tab/>
      </w:r>
      <w:r>
        <w:fldChar w:fldCharType="begin"/>
      </w:r>
      <w:r>
        <w:instrText xml:space="preserve"> PAGEREF _Toc7850 </w:instrText>
      </w:r>
      <w:r>
        <w:fldChar w:fldCharType="separate"/>
      </w:r>
      <w:r>
        <w:t>44</w:t>
      </w:r>
      <w:r>
        <w:fldChar w:fldCharType="end"/>
      </w:r>
      <w:r>
        <w:fldChar w:fldCharType="end"/>
      </w:r>
    </w:p>
    <w:p>
      <w:pPr>
        <w:pStyle w:val="19"/>
        <w:tabs>
          <w:tab w:val="right" w:leader="dot" w:pos="8306"/>
        </w:tabs>
      </w:pPr>
      <w:r>
        <w:fldChar w:fldCharType="begin"/>
      </w:r>
      <w:r>
        <w:instrText xml:space="preserve"> HYPERLINK \l _Toc6072 </w:instrText>
      </w:r>
      <w:r>
        <w:fldChar w:fldCharType="separate"/>
      </w:r>
      <w:r>
        <w:rPr>
          <w:rFonts w:hint="eastAsia"/>
        </w:rPr>
        <w:t>5.1.3.3 卷包车间排班</w:t>
      </w:r>
      <w:r>
        <w:tab/>
      </w:r>
      <w:r>
        <w:fldChar w:fldCharType="begin"/>
      </w:r>
      <w:r>
        <w:instrText xml:space="preserve"> PAGEREF _Toc6072 </w:instrText>
      </w:r>
      <w:r>
        <w:fldChar w:fldCharType="separate"/>
      </w:r>
      <w:r>
        <w:t>46</w:t>
      </w:r>
      <w:r>
        <w:fldChar w:fldCharType="end"/>
      </w:r>
      <w:r>
        <w:fldChar w:fldCharType="end"/>
      </w:r>
    </w:p>
    <w:p>
      <w:pPr>
        <w:pStyle w:val="12"/>
        <w:tabs>
          <w:tab w:val="right" w:leader="dot" w:pos="8306"/>
        </w:tabs>
      </w:pPr>
      <w:r>
        <w:fldChar w:fldCharType="begin"/>
      </w:r>
      <w:r>
        <w:instrText xml:space="preserve"> HYPERLINK \l _Toc32286 </w:instrText>
      </w:r>
      <w:r>
        <w:fldChar w:fldCharType="separate"/>
      </w:r>
      <w:r>
        <w:rPr>
          <w:rFonts w:hint="eastAsia"/>
        </w:rPr>
        <w:t>5.1.3.3.1 用户界面</w:t>
      </w:r>
      <w:r>
        <w:tab/>
      </w:r>
      <w:r>
        <w:fldChar w:fldCharType="begin"/>
      </w:r>
      <w:r>
        <w:instrText xml:space="preserve"> PAGEREF _Toc32286 </w:instrText>
      </w:r>
      <w:r>
        <w:fldChar w:fldCharType="separate"/>
      </w:r>
      <w:r>
        <w:t>46</w:t>
      </w:r>
      <w:r>
        <w:fldChar w:fldCharType="end"/>
      </w:r>
      <w:r>
        <w:fldChar w:fldCharType="end"/>
      </w:r>
    </w:p>
    <w:p>
      <w:pPr>
        <w:pStyle w:val="12"/>
        <w:tabs>
          <w:tab w:val="right" w:leader="dot" w:pos="8306"/>
        </w:tabs>
      </w:pPr>
      <w:r>
        <w:fldChar w:fldCharType="begin"/>
      </w:r>
      <w:r>
        <w:instrText xml:space="preserve"> HYPERLINK \l _Toc15080 </w:instrText>
      </w:r>
      <w:r>
        <w:fldChar w:fldCharType="separate"/>
      </w:r>
      <w:r>
        <w:rPr>
          <w:rFonts w:hint="eastAsia"/>
        </w:rPr>
        <w:t>5.1.3.3.2 业务要求</w:t>
      </w:r>
      <w:r>
        <w:tab/>
      </w:r>
      <w:r>
        <w:fldChar w:fldCharType="begin"/>
      </w:r>
      <w:r>
        <w:instrText xml:space="preserve"> PAGEREF _Toc15080 </w:instrText>
      </w:r>
      <w:r>
        <w:fldChar w:fldCharType="separate"/>
      </w:r>
      <w:r>
        <w:t>46</w:t>
      </w:r>
      <w:r>
        <w:fldChar w:fldCharType="end"/>
      </w:r>
      <w:r>
        <w:fldChar w:fldCharType="end"/>
      </w:r>
    </w:p>
    <w:p>
      <w:pPr>
        <w:pStyle w:val="19"/>
        <w:tabs>
          <w:tab w:val="right" w:leader="dot" w:pos="8306"/>
        </w:tabs>
      </w:pPr>
      <w:r>
        <w:fldChar w:fldCharType="begin"/>
      </w:r>
      <w:r>
        <w:instrText xml:space="preserve"> HYPERLINK \l _Toc18055 </w:instrText>
      </w:r>
      <w:r>
        <w:fldChar w:fldCharType="separate"/>
      </w:r>
      <w:r>
        <w:rPr>
          <w:rFonts w:hint="eastAsia"/>
        </w:rPr>
        <w:t>5.1.3.4 成型车间排班</w:t>
      </w:r>
      <w:r>
        <w:tab/>
      </w:r>
      <w:r>
        <w:fldChar w:fldCharType="begin"/>
      </w:r>
      <w:r>
        <w:instrText xml:space="preserve"> PAGEREF _Toc18055 </w:instrText>
      </w:r>
      <w:r>
        <w:fldChar w:fldCharType="separate"/>
      </w:r>
      <w:r>
        <w:t>47</w:t>
      </w:r>
      <w:r>
        <w:fldChar w:fldCharType="end"/>
      </w:r>
      <w:r>
        <w:fldChar w:fldCharType="end"/>
      </w:r>
    </w:p>
    <w:p>
      <w:pPr>
        <w:pStyle w:val="12"/>
        <w:tabs>
          <w:tab w:val="right" w:leader="dot" w:pos="8306"/>
        </w:tabs>
      </w:pPr>
      <w:r>
        <w:fldChar w:fldCharType="begin"/>
      </w:r>
      <w:r>
        <w:instrText xml:space="preserve"> HYPERLINK \l _Toc26595 </w:instrText>
      </w:r>
      <w:r>
        <w:fldChar w:fldCharType="separate"/>
      </w:r>
      <w:r>
        <w:rPr>
          <w:rFonts w:hint="eastAsia"/>
        </w:rPr>
        <w:t>5.1.3.4.1 用户界面</w:t>
      </w:r>
      <w:r>
        <w:tab/>
      </w:r>
      <w:r>
        <w:fldChar w:fldCharType="begin"/>
      </w:r>
      <w:r>
        <w:instrText xml:space="preserve"> PAGEREF _Toc26595 </w:instrText>
      </w:r>
      <w:r>
        <w:fldChar w:fldCharType="separate"/>
      </w:r>
      <w:r>
        <w:t>47</w:t>
      </w:r>
      <w:r>
        <w:fldChar w:fldCharType="end"/>
      </w:r>
      <w:r>
        <w:fldChar w:fldCharType="end"/>
      </w:r>
    </w:p>
    <w:p>
      <w:pPr>
        <w:pStyle w:val="12"/>
        <w:tabs>
          <w:tab w:val="right" w:leader="dot" w:pos="8306"/>
        </w:tabs>
      </w:pPr>
      <w:r>
        <w:fldChar w:fldCharType="begin"/>
      </w:r>
      <w:r>
        <w:instrText xml:space="preserve"> HYPERLINK \l _Toc22674 </w:instrText>
      </w:r>
      <w:r>
        <w:fldChar w:fldCharType="separate"/>
      </w:r>
      <w:r>
        <w:rPr>
          <w:rFonts w:hint="eastAsia"/>
        </w:rPr>
        <w:t>5.1.3.4.2 业务要求</w:t>
      </w:r>
      <w:r>
        <w:tab/>
      </w:r>
      <w:r>
        <w:fldChar w:fldCharType="begin"/>
      </w:r>
      <w:r>
        <w:instrText xml:space="preserve"> PAGEREF _Toc22674 </w:instrText>
      </w:r>
      <w:r>
        <w:fldChar w:fldCharType="separate"/>
      </w:r>
      <w:r>
        <w:t>47</w:t>
      </w:r>
      <w:r>
        <w:fldChar w:fldCharType="end"/>
      </w:r>
      <w:r>
        <w:fldChar w:fldCharType="end"/>
      </w:r>
    </w:p>
    <w:p>
      <w:pPr>
        <w:pStyle w:val="19"/>
        <w:tabs>
          <w:tab w:val="right" w:leader="dot" w:pos="8306"/>
        </w:tabs>
      </w:pPr>
      <w:r>
        <w:fldChar w:fldCharType="begin"/>
      </w:r>
      <w:r>
        <w:instrText xml:space="preserve"> HYPERLINK \l _Toc25580 </w:instrText>
      </w:r>
      <w:r>
        <w:fldChar w:fldCharType="separate"/>
      </w:r>
      <w:r>
        <w:rPr>
          <w:rFonts w:hint="eastAsia"/>
        </w:rPr>
        <w:t>5.1.3.5 卷包换牌记录</w:t>
      </w:r>
      <w:r>
        <w:tab/>
      </w:r>
      <w:r>
        <w:fldChar w:fldCharType="begin"/>
      </w:r>
      <w:r>
        <w:instrText xml:space="preserve"> PAGEREF _Toc25580 </w:instrText>
      </w:r>
      <w:r>
        <w:fldChar w:fldCharType="separate"/>
      </w:r>
      <w:r>
        <w:t>48</w:t>
      </w:r>
      <w:r>
        <w:fldChar w:fldCharType="end"/>
      </w:r>
      <w:r>
        <w:fldChar w:fldCharType="end"/>
      </w:r>
    </w:p>
    <w:p>
      <w:pPr>
        <w:pStyle w:val="12"/>
        <w:tabs>
          <w:tab w:val="right" w:leader="dot" w:pos="8306"/>
        </w:tabs>
      </w:pPr>
      <w:r>
        <w:fldChar w:fldCharType="begin"/>
      </w:r>
      <w:r>
        <w:instrText xml:space="preserve"> HYPERLINK \l _Toc22171 </w:instrText>
      </w:r>
      <w:r>
        <w:fldChar w:fldCharType="separate"/>
      </w:r>
      <w:r>
        <w:rPr>
          <w:rFonts w:hint="eastAsia"/>
        </w:rPr>
        <w:t>5.1.3.5.1 业务要求</w:t>
      </w:r>
      <w:r>
        <w:tab/>
      </w:r>
      <w:r>
        <w:fldChar w:fldCharType="begin"/>
      </w:r>
      <w:r>
        <w:instrText xml:space="preserve"> PAGEREF _Toc22171 </w:instrText>
      </w:r>
      <w:r>
        <w:fldChar w:fldCharType="separate"/>
      </w:r>
      <w:r>
        <w:t>48</w:t>
      </w:r>
      <w:r>
        <w:fldChar w:fldCharType="end"/>
      </w:r>
      <w:r>
        <w:fldChar w:fldCharType="end"/>
      </w:r>
    </w:p>
    <w:p>
      <w:pPr>
        <w:pStyle w:val="19"/>
        <w:tabs>
          <w:tab w:val="right" w:leader="dot" w:pos="8306"/>
        </w:tabs>
      </w:pPr>
      <w:r>
        <w:fldChar w:fldCharType="begin"/>
      </w:r>
      <w:r>
        <w:instrText xml:space="preserve"> HYPERLINK \l _Toc31114 </w:instrText>
      </w:r>
      <w:r>
        <w:fldChar w:fldCharType="separate"/>
      </w:r>
      <w:r>
        <w:rPr>
          <w:rFonts w:hint="eastAsia"/>
        </w:rPr>
        <w:t>5.1.3.6 成型换牌记录</w:t>
      </w:r>
      <w:r>
        <w:tab/>
      </w:r>
      <w:r>
        <w:fldChar w:fldCharType="begin"/>
      </w:r>
      <w:r>
        <w:instrText xml:space="preserve"> PAGEREF _Toc31114 </w:instrText>
      </w:r>
      <w:r>
        <w:fldChar w:fldCharType="separate"/>
      </w:r>
      <w:r>
        <w:t>48</w:t>
      </w:r>
      <w:r>
        <w:fldChar w:fldCharType="end"/>
      </w:r>
      <w:r>
        <w:fldChar w:fldCharType="end"/>
      </w:r>
    </w:p>
    <w:p>
      <w:pPr>
        <w:pStyle w:val="12"/>
        <w:tabs>
          <w:tab w:val="right" w:leader="dot" w:pos="8306"/>
        </w:tabs>
      </w:pPr>
      <w:r>
        <w:fldChar w:fldCharType="begin"/>
      </w:r>
      <w:r>
        <w:instrText xml:space="preserve"> HYPERLINK \l _Toc13373 </w:instrText>
      </w:r>
      <w:r>
        <w:fldChar w:fldCharType="separate"/>
      </w:r>
      <w:r>
        <w:rPr>
          <w:rFonts w:hint="eastAsia"/>
        </w:rPr>
        <w:t>5.1.3.6.1 业务要求</w:t>
      </w:r>
      <w:r>
        <w:tab/>
      </w:r>
      <w:r>
        <w:fldChar w:fldCharType="begin"/>
      </w:r>
      <w:r>
        <w:instrText xml:space="preserve"> PAGEREF _Toc13373 </w:instrText>
      </w:r>
      <w:r>
        <w:fldChar w:fldCharType="separate"/>
      </w:r>
      <w:r>
        <w:t>48</w:t>
      </w:r>
      <w:r>
        <w:fldChar w:fldCharType="end"/>
      </w:r>
      <w:r>
        <w:fldChar w:fldCharType="end"/>
      </w:r>
    </w:p>
    <w:p>
      <w:pPr>
        <w:pStyle w:val="19"/>
        <w:tabs>
          <w:tab w:val="right" w:leader="dot" w:pos="8306"/>
        </w:tabs>
      </w:pPr>
      <w:r>
        <w:fldChar w:fldCharType="begin"/>
      </w:r>
      <w:r>
        <w:instrText xml:space="preserve"> HYPERLINK \l _Toc7248 </w:instrText>
      </w:r>
      <w:r>
        <w:fldChar w:fldCharType="separate"/>
      </w:r>
      <w:r>
        <w:rPr>
          <w:rFonts w:hint="eastAsia"/>
        </w:rPr>
        <w:t>5.1.3.7 卷包生产实绩</w:t>
      </w:r>
      <w:r>
        <w:tab/>
      </w:r>
      <w:r>
        <w:fldChar w:fldCharType="begin"/>
      </w:r>
      <w:r>
        <w:instrText xml:space="preserve"> PAGEREF _Toc7248 </w:instrText>
      </w:r>
      <w:r>
        <w:fldChar w:fldCharType="separate"/>
      </w:r>
      <w:r>
        <w:t>49</w:t>
      </w:r>
      <w:r>
        <w:fldChar w:fldCharType="end"/>
      </w:r>
      <w:r>
        <w:fldChar w:fldCharType="end"/>
      </w:r>
    </w:p>
    <w:p>
      <w:pPr>
        <w:pStyle w:val="12"/>
        <w:tabs>
          <w:tab w:val="right" w:leader="dot" w:pos="8306"/>
        </w:tabs>
      </w:pPr>
      <w:r>
        <w:fldChar w:fldCharType="begin"/>
      </w:r>
      <w:r>
        <w:instrText xml:space="preserve"> HYPERLINK \l _Toc21375 </w:instrText>
      </w:r>
      <w:r>
        <w:fldChar w:fldCharType="separate"/>
      </w:r>
      <w:r>
        <w:rPr>
          <w:rFonts w:hint="eastAsia"/>
        </w:rPr>
        <w:t>5.1.3.7.1 用户界面</w:t>
      </w:r>
      <w:r>
        <w:tab/>
      </w:r>
      <w:r>
        <w:fldChar w:fldCharType="begin"/>
      </w:r>
      <w:r>
        <w:instrText xml:space="preserve"> PAGEREF _Toc21375 </w:instrText>
      </w:r>
      <w:r>
        <w:fldChar w:fldCharType="separate"/>
      </w:r>
      <w:r>
        <w:t>49</w:t>
      </w:r>
      <w:r>
        <w:fldChar w:fldCharType="end"/>
      </w:r>
      <w:r>
        <w:fldChar w:fldCharType="end"/>
      </w:r>
    </w:p>
    <w:p>
      <w:pPr>
        <w:pStyle w:val="12"/>
        <w:tabs>
          <w:tab w:val="right" w:leader="dot" w:pos="8306"/>
        </w:tabs>
      </w:pPr>
      <w:r>
        <w:fldChar w:fldCharType="begin"/>
      </w:r>
      <w:r>
        <w:instrText xml:space="preserve"> HYPERLINK \l _Toc30699 </w:instrText>
      </w:r>
      <w:r>
        <w:fldChar w:fldCharType="separate"/>
      </w:r>
      <w:r>
        <w:rPr>
          <w:rFonts w:hint="eastAsia"/>
        </w:rPr>
        <w:t>5.1.3.7.2 业务要求</w:t>
      </w:r>
      <w:r>
        <w:tab/>
      </w:r>
      <w:r>
        <w:fldChar w:fldCharType="begin"/>
      </w:r>
      <w:r>
        <w:instrText xml:space="preserve"> PAGEREF _Toc30699 </w:instrText>
      </w:r>
      <w:r>
        <w:fldChar w:fldCharType="separate"/>
      </w:r>
      <w:r>
        <w:t>49</w:t>
      </w:r>
      <w:r>
        <w:fldChar w:fldCharType="end"/>
      </w:r>
      <w:r>
        <w:fldChar w:fldCharType="end"/>
      </w:r>
    </w:p>
    <w:p>
      <w:pPr>
        <w:pStyle w:val="19"/>
        <w:tabs>
          <w:tab w:val="right" w:leader="dot" w:pos="8306"/>
        </w:tabs>
      </w:pPr>
      <w:r>
        <w:fldChar w:fldCharType="begin"/>
      </w:r>
      <w:r>
        <w:instrText xml:space="preserve"> HYPERLINK \l _Toc9266 </w:instrText>
      </w:r>
      <w:r>
        <w:fldChar w:fldCharType="separate"/>
      </w:r>
      <w:r>
        <w:rPr>
          <w:rFonts w:hint="eastAsia"/>
        </w:rPr>
        <w:t>5.1.3.8 成型生产实绩</w:t>
      </w:r>
      <w:r>
        <w:tab/>
      </w:r>
      <w:r>
        <w:fldChar w:fldCharType="begin"/>
      </w:r>
      <w:r>
        <w:instrText xml:space="preserve"> PAGEREF _Toc9266 </w:instrText>
      </w:r>
      <w:r>
        <w:fldChar w:fldCharType="separate"/>
      </w:r>
      <w:r>
        <w:t>51</w:t>
      </w:r>
      <w:r>
        <w:fldChar w:fldCharType="end"/>
      </w:r>
      <w:r>
        <w:fldChar w:fldCharType="end"/>
      </w:r>
    </w:p>
    <w:p>
      <w:pPr>
        <w:pStyle w:val="12"/>
        <w:tabs>
          <w:tab w:val="right" w:leader="dot" w:pos="8306"/>
        </w:tabs>
      </w:pPr>
      <w:r>
        <w:fldChar w:fldCharType="begin"/>
      </w:r>
      <w:r>
        <w:instrText xml:space="preserve"> HYPERLINK \l _Toc11371 </w:instrText>
      </w:r>
      <w:r>
        <w:fldChar w:fldCharType="separate"/>
      </w:r>
      <w:r>
        <w:rPr>
          <w:rFonts w:hint="eastAsia"/>
        </w:rPr>
        <w:t>5.1.3.8.1 用户界面</w:t>
      </w:r>
      <w:r>
        <w:tab/>
      </w:r>
      <w:r>
        <w:fldChar w:fldCharType="begin"/>
      </w:r>
      <w:r>
        <w:instrText xml:space="preserve"> PAGEREF _Toc11371 </w:instrText>
      </w:r>
      <w:r>
        <w:fldChar w:fldCharType="separate"/>
      </w:r>
      <w:r>
        <w:t>51</w:t>
      </w:r>
      <w:r>
        <w:fldChar w:fldCharType="end"/>
      </w:r>
      <w:r>
        <w:fldChar w:fldCharType="end"/>
      </w:r>
    </w:p>
    <w:p>
      <w:pPr>
        <w:pStyle w:val="12"/>
        <w:tabs>
          <w:tab w:val="right" w:leader="dot" w:pos="8306"/>
        </w:tabs>
      </w:pPr>
      <w:r>
        <w:fldChar w:fldCharType="begin"/>
      </w:r>
      <w:r>
        <w:instrText xml:space="preserve"> HYPERLINK \l _Toc8064 </w:instrText>
      </w:r>
      <w:r>
        <w:fldChar w:fldCharType="separate"/>
      </w:r>
      <w:r>
        <w:rPr>
          <w:rFonts w:hint="eastAsia"/>
        </w:rPr>
        <w:t>5.1.3.8.2 业务要求</w:t>
      </w:r>
      <w:r>
        <w:tab/>
      </w:r>
      <w:r>
        <w:fldChar w:fldCharType="begin"/>
      </w:r>
      <w:r>
        <w:instrText xml:space="preserve"> PAGEREF _Toc8064 </w:instrText>
      </w:r>
      <w:r>
        <w:fldChar w:fldCharType="separate"/>
      </w:r>
      <w:r>
        <w:t>51</w:t>
      </w:r>
      <w:r>
        <w:fldChar w:fldCharType="end"/>
      </w:r>
      <w:r>
        <w:fldChar w:fldCharType="end"/>
      </w:r>
    </w:p>
    <w:p>
      <w:pPr>
        <w:pStyle w:val="13"/>
        <w:tabs>
          <w:tab w:val="right" w:leader="dot" w:pos="8306"/>
        </w:tabs>
      </w:pPr>
      <w:r>
        <w:fldChar w:fldCharType="begin"/>
      </w:r>
      <w:r>
        <w:instrText xml:space="preserve"> HYPERLINK \l _Toc18993 </w:instrText>
      </w:r>
      <w:r>
        <w:fldChar w:fldCharType="separate"/>
      </w:r>
      <w:r>
        <w:rPr>
          <w:rFonts w:hint="eastAsia" w:asciiTheme="majorEastAsia" w:hAnsiTheme="majorEastAsia" w:eastAsiaTheme="majorEastAsia"/>
        </w:rPr>
        <w:t>5.1.4 成本管理</w:t>
      </w:r>
      <w:r>
        <w:tab/>
      </w:r>
      <w:r>
        <w:fldChar w:fldCharType="begin"/>
      </w:r>
      <w:r>
        <w:instrText xml:space="preserve"> PAGEREF _Toc18993 </w:instrText>
      </w:r>
      <w:r>
        <w:fldChar w:fldCharType="separate"/>
      </w:r>
      <w:r>
        <w:t>52</w:t>
      </w:r>
      <w:r>
        <w:fldChar w:fldCharType="end"/>
      </w:r>
      <w:r>
        <w:fldChar w:fldCharType="end"/>
      </w:r>
    </w:p>
    <w:p>
      <w:pPr>
        <w:pStyle w:val="19"/>
        <w:tabs>
          <w:tab w:val="right" w:leader="dot" w:pos="8306"/>
        </w:tabs>
      </w:pPr>
      <w:r>
        <w:fldChar w:fldCharType="begin"/>
      </w:r>
      <w:r>
        <w:instrText xml:space="preserve"> HYPERLINK \l _Toc2240 </w:instrText>
      </w:r>
      <w:r>
        <w:fldChar w:fldCharType="separate"/>
      </w:r>
      <w:r>
        <w:rPr>
          <w:rFonts w:hint="eastAsia"/>
        </w:rPr>
        <w:t>5.1.4.1 综合需求</w:t>
      </w:r>
      <w:r>
        <w:tab/>
      </w:r>
      <w:r>
        <w:fldChar w:fldCharType="begin"/>
      </w:r>
      <w:r>
        <w:instrText xml:space="preserve"> PAGEREF _Toc2240 </w:instrText>
      </w:r>
      <w:r>
        <w:fldChar w:fldCharType="separate"/>
      </w:r>
      <w:r>
        <w:t>52</w:t>
      </w:r>
      <w:r>
        <w:fldChar w:fldCharType="end"/>
      </w:r>
      <w:r>
        <w:fldChar w:fldCharType="end"/>
      </w:r>
    </w:p>
    <w:p>
      <w:pPr>
        <w:pStyle w:val="19"/>
        <w:tabs>
          <w:tab w:val="right" w:leader="dot" w:pos="8306"/>
        </w:tabs>
      </w:pPr>
      <w:r>
        <w:fldChar w:fldCharType="begin"/>
      </w:r>
      <w:r>
        <w:instrText xml:space="preserve"> HYPERLINK \l _Toc29153 </w:instrText>
      </w:r>
      <w:r>
        <w:fldChar w:fldCharType="separate"/>
      </w:r>
      <w:r>
        <w:rPr>
          <w:rFonts w:hint="eastAsia"/>
        </w:rPr>
        <w:t>5.1.4.2 物料单价维护</w:t>
      </w:r>
      <w:r>
        <w:tab/>
      </w:r>
      <w:r>
        <w:fldChar w:fldCharType="begin"/>
      </w:r>
      <w:r>
        <w:instrText xml:space="preserve"> PAGEREF _Toc29153 </w:instrText>
      </w:r>
      <w:r>
        <w:fldChar w:fldCharType="separate"/>
      </w:r>
      <w:r>
        <w:t>55</w:t>
      </w:r>
      <w:r>
        <w:fldChar w:fldCharType="end"/>
      </w:r>
      <w:r>
        <w:fldChar w:fldCharType="end"/>
      </w:r>
    </w:p>
    <w:p>
      <w:pPr>
        <w:pStyle w:val="12"/>
        <w:tabs>
          <w:tab w:val="right" w:leader="dot" w:pos="8306"/>
        </w:tabs>
      </w:pPr>
      <w:r>
        <w:fldChar w:fldCharType="begin"/>
      </w:r>
      <w:r>
        <w:instrText xml:space="preserve"> HYPERLINK \l _Toc26112 </w:instrText>
      </w:r>
      <w:r>
        <w:fldChar w:fldCharType="separate"/>
      </w:r>
      <w:r>
        <w:rPr>
          <w:rFonts w:hint="eastAsia"/>
        </w:rPr>
        <w:t>5.1.4.2.1 业务要求</w:t>
      </w:r>
      <w:r>
        <w:tab/>
      </w:r>
      <w:r>
        <w:fldChar w:fldCharType="begin"/>
      </w:r>
      <w:r>
        <w:instrText xml:space="preserve"> PAGEREF _Toc26112 </w:instrText>
      </w:r>
      <w:r>
        <w:fldChar w:fldCharType="separate"/>
      </w:r>
      <w:r>
        <w:t>55</w:t>
      </w:r>
      <w:r>
        <w:fldChar w:fldCharType="end"/>
      </w:r>
      <w:r>
        <w:fldChar w:fldCharType="end"/>
      </w:r>
    </w:p>
    <w:p>
      <w:pPr>
        <w:pStyle w:val="19"/>
        <w:tabs>
          <w:tab w:val="right" w:leader="dot" w:pos="8306"/>
        </w:tabs>
      </w:pPr>
      <w:r>
        <w:fldChar w:fldCharType="begin"/>
      </w:r>
      <w:r>
        <w:instrText xml:space="preserve"> HYPERLINK \l _Toc24904 </w:instrText>
      </w:r>
      <w:r>
        <w:fldChar w:fldCharType="separate"/>
      </w:r>
      <w:r>
        <w:rPr>
          <w:rFonts w:hint="eastAsia"/>
        </w:rPr>
        <w:t>5.1.4.3 卷包/成型车间高架库实际领退料日产量报表</w:t>
      </w:r>
      <w:r>
        <w:tab/>
      </w:r>
      <w:r>
        <w:fldChar w:fldCharType="begin"/>
      </w:r>
      <w:r>
        <w:instrText xml:space="preserve"> PAGEREF _Toc24904 </w:instrText>
      </w:r>
      <w:r>
        <w:fldChar w:fldCharType="separate"/>
      </w:r>
      <w:r>
        <w:t>55</w:t>
      </w:r>
      <w:r>
        <w:fldChar w:fldCharType="end"/>
      </w:r>
      <w:r>
        <w:fldChar w:fldCharType="end"/>
      </w:r>
    </w:p>
    <w:p>
      <w:pPr>
        <w:pStyle w:val="19"/>
        <w:tabs>
          <w:tab w:val="right" w:leader="dot" w:pos="8306"/>
        </w:tabs>
      </w:pPr>
      <w:r>
        <w:fldChar w:fldCharType="begin"/>
      </w:r>
      <w:r>
        <w:instrText xml:space="preserve"> HYPERLINK \l _Toc30196 </w:instrText>
      </w:r>
      <w:r>
        <w:fldChar w:fldCharType="separate"/>
      </w:r>
      <w:r>
        <w:rPr>
          <w:rFonts w:hint="eastAsia"/>
        </w:rPr>
        <w:t>5.1.4.4 卷包/成型车间高架库实际消耗日产量报表</w:t>
      </w:r>
      <w:r>
        <w:tab/>
      </w:r>
      <w:r>
        <w:fldChar w:fldCharType="begin"/>
      </w:r>
      <w:r>
        <w:instrText xml:space="preserve"> PAGEREF _Toc30196 </w:instrText>
      </w:r>
      <w:r>
        <w:fldChar w:fldCharType="separate"/>
      </w:r>
      <w:r>
        <w:t>55</w:t>
      </w:r>
      <w:r>
        <w:fldChar w:fldCharType="end"/>
      </w:r>
      <w:r>
        <w:fldChar w:fldCharType="end"/>
      </w:r>
    </w:p>
    <w:p>
      <w:pPr>
        <w:pStyle w:val="19"/>
        <w:tabs>
          <w:tab w:val="right" w:leader="dot" w:pos="8306"/>
        </w:tabs>
      </w:pPr>
      <w:r>
        <w:fldChar w:fldCharType="begin"/>
      </w:r>
      <w:r>
        <w:instrText xml:space="preserve"> HYPERLINK \l _Toc15386 </w:instrText>
      </w:r>
      <w:r>
        <w:fldChar w:fldCharType="separate"/>
      </w:r>
      <w:r>
        <w:rPr>
          <w:rFonts w:hint="eastAsia"/>
        </w:rPr>
        <w:t>5.1.4.5 卷包/成型车间数采实际采集日产量报表</w:t>
      </w:r>
      <w:r>
        <w:tab/>
      </w:r>
      <w:r>
        <w:fldChar w:fldCharType="begin"/>
      </w:r>
      <w:r>
        <w:instrText xml:space="preserve"> PAGEREF _Toc15386 </w:instrText>
      </w:r>
      <w:r>
        <w:fldChar w:fldCharType="separate"/>
      </w:r>
      <w:r>
        <w:t>55</w:t>
      </w:r>
      <w:r>
        <w:fldChar w:fldCharType="end"/>
      </w:r>
      <w:r>
        <w:fldChar w:fldCharType="end"/>
      </w:r>
    </w:p>
    <w:p>
      <w:pPr>
        <w:pStyle w:val="19"/>
        <w:tabs>
          <w:tab w:val="right" w:leader="dot" w:pos="8306"/>
        </w:tabs>
      </w:pPr>
      <w:r>
        <w:fldChar w:fldCharType="begin"/>
      </w:r>
      <w:r>
        <w:instrText xml:space="preserve"> HYPERLINK \l _Toc22042 </w:instrText>
      </w:r>
      <w:r>
        <w:fldChar w:fldCharType="separate"/>
      </w:r>
      <w:r>
        <w:rPr>
          <w:rFonts w:hint="eastAsia"/>
        </w:rPr>
        <w:t>5.1.4.6 卷包/成型车间产量消耗报表</w:t>
      </w:r>
      <w:r>
        <w:tab/>
      </w:r>
      <w:r>
        <w:fldChar w:fldCharType="begin"/>
      </w:r>
      <w:r>
        <w:instrText xml:space="preserve"> PAGEREF _Toc22042 </w:instrText>
      </w:r>
      <w:r>
        <w:fldChar w:fldCharType="separate"/>
      </w:r>
      <w:r>
        <w:t>56</w:t>
      </w:r>
      <w:r>
        <w:fldChar w:fldCharType="end"/>
      </w:r>
      <w:r>
        <w:fldChar w:fldCharType="end"/>
      </w:r>
    </w:p>
    <w:p>
      <w:pPr>
        <w:pStyle w:val="19"/>
        <w:tabs>
          <w:tab w:val="right" w:leader="dot" w:pos="8306"/>
        </w:tabs>
      </w:pPr>
      <w:r>
        <w:fldChar w:fldCharType="begin"/>
      </w:r>
      <w:r>
        <w:instrText xml:space="preserve"> HYPERLINK \l _Toc6128 </w:instrText>
      </w:r>
      <w:r>
        <w:fldChar w:fldCharType="separate"/>
      </w:r>
      <w:r>
        <w:rPr>
          <w:rFonts w:hint="eastAsia"/>
        </w:rPr>
        <w:t>5.1.4.7 卷包/成型物料消耗报表</w:t>
      </w:r>
      <w:r>
        <w:tab/>
      </w:r>
      <w:r>
        <w:fldChar w:fldCharType="begin"/>
      </w:r>
      <w:r>
        <w:instrText xml:space="preserve"> PAGEREF _Toc6128 </w:instrText>
      </w:r>
      <w:r>
        <w:fldChar w:fldCharType="separate"/>
      </w:r>
      <w:r>
        <w:t>56</w:t>
      </w:r>
      <w:r>
        <w:fldChar w:fldCharType="end"/>
      </w:r>
      <w:r>
        <w:fldChar w:fldCharType="end"/>
      </w:r>
    </w:p>
    <w:p>
      <w:pPr>
        <w:pStyle w:val="13"/>
        <w:tabs>
          <w:tab w:val="right" w:leader="dot" w:pos="8306"/>
        </w:tabs>
      </w:pPr>
      <w:r>
        <w:fldChar w:fldCharType="begin"/>
      </w:r>
      <w:r>
        <w:instrText xml:space="preserve"> HYPERLINK \l _Toc25438 </w:instrText>
      </w:r>
      <w:r>
        <w:fldChar w:fldCharType="separate"/>
      </w:r>
      <w:r>
        <w:rPr>
          <w:rFonts w:hint="eastAsia" w:asciiTheme="majorEastAsia" w:hAnsiTheme="majorEastAsia" w:eastAsiaTheme="majorEastAsia"/>
        </w:rPr>
        <w:t>5.1.5 设备管理</w:t>
      </w:r>
      <w:r>
        <w:tab/>
      </w:r>
      <w:r>
        <w:fldChar w:fldCharType="begin"/>
      </w:r>
      <w:r>
        <w:instrText xml:space="preserve"> PAGEREF _Toc25438 </w:instrText>
      </w:r>
      <w:r>
        <w:fldChar w:fldCharType="separate"/>
      </w:r>
      <w:r>
        <w:t>56</w:t>
      </w:r>
      <w:r>
        <w:fldChar w:fldCharType="end"/>
      </w:r>
      <w:r>
        <w:fldChar w:fldCharType="end"/>
      </w:r>
    </w:p>
    <w:p>
      <w:pPr>
        <w:pStyle w:val="19"/>
        <w:tabs>
          <w:tab w:val="right" w:leader="dot" w:pos="8306"/>
        </w:tabs>
      </w:pPr>
      <w:r>
        <w:fldChar w:fldCharType="begin"/>
      </w:r>
      <w:r>
        <w:instrText xml:space="preserve"> HYPERLINK \l _Toc19699 </w:instrText>
      </w:r>
      <w:r>
        <w:fldChar w:fldCharType="separate"/>
      </w:r>
      <w:r>
        <w:rPr>
          <w:rFonts w:hint="eastAsia"/>
        </w:rPr>
        <w:t>5.1.5.1 设备保养数据字典</w:t>
      </w:r>
      <w:r>
        <w:tab/>
      </w:r>
      <w:r>
        <w:fldChar w:fldCharType="begin"/>
      </w:r>
      <w:r>
        <w:instrText xml:space="preserve"> PAGEREF _Toc19699 </w:instrText>
      </w:r>
      <w:r>
        <w:fldChar w:fldCharType="separate"/>
      </w:r>
      <w:r>
        <w:t>56</w:t>
      </w:r>
      <w:r>
        <w:fldChar w:fldCharType="end"/>
      </w:r>
      <w:r>
        <w:fldChar w:fldCharType="end"/>
      </w:r>
    </w:p>
    <w:p>
      <w:pPr>
        <w:pStyle w:val="12"/>
        <w:tabs>
          <w:tab w:val="right" w:leader="dot" w:pos="8306"/>
        </w:tabs>
      </w:pPr>
      <w:r>
        <w:fldChar w:fldCharType="begin"/>
      </w:r>
      <w:r>
        <w:instrText xml:space="preserve"> HYPERLINK \l _Toc28805 </w:instrText>
      </w:r>
      <w:r>
        <w:fldChar w:fldCharType="separate"/>
      </w:r>
      <w:r>
        <w:rPr>
          <w:rFonts w:hint="eastAsia"/>
        </w:rPr>
        <w:t>5.1.5.1.1 用户界面</w:t>
      </w:r>
      <w:r>
        <w:tab/>
      </w:r>
      <w:r>
        <w:fldChar w:fldCharType="begin"/>
      </w:r>
      <w:r>
        <w:instrText xml:space="preserve"> PAGEREF _Toc28805 </w:instrText>
      </w:r>
      <w:r>
        <w:fldChar w:fldCharType="separate"/>
      </w:r>
      <w:r>
        <w:t>56</w:t>
      </w:r>
      <w:r>
        <w:fldChar w:fldCharType="end"/>
      </w:r>
      <w:r>
        <w:fldChar w:fldCharType="end"/>
      </w:r>
    </w:p>
    <w:p>
      <w:pPr>
        <w:pStyle w:val="12"/>
        <w:tabs>
          <w:tab w:val="right" w:leader="dot" w:pos="8306"/>
        </w:tabs>
      </w:pPr>
      <w:r>
        <w:fldChar w:fldCharType="begin"/>
      </w:r>
      <w:r>
        <w:instrText xml:space="preserve"> HYPERLINK \l _Toc22800 </w:instrText>
      </w:r>
      <w:r>
        <w:fldChar w:fldCharType="separate"/>
      </w:r>
      <w:r>
        <w:rPr>
          <w:rFonts w:hint="eastAsia"/>
        </w:rPr>
        <w:t>5.1.5.1.2 业务要求</w:t>
      </w:r>
      <w:r>
        <w:tab/>
      </w:r>
      <w:r>
        <w:fldChar w:fldCharType="begin"/>
      </w:r>
      <w:r>
        <w:instrText xml:space="preserve"> PAGEREF _Toc22800 </w:instrText>
      </w:r>
      <w:r>
        <w:fldChar w:fldCharType="separate"/>
      </w:r>
      <w:r>
        <w:t>56</w:t>
      </w:r>
      <w:r>
        <w:fldChar w:fldCharType="end"/>
      </w:r>
      <w:r>
        <w:fldChar w:fldCharType="end"/>
      </w:r>
    </w:p>
    <w:p>
      <w:pPr>
        <w:pStyle w:val="19"/>
        <w:tabs>
          <w:tab w:val="right" w:leader="dot" w:pos="8306"/>
        </w:tabs>
      </w:pPr>
      <w:r>
        <w:fldChar w:fldCharType="begin"/>
      </w:r>
      <w:r>
        <w:instrText xml:space="preserve"> HYPERLINK \l _Toc2328 </w:instrText>
      </w:r>
      <w:r>
        <w:fldChar w:fldCharType="separate"/>
      </w:r>
      <w:r>
        <w:rPr>
          <w:rFonts w:hint="eastAsia"/>
        </w:rPr>
        <w:t>5.1.5.2 设备点检数据字典</w:t>
      </w:r>
      <w:r>
        <w:tab/>
      </w:r>
      <w:r>
        <w:fldChar w:fldCharType="begin"/>
      </w:r>
      <w:r>
        <w:instrText xml:space="preserve"> PAGEREF _Toc2328 </w:instrText>
      </w:r>
      <w:r>
        <w:fldChar w:fldCharType="separate"/>
      </w:r>
      <w:r>
        <w:t>58</w:t>
      </w:r>
      <w:r>
        <w:fldChar w:fldCharType="end"/>
      </w:r>
      <w:r>
        <w:fldChar w:fldCharType="end"/>
      </w:r>
    </w:p>
    <w:p>
      <w:pPr>
        <w:pStyle w:val="12"/>
        <w:tabs>
          <w:tab w:val="right" w:leader="dot" w:pos="8306"/>
        </w:tabs>
      </w:pPr>
      <w:r>
        <w:fldChar w:fldCharType="begin"/>
      </w:r>
      <w:r>
        <w:instrText xml:space="preserve"> HYPERLINK \l _Toc20915 </w:instrText>
      </w:r>
      <w:r>
        <w:fldChar w:fldCharType="separate"/>
      </w:r>
      <w:r>
        <w:rPr>
          <w:rFonts w:hint="eastAsia"/>
        </w:rPr>
        <w:t>5.1.5.2.1 用户界面</w:t>
      </w:r>
      <w:r>
        <w:tab/>
      </w:r>
      <w:r>
        <w:fldChar w:fldCharType="begin"/>
      </w:r>
      <w:r>
        <w:instrText xml:space="preserve"> PAGEREF _Toc20915 </w:instrText>
      </w:r>
      <w:r>
        <w:fldChar w:fldCharType="separate"/>
      </w:r>
      <w:r>
        <w:t>58</w:t>
      </w:r>
      <w:r>
        <w:fldChar w:fldCharType="end"/>
      </w:r>
      <w:r>
        <w:fldChar w:fldCharType="end"/>
      </w:r>
    </w:p>
    <w:p>
      <w:pPr>
        <w:pStyle w:val="12"/>
        <w:tabs>
          <w:tab w:val="right" w:leader="dot" w:pos="8306"/>
        </w:tabs>
      </w:pPr>
      <w:r>
        <w:fldChar w:fldCharType="begin"/>
      </w:r>
      <w:r>
        <w:instrText xml:space="preserve"> HYPERLINK \l _Toc27835 </w:instrText>
      </w:r>
      <w:r>
        <w:fldChar w:fldCharType="separate"/>
      </w:r>
      <w:r>
        <w:rPr>
          <w:rFonts w:hint="eastAsia"/>
        </w:rPr>
        <w:t>5.1.5.2.2 业务要求</w:t>
      </w:r>
      <w:r>
        <w:tab/>
      </w:r>
      <w:r>
        <w:fldChar w:fldCharType="begin"/>
      </w:r>
      <w:r>
        <w:instrText xml:space="preserve"> PAGEREF _Toc27835 </w:instrText>
      </w:r>
      <w:r>
        <w:fldChar w:fldCharType="separate"/>
      </w:r>
      <w:r>
        <w:t>58</w:t>
      </w:r>
      <w:r>
        <w:fldChar w:fldCharType="end"/>
      </w:r>
      <w:r>
        <w:fldChar w:fldCharType="end"/>
      </w:r>
    </w:p>
    <w:p>
      <w:pPr>
        <w:pStyle w:val="19"/>
        <w:tabs>
          <w:tab w:val="right" w:leader="dot" w:pos="8306"/>
        </w:tabs>
      </w:pPr>
      <w:r>
        <w:fldChar w:fldCharType="begin"/>
      </w:r>
      <w:r>
        <w:instrText xml:space="preserve"> HYPERLINK \l _Toc77 </w:instrText>
      </w:r>
      <w:r>
        <w:fldChar w:fldCharType="separate"/>
      </w:r>
      <w:r>
        <w:rPr>
          <w:rFonts w:hint="eastAsia"/>
        </w:rPr>
        <w:t>5.1.5.3 设备润滑数据字典</w:t>
      </w:r>
      <w:r>
        <w:tab/>
      </w:r>
      <w:r>
        <w:fldChar w:fldCharType="begin"/>
      </w:r>
      <w:r>
        <w:instrText xml:space="preserve"> PAGEREF _Toc77 </w:instrText>
      </w:r>
      <w:r>
        <w:fldChar w:fldCharType="separate"/>
      </w:r>
      <w:r>
        <w:t>60</w:t>
      </w:r>
      <w:r>
        <w:fldChar w:fldCharType="end"/>
      </w:r>
      <w:r>
        <w:fldChar w:fldCharType="end"/>
      </w:r>
    </w:p>
    <w:p>
      <w:pPr>
        <w:pStyle w:val="12"/>
        <w:tabs>
          <w:tab w:val="right" w:leader="dot" w:pos="8306"/>
        </w:tabs>
      </w:pPr>
      <w:r>
        <w:fldChar w:fldCharType="begin"/>
      </w:r>
      <w:r>
        <w:instrText xml:space="preserve"> HYPERLINK \l _Toc3589 </w:instrText>
      </w:r>
      <w:r>
        <w:fldChar w:fldCharType="separate"/>
      </w:r>
      <w:r>
        <w:rPr>
          <w:rFonts w:hint="eastAsia"/>
        </w:rPr>
        <w:t>5.1.5.3.1 用户界面</w:t>
      </w:r>
      <w:r>
        <w:tab/>
      </w:r>
      <w:r>
        <w:fldChar w:fldCharType="begin"/>
      </w:r>
      <w:r>
        <w:instrText xml:space="preserve"> PAGEREF _Toc3589 </w:instrText>
      </w:r>
      <w:r>
        <w:fldChar w:fldCharType="separate"/>
      </w:r>
      <w:r>
        <w:t>60</w:t>
      </w:r>
      <w:r>
        <w:fldChar w:fldCharType="end"/>
      </w:r>
      <w:r>
        <w:fldChar w:fldCharType="end"/>
      </w:r>
    </w:p>
    <w:p>
      <w:pPr>
        <w:pStyle w:val="12"/>
        <w:tabs>
          <w:tab w:val="right" w:leader="dot" w:pos="8306"/>
        </w:tabs>
      </w:pPr>
      <w:r>
        <w:fldChar w:fldCharType="begin"/>
      </w:r>
      <w:r>
        <w:instrText xml:space="preserve"> HYPERLINK \l _Toc26688 </w:instrText>
      </w:r>
      <w:r>
        <w:fldChar w:fldCharType="separate"/>
      </w:r>
      <w:r>
        <w:rPr>
          <w:rFonts w:hint="eastAsia"/>
        </w:rPr>
        <w:t>5.1.5.3.2 业务要求</w:t>
      </w:r>
      <w:r>
        <w:tab/>
      </w:r>
      <w:r>
        <w:fldChar w:fldCharType="begin"/>
      </w:r>
      <w:r>
        <w:instrText xml:space="preserve"> PAGEREF _Toc26688 </w:instrText>
      </w:r>
      <w:r>
        <w:fldChar w:fldCharType="separate"/>
      </w:r>
      <w:r>
        <w:t>60</w:t>
      </w:r>
      <w:r>
        <w:fldChar w:fldCharType="end"/>
      </w:r>
      <w:r>
        <w:fldChar w:fldCharType="end"/>
      </w:r>
    </w:p>
    <w:p>
      <w:pPr>
        <w:pStyle w:val="19"/>
        <w:tabs>
          <w:tab w:val="right" w:leader="dot" w:pos="8306"/>
        </w:tabs>
      </w:pPr>
      <w:r>
        <w:fldChar w:fldCharType="begin"/>
      </w:r>
      <w:r>
        <w:instrText xml:space="preserve"> HYPERLINK \l _Toc31066 </w:instrText>
      </w:r>
      <w:r>
        <w:fldChar w:fldCharType="separate"/>
      </w:r>
      <w:r>
        <w:rPr>
          <w:rFonts w:hint="eastAsia"/>
        </w:rPr>
        <w:t>5.1.5.4 设备轮保数据字典</w:t>
      </w:r>
      <w:r>
        <w:tab/>
      </w:r>
      <w:r>
        <w:fldChar w:fldCharType="begin"/>
      </w:r>
      <w:r>
        <w:instrText xml:space="preserve"> PAGEREF _Toc31066 </w:instrText>
      </w:r>
      <w:r>
        <w:fldChar w:fldCharType="separate"/>
      </w:r>
      <w:r>
        <w:t>62</w:t>
      </w:r>
      <w:r>
        <w:fldChar w:fldCharType="end"/>
      </w:r>
      <w:r>
        <w:fldChar w:fldCharType="end"/>
      </w:r>
    </w:p>
    <w:p>
      <w:pPr>
        <w:pStyle w:val="12"/>
        <w:tabs>
          <w:tab w:val="right" w:leader="dot" w:pos="8306"/>
        </w:tabs>
      </w:pPr>
      <w:r>
        <w:fldChar w:fldCharType="begin"/>
      </w:r>
      <w:r>
        <w:instrText xml:space="preserve"> HYPERLINK \l _Toc10460 </w:instrText>
      </w:r>
      <w:r>
        <w:fldChar w:fldCharType="separate"/>
      </w:r>
      <w:r>
        <w:rPr>
          <w:rFonts w:hint="eastAsia"/>
        </w:rPr>
        <w:t>5.1.5.4.1 用户界面</w:t>
      </w:r>
      <w:r>
        <w:tab/>
      </w:r>
      <w:r>
        <w:fldChar w:fldCharType="begin"/>
      </w:r>
      <w:r>
        <w:instrText xml:space="preserve"> PAGEREF _Toc10460 </w:instrText>
      </w:r>
      <w:r>
        <w:fldChar w:fldCharType="separate"/>
      </w:r>
      <w:r>
        <w:t>62</w:t>
      </w:r>
      <w:r>
        <w:fldChar w:fldCharType="end"/>
      </w:r>
      <w:r>
        <w:fldChar w:fldCharType="end"/>
      </w:r>
    </w:p>
    <w:p>
      <w:pPr>
        <w:pStyle w:val="12"/>
        <w:tabs>
          <w:tab w:val="right" w:leader="dot" w:pos="8306"/>
        </w:tabs>
      </w:pPr>
      <w:r>
        <w:fldChar w:fldCharType="begin"/>
      </w:r>
      <w:r>
        <w:instrText xml:space="preserve"> HYPERLINK \l _Toc27479 </w:instrText>
      </w:r>
      <w:r>
        <w:fldChar w:fldCharType="separate"/>
      </w:r>
      <w:r>
        <w:rPr>
          <w:rFonts w:hint="eastAsia"/>
        </w:rPr>
        <w:t>5.1.5.4.2 业务要求</w:t>
      </w:r>
      <w:r>
        <w:tab/>
      </w:r>
      <w:r>
        <w:fldChar w:fldCharType="begin"/>
      </w:r>
      <w:r>
        <w:instrText xml:space="preserve"> PAGEREF _Toc27479 </w:instrText>
      </w:r>
      <w:r>
        <w:fldChar w:fldCharType="separate"/>
      </w:r>
      <w:r>
        <w:t>62</w:t>
      </w:r>
      <w:r>
        <w:fldChar w:fldCharType="end"/>
      </w:r>
      <w:r>
        <w:fldChar w:fldCharType="end"/>
      </w:r>
    </w:p>
    <w:p>
      <w:pPr>
        <w:pStyle w:val="19"/>
        <w:tabs>
          <w:tab w:val="right" w:leader="dot" w:pos="8306"/>
        </w:tabs>
      </w:pPr>
      <w:r>
        <w:fldChar w:fldCharType="begin"/>
      </w:r>
      <w:r>
        <w:instrText xml:space="preserve"> HYPERLINK \l _Toc1171 </w:instrText>
      </w:r>
      <w:r>
        <w:fldChar w:fldCharType="separate"/>
      </w:r>
      <w:r>
        <w:rPr>
          <w:rFonts w:hint="eastAsia"/>
        </w:rPr>
        <w:t>5.1.5.5 维修工维护</w:t>
      </w:r>
      <w:r>
        <w:tab/>
      </w:r>
      <w:r>
        <w:fldChar w:fldCharType="begin"/>
      </w:r>
      <w:r>
        <w:instrText xml:space="preserve"> PAGEREF _Toc1171 </w:instrText>
      </w:r>
      <w:r>
        <w:fldChar w:fldCharType="separate"/>
      </w:r>
      <w:r>
        <w:t>64</w:t>
      </w:r>
      <w:r>
        <w:fldChar w:fldCharType="end"/>
      </w:r>
      <w:r>
        <w:fldChar w:fldCharType="end"/>
      </w:r>
    </w:p>
    <w:p>
      <w:pPr>
        <w:pStyle w:val="12"/>
        <w:tabs>
          <w:tab w:val="right" w:leader="dot" w:pos="8306"/>
        </w:tabs>
      </w:pPr>
      <w:r>
        <w:fldChar w:fldCharType="begin"/>
      </w:r>
      <w:r>
        <w:instrText xml:space="preserve"> HYPERLINK \l _Toc23498 </w:instrText>
      </w:r>
      <w:r>
        <w:fldChar w:fldCharType="separate"/>
      </w:r>
      <w:r>
        <w:rPr>
          <w:rFonts w:hint="eastAsia"/>
        </w:rPr>
        <w:t>5.1.5.5.1 用户界面</w:t>
      </w:r>
      <w:r>
        <w:tab/>
      </w:r>
      <w:r>
        <w:fldChar w:fldCharType="begin"/>
      </w:r>
      <w:r>
        <w:instrText xml:space="preserve"> PAGEREF _Toc23498 </w:instrText>
      </w:r>
      <w:r>
        <w:fldChar w:fldCharType="separate"/>
      </w:r>
      <w:r>
        <w:t>64</w:t>
      </w:r>
      <w:r>
        <w:fldChar w:fldCharType="end"/>
      </w:r>
      <w:r>
        <w:fldChar w:fldCharType="end"/>
      </w:r>
    </w:p>
    <w:p>
      <w:pPr>
        <w:pStyle w:val="12"/>
        <w:tabs>
          <w:tab w:val="right" w:leader="dot" w:pos="8306"/>
        </w:tabs>
      </w:pPr>
      <w:r>
        <w:fldChar w:fldCharType="begin"/>
      </w:r>
      <w:r>
        <w:instrText xml:space="preserve"> HYPERLINK \l _Toc24212 </w:instrText>
      </w:r>
      <w:r>
        <w:fldChar w:fldCharType="separate"/>
      </w:r>
      <w:r>
        <w:rPr>
          <w:rFonts w:hint="eastAsia"/>
        </w:rPr>
        <w:t>5.1.5.5.2 业务要求</w:t>
      </w:r>
      <w:r>
        <w:tab/>
      </w:r>
      <w:r>
        <w:fldChar w:fldCharType="begin"/>
      </w:r>
      <w:r>
        <w:instrText xml:space="preserve"> PAGEREF _Toc24212 </w:instrText>
      </w:r>
      <w:r>
        <w:fldChar w:fldCharType="separate"/>
      </w:r>
      <w:r>
        <w:t>64</w:t>
      </w:r>
      <w:r>
        <w:fldChar w:fldCharType="end"/>
      </w:r>
      <w:r>
        <w:fldChar w:fldCharType="end"/>
      </w:r>
    </w:p>
    <w:p>
      <w:pPr>
        <w:pStyle w:val="19"/>
        <w:tabs>
          <w:tab w:val="right" w:leader="dot" w:pos="8306"/>
        </w:tabs>
      </w:pPr>
      <w:r>
        <w:fldChar w:fldCharType="begin"/>
      </w:r>
      <w:r>
        <w:instrText xml:space="preserve"> HYPERLINK \l _Toc10580 </w:instrText>
      </w:r>
      <w:r>
        <w:fldChar w:fldCharType="separate"/>
      </w:r>
      <w:r>
        <w:rPr>
          <w:rFonts w:hint="eastAsia"/>
        </w:rPr>
        <w:t>5.1.5.6 备品备件维护</w:t>
      </w:r>
      <w:r>
        <w:tab/>
      </w:r>
      <w:r>
        <w:fldChar w:fldCharType="begin"/>
      </w:r>
      <w:r>
        <w:instrText xml:space="preserve"> PAGEREF _Toc10580 </w:instrText>
      </w:r>
      <w:r>
        <w:fldChar w:fldCharType="separate"/>
      </w:r>
      <w:r>
        <w:t>65</w:t>
      </w:r>
      <w:r>
        <w:fldChar w:fldCharType="end"/>
      </w:r>
      <w:r>
        <w:fldChar w:fldCharType="end"/>
      </w:r>
    </w:p>
    <w:p>
      <w:pPr>
        <w:pStyle w:val="12"/>
        <w:tabs>
          <w:tab w:val="right" w:leader="dot" w:pos="8306"/>
        </w:tabs>
      </w:pPr>
      <w:r>
        <w:fldChar w:fldCharType="begin"/>
      </w:r>
      <w:r>
        <w:instrText xml:space="preserve"> HYPERLINK \l _Toc19049 </w:instrText>
      </w:r>
      <w:r>
        <w:fldChar w:fldCharType="separate"/>
      </w:r>
      <w:r>
        <w:rPr>
          <w:rFonts w:hint="eastAsia"/>
        </w:rPr>
        <w:t>5.1.5.6.1 用户界面</w:t>
      </w:r>
      <w:r>
        <w:tab/>
      </w:r>
      <w:r>
        <w:fldChar w:fldCharType="begin"/>
      </w:r>
      <w:r>
        <w:instrText xml:space="preserve"> PAGEREF _Toc19049 </w:instrText>
      </w:r>
      <w:r>
        <w:fldChar w:fldCharType="separate"/>
      </w:r>
      <w:r>
        <w:t>65</w:t>
      </w:r>
      <w:r>
        <w:fldChar w:fldCharType="end"/>
      </w:r>
      <w:r>
        <w:fldChar w:fldCharType="end"/>
      </w:r>
    </w:p>
    <w:p>
      <w:pPr>
        <w:pStyle w:val="12"/>
        <w:tabs>
          <w:tab w:val="right" w:leader="dot" w:pos="8306"/>
        </w:tabs>
      </w:pPr>
      <w:r>
        <w:fldChar w:fldCharType="begin"/>
      </w:r>
      <w:r>
        <w:instrText xml:space="preserve"> HYPERLINK \l _Toc13088 </w:instrText>
      </w:r>
      <w:r>
        <w:fldChar w:fldCharType="separate"/>
      </w:r>
      <w:r>
        <w:rPr>
          <w:rFonts w:hint="eastAsia"/>
        </w:rPr>
        <w:t>5.1.5.6.2 业务要求</w:t>
      </w:r>
      <w:r>
        <w:tab/>
      </w:r>
      <w:r>
        <w:fldChar w:fldCharType="begin"/>
      </w:r>
      <w:r>
        <w:instrText xml:space="preserve"> PAGEREF _Toc13088 </w:instrText>
      </w:r>
      <w:r>
        <w:fldChar w:fldCharType="separate"/>
      </w:r>
      <w:r>
        <w:t>65</w:t>
      </w:r>
      <w:r>
        <w:fldChar w:fldCharType="end"/>
      </w:r>
      <w:r>
        <w:fldChar w:fldCharType="end"/>
      </w:r>
    </w:p>
    <w:p>
      <w:pPr>
        <w:pStyle w:val="19"/>
        <w:tabs>
          <w:tab w:val="right" w:leader="dot" w:pos="8306"/>
        </w:tabs>
      </w:pPr>
      <w:r>
        <w:fldChar w:fldCharType="begin"/>
      </w:r>
      <w:r>
        <w:instrText xml:space="preserve"> HYPERLINK \l _Toc25928 </w:instrText>
      </w:r>
      <w:r>
        <w:fldChar w:fldCharType="separate"/>
      </w:r>
      <w:r>
        <w:rPr>
          <w:rFonts w:hint="eastAsia"/>
        </w:rPr>
        <w:t>5.1.5.7 设备主数据维护</w:t>
      </w:r>
      <w:r>
        <w:tab/>
      </w:r>
      <w:r>
        <w:fldChar w:fldCharType="begin"/>
      </w:r>
      <w:r>
        <w:instrText xml:space="preserve"> PAGEREF _Toc25928 </w:instrText>
      </w:r>
      <w:r>
        <w:fldChar w:fldCharType="separate"/>
      </w:r>
      <w:r>
        <w:t>66</w:t>
      </w:r>
      <w:r>
        <w:fldChar w:fldCharType="end"/>
      </w:r>
      <w:r>
        <w:fldChar w:fldCharType="end"/>
      </w:r>
    </w:p>
    <w:p>
      <w:pPr>
        <w:pStyle w:val="12"/>
        <w:tabs>
          <w:tab w:val="right" w:leader="dot" w:pos="8306"/>
        </w:tabs>
      </w:pPr>
      <w:r>
        <w:fldChar w:fldCharType="begin"/>
      </w:r>
      <w:r>
        <w:instrText xml:space="preserve"> HYPERLINK \l _Toc22873 </w:instrText>
      </w:r>
      <w:r>
        <w:fldChar w:fldCharType="separate"/>
      </w:r>
      <w:r>
        <w:rPr>
          <w:rFonts w:hint="eastAsia"/>
        </w:rPr>
        <w:t>5.1.5.7.1 用户界面</w:t>
      </w:r>
      <w:r>
        <w:tab/>
      </w:r>
      <w:r>
        <w:fldChar w:fldCharType="begin"/>
      </w:r>
      <w:r>
        <w:instrText xml:space="preserve"> PAGEREF _Toc22873 </w:instrText>
      </w:r>
      <w:r>
        <w:fldChar w:fldCharType="separate"/>
      </w:r>
      <w:r>
        <w:t>66</w:t>
      </w:r>
      <w:r>
        <w:fldChar w:fldCharType="end"/>
      </w:r>
      <w:r>
        <w:fldChar w:fldCharType="end"/>
      </w:r>
    </w:p>
    <w:p>
      <w:pPr>
        <w:pStyle w:val="12"/>
        <w:tabs>
          <w:tab w:val="right" w:leader="dot" w:pos="8306"/>
        </w:tabs>
      </w:pPr>
      <w:r>
        <w:fldChar w:fldCharType="begin"/>
      </w:r>
      <w:r>
        <w:instrText xml:space="preserve"> HYPERLINK \l _Toc12091 </w:instrText>
      </w:r>
      <w:r>
        <w:fldChar w:fldCharType="separate"/>
      </w:r>
      <w:r>
        <w:rPr>
          <w:rFonts w:hint="eastAsia"/>
        </w:rPr>
        <w:t>5.1.5.7.2 业务要求</w:t>
      </w:r>
      <w:r>
        <w:tab/>
      </w:r>
      <w:r>
        <w:fldChar w:fldCharType="begin"/>
      </w:r>
      <w:r>
        <w:instrText xml:space="preserve"> PAGEREF _Toc12091 </w:instrText>
      </w:r>
      <w:r>
        <w:fldChar w:fldCharType="separate"/>
      </w:r>
      <w:r>
        <w:t>66</w:t>
      </w:r>
      <w:r>
        <w:fldChar w:fldCharType="end"/>
      </w:r>
      <w:r>
        <w:fldChar w:fldCharType="end"/>
      </w:r>
    </w:p>
    <w:p>
      <w:pPr>
        <w:pStyle w:val="19"/>
        <w:tabs>
          <w:tab w:val="right" w:leader="dot" w:pos="8306"/>
        </w:tabs>
      </w:pPr>
      <w:r>
        <w:fldChar w:fldCharType="begin"/>
      </w:r>
      <w:r>
        <w:instrText xml:space="preserve"> HYPERLINK \l _Toc25154 </w:instrText>
      </w:r>
      <w:r>
        <w:fldChar w:fldCharType="separate"/>
      </w:r>
      <w:r>
        <w:rPr>
          <w:rFonts w:hint="eastAsia"/>
        </w:rPr>
        <w:t>5.1.5.8 故障知识树维护</w:t>
      </w:r>
      <w:r>
        <w:tab/>
      </w:r>
      <w:r>
        <w:fldChar w:fldCharType="begin"/>
      </w:r>
      <w:r>
        <w:instrText xml:space="preserve"> PAGEREF _Toc25154 </w:instrText>
      </w:r>
      <w:r>
        <w:fldChar w:fldCharType="separate"/>
      </w:r>
      <w:r>
        <w:t>67</w:t>
      </w:r>
      <w:r>
        <w:fldChar w:fldCharType="end"/>
      </w:r>
      <w:r>
        <w:fldChar w:fldCharType="end"/>
      </w:r>
    </w:p>
    <w:p>
      <w:pPr>
        <w:pStyle w:val="12"/>
        <w:tabs>
          <w:tab w:val="right" w:leader="dot" w:pos="8306"/>
        </w:tabs>
      </w:pPr>
      <w:r>
        <w:fldChar w:fldCharType="begin"/>
      </w:r>
      <w:r>
        <w:instrText xml:space="preserve"> HYPERLINK \l _Toc2643 </w:instrText>
      </w:r>
      <w:r>
        <w:fldChar w:fldCharType="separate"/>
      </w:r>
      <w:r>
        <w:rPr>
          <w:rFonts w:hint="eastAsia"/>
        </w:rPr>
        <w:t>5.1.5.8.1 用户界面</w:t>
      </w:r>
      <w:r>
        <w:tab/>
      </w:r>
      <w:r>
        <w:fldChar w:fldCharType="begin"/>
      </w:r>
      <w:r>
        <w:instrText xml:space="preserve"> PAGEREF _Toc2643 </w:instrText>
      </w:r>
      <w:r>
        <w:fldChar w:fldCharType="separate"/>
      </w:r>
      <w:r>
        <w:t>67</w:t>
      </w:r>
      <w:r>
        <w:fldChar w:fldCharType="end"/>
      </w:r>
      <w:r>
        <w:fldChar w:fldCharType="end"/>
      </w:r>
    </w:p>
    <w:p>
      <w:pPr>
        <w:pStyle w:val="12"/>
        <w:tabs>
          <w:tab w:val="right" w:leader="dot" w:pos="8306"/>
        </w:tabs>
      </w:pPr>
      <w:r>
        <w:fldChar w:fldCharType="begin"/>
      </w:r>
      <w:r>
        <w:instrText xml:space="preserve"> HYPERLINK \l _Toc28959 </w:instrText>
      </w:r>
      <w:r>
        <w:fldChar w:fldCharType="separate"/>
      </w:r>
      <w:r>
        <w:rPr>
          <w:rFonts w:hint="eastAsia"/>
        </w:rPr>
        <w:t>5.1.5.8.2 业务要求</w:t>
      </w:r>
      <w:r>
        <w:tab/>
      </w:r>
      <w:r>
        <w:fldChar w:fldCharType="begin"/>
      </w:r>
      <w:r>
        <w:instrText xml:space="preserve"> PAGEREF _Toc28959 </w:instrText>
      </w:r>
      <w:r>
        <w:fldChar w:fldCharType="separate"/>
      </w:r>
      <w:r>
        <w:t>67</w:t>
      </w:r>
      <w:r>
        <w:fldChar w:fldCharType="end"/>
      </w:r>
      <w:r>
        <w:fldChar w:fldCharType="end"/>
      </w:r>
    </w:p>
    <w:p>
      <w:pPr>
        <w:pStyle w:val="19"/>
        <w:tabs>
          <w:tab w:val="right" w:leader="dot" w:pos="8306"/>
        </w:tabs>
      </w:pPr>
      <w:r>
        <w:fldChar w:fldCharType="begin"/>
      </w:r>
      <w:r>
        <w:instrText xml:space="preserve"> HYPERLINK \l _Toc30833 </w:instrText>
      </w:r>
      <w:r>
        <w:fldChar w:fldCharType="separate"/>
      </w:r>
      <w:r>
        <w:rPr>
          <w:rFonts w:hint="eastAsia"/>
        </w:rPr>
        <w:t>5.1.5.9 设备停机时间维护</w:t>
      </w:r>
      <w:r>
        <w:tab/>
      </w:r>
      <w:r>
        <w:fldChar w:fldCharType="begin"/>
      </w:r>
      <w:r>
        <w:instrText xml:space="preserve"> PAGEREF _Toc30833 </w:instrText>
      </w:r>
      <w:r>
        <w:fldChar w:fldCharType="separate"/>
      </w:r>
      <w:r>
        <w:t>68</w:t>
      </w:r>
      <w:r>
        <w:fldChar w:fldCharType="end"/>
      </w:r>
      <w:r>
        <w:fldChar w:fldCharType="end"/>
      </w:r>
    </w:p>
    <w:p>
      <w:pPr>
        <w:pStyle w:val="12"/>
        <w:tabs>
          <w:tab w:val="right" w:leader="dot" w:pos="8306"/>
        </w:tabs>
      </w:pPr>
      <w:r>
        <w:fldChar w:fldCharType="begin"/>
      </w:r>
      <w:r>
        <w:instrText xml:space="preserve"> HYPERLINK \l _Toc25932 </w:instrText>
      </w:r>
      <w:r>
        <w:fldChar w:fldCharType="separate"/>
      </w:r>
      <w:r>
        <w:rPr>
          <w:rFonts w:hint="eastAsia"/>
        </w:rPr>
        <w:t>5.1.5.9.1 用户界面</w:t>
      </w:r>
      <w:r>
        <w:tab/>
      </w:r>
      <w:r>
        <w:fldChar w:fldCharType="begin"/>
      </w:r>
      <w:r>
        <w:instrText xml:space="preserve"> PAGEREF _Toc25932 </w:instrText>
      </w:r>
      <w:r>
        <w:fldChar w:fldCharType="separate"/>
      </w:r>
      <w:r>
        <w:t>68</w:t>
      </w:r>
      <w:r>
        <w:fldChar w:fldCharType="end"/>
      </w:r>
      <w:r>
        <w:fldChar w:fldCharType="end"/>
      </w:r>
    </w:p>
    <w:p>
      <w:pPr>
        <w:pStyle w:val="12"/>
        <w:tabs>
          <w:tab w:val="right" w:leader="dot" w:pos="8306"/>
        </w:tabs>
      </w:pPr>
      <w:r>
        <w:fldChar w:fldCharType="begin"/>
      </w:r>
      <w:r>
        <w:instrText xml:space="preserve"> HYPERLINK \l _Toc13428 </w:instrText>
      </w:r>
      <w:r>
        <w:fldChar w:fldCharType="separate"/>
      </w:r>
      <w:r>
        <w:rPr>
          <w:rFonts w:hint="eastAsia"/>
        </w:rPr>
        <w:t>5.1.5.9.2 业务要求</w:t>
      </w:r>
      <w:r>
        <w:tab/>
      </w:r>
      <w:r>
        <w:fldChar w:fldCharType="begin"/>
      </w:r>
      <w:r>
        <w:instrText xml:space="preserve"> PAGEREF _Toc13428 </w:instrText>
      </w:r>
      <w:r>
        <w:fldChar w:fldCharType="separate"/>
      </w:r>
      <w:r>
        <w:t>68</w:t>
      </w:r>
      <w:r>
        <w:fldChar w:fldCharType="end"/>
      </w:r>
      <w:r>
        <w:fldChar w:fldCharType="end"/>
      </w:r>
    </w:p>
    <w:p>
      <w:pPr>
        <w:pStyle w:val="19"/>
        <w:tabs>
          <w:tab w:val="right" w:leader="dot" w:pos="8306"/>
        </w:tabs>
      </w:pPr>
      <w:r>
        <w:fldChar w:fldCharType="begin"/>
      </w:r>
      <w:r>
        <w:instrText xml:space="preserve"> HYPERLINK \l _Toc27453 </w:instrText>
      </w:r>
      <w:r>
        <w:fldChar w:fldCharType="separate"/>
      </w:r>
      <w:r>
        <w:rPr>
          <w:rFonts w:hint="eastAsia"/>
        </w:rPr>
        <w:t>5.1.5.10 类型与型号绑定</w:t>
      </w:r>
      <w:r>
        <w:tab/>
      </w:r>
      <w:r>
        <w:fldChar w:fldCharType="begin"/>
      </w:r>
      <w:r>
        <w:instrText xml:space="preserve"> PAGEREF _Toc27453 </w:instrText>
      </w:r>
      <w:r>
        <w:fldChar w:fldCharType="separate"/>
      </w:r>
      <w:r>
        <w:t>69</w:t>
      </w:r>
      <w:r>
        <w:fldChar w:fldCharType="end"/>
      </w:r>
      <w:r>
        <w:fldChar w:fldCharType="end"/>
      </w:r>
    </w:p>
    <w:p>
      <w:pPr>
        <w:pStyle w:val="12"/>
        <w:tabs>
          <w:tab w:val="right" w:leader="dot" w:pos="8306"/>
        </w:tabs>
      </w:pPr>
      <w:r>
        <w:fldChar w:fldCharType="begin"/>
      </w:r>
      <w:r>
        <w:instrText xml:space="preserve"> HYPERLINK \l _Toc27091 </w:instrText>
      </w:r>
      <w:r>
        <w:fldChar w:fldCharType="separate"/>
      </w:r>
      <w:r>
        <w:rPr>
          <w:rFonts w:hint="eastAsia"/>
        </w:rPr>
        <w:t>5.1.5.10.1 用户界面</w:t>
      </w:r>
      <w:r>
        <w:tab/>
      </w:r>
      <w:r>
        <w:fldChar w:fldCharType="begin"/>
      </w:r>
      <w:r>
        <w:instrText xml:space="preserve"> PAGEREF _Toc27091 </w:instrText>
      </w:r>
      <w:r>
        <w:fldChar w:fldCharType="separate"/>
      </w:r>
      <w:r>
        <w:t>69</w:t>
      </w:r>
      <w:r>
        <w:fldChar w:fldCharType="end"/>
      </w:r>
      <w:r>
        <w:fldChar w:fldCharType="end"/>
      </w:r>
    </w:p>
    <w:p>
      <w:pPr>
        <w:pStyle w:val="12"/>
        <w:tabs>
          <w:tab w:val="right" w:leader="dot" w:pos="8306"/>
        </w:tabs>
      </w:pPr>
      <w:r>
        <w:fldChar w:fldCharType="begin"/>
      </w:r>
      <w:r>
        <w:instrText xml:space="preserve"> HYPERLINK \l _Toc5683 </w:instrText>
      </w:r>
      <w:r>
        <w:fldChar w:fldCharType="separate"/>
      </w:r>
      <w:r>
        <w:rPr>
          <w:rFonts w:hint="eastAsia"/>
        </w:rPr>
        <w:t>5.1.5.10.2 业务要求</w:t>
      </w:r>
      <w:r>
        <w:tab/>
      </w:r>
      <w:r>
        <w:fldChar w:fldCharType="begin"/>
      </w:r>
      <w:r>
        <w:instrText xml:space="preserve"> PAGEREF _Toc5683 </w:instrText>
      </w:r>
      <w:r>
        <w:fldChar w:fldCharType="separate"/>
      </w:r>
      <w:r>
        <w:t>69</w:t>
      </w:r>
      <w:r>
        <w:fldChar w:fldCharType="end"/>
      </w:r>
      <w:r>
        <w:fldChar w:fldCharType="end"/>
      </w:r>
    </w:p>
    <w:p>
      <w:pPr>
        <w:pStyle w:val="19"/>
        <w:tabs>
          <w:tab w:val="right" w:leader="dot" w:pos="8306"/>
        </w:tabs>
      </w:pPr>
      <w:r>
        <w:fldChar w:fldCharType="begin"/>
      </w:r>
      <w:r>
        <w:instrText xml:space="preserve"> HYPERLINK \l _Toc9693 </w:instrText>
      </w:r>
      <w:r>
        <w:fldChar w:fldCharType="separate"/>
      </w:r>
      <w:r>
        <w:rPr>
          <w:rFonts w:hint="eastAsia"/>
        </w:rPr>
        <w:t>5.1.5.11 设备保养</w:t>
      </w:r>
      <w:r>
        <w:tab/>
      </w:r>
      <w:r>
        <w:fldChar w:fldCharType="begin"/>
      </w:r>
      <w:r>
        <w:instrText xml:space="preserve"> PAGEREF _Toc9693 </w:instrText>
      </w:r>
      <w:r>
        <w:fldChar w:fldCharType="separate"/>
      </w:r>
      <w:r>
        <w:t>70</w:t>
      </w:r>
      <w:r>
        <w:fldChar w:fldCharType="end"/>
      </w:r>
      <w:r>
        <w:fldChar w:fldCharType="end"/>
      </w:r>
    </w:p>
    <w:p>
      <w:pPr>
        <w:pStyle w:val="12"/>
        <w:tabs>
          <w:tab w:val="right" w:leader="dot" w:pos="8306"/>
        </w:tabs>
      </w:pPr>
      <w:r>
        <w:fldChar w:fldCharType="begin"/>
      </w:r>
      <w:r>
        <w:instrText xml:space="preserve"> HYPERLINK \l _Toc20718 </w:instrText>
      </w:r>
      <w:r>
        <w:fldChar w:fldCharType="separate"/>
      </w:r>
      <w:r>
        <w:rPr>
          <w:rFonts w:hint="eastAsia"/>
        </w:rPr>
        <w:t>5.1.5.11.1 用户界面</w:t>
      </w:r>
      <w:r>
        <w:tab/>
      </w:r>
      <w:r>
        <w:fldChar w:fldCharType="begin"/>
      </w:r>
      <w:r>
        <w:instrText xml:space="preserve"> PAGEREF _Toc20718 </w:instrText>
      </w:r>
      <w:r>
        <w:fldChar w:fldCharType="separate"/>
      </w:r>
      <w:r>
        <w:t>70</w:t>
      </w:r>
      <w:r>
        <w:fldChar w:fldCharType="end"/>
      </w:r>
      <w:r>
        <w:fldChar w:fldCharType="end"/>
      </w:r>
    </w:p>
    <w:p>
      <w:pPr>
        <w:pStyle w:val="12"/>
        <w:tabs>
          <w:tab w:val="right" w:leader="dot" w:pos="8306"/>
        </w:tabs>
      </w:pPr>
      <w:r>
        <w:fldChar w:fldCharType="begin"/>
      </w:r>
      <w:r>
        <w:instrText xml:space="preserve"> HYPERLINK \l _Toc14400 </w:instrText>
      </w:r>
      <w:r>
        <w:fldChar w:fldCharType="separate"/>
      </w:r>
      <w:r>
        <w:rPr>
          <w:rFonts w:hint="eastAsia"/>
        </w:rPr>
        <w:t>5.1.5.11.2 业务要求</w:t>
      </w:r>
      <w:r>
        <w:tab/>
      </w:r>
      <w:r>
        <w:fldChar w:fldCharType="begin"/>
      </w:r>
      <w:r>
        <w:instrText xml:space="preserve"> PAGEREF _Toc14400 </w:instrText>
      </w:r>
      <w:r>
        <w:fldChar w:fldCharType="separate"/>
      </w:r>
      <w:r>
        <w:t>70</w:t>
      </w:r>
      <w:r>
        <w:fldChar w:fldCharType="end"/>
      </w:r>
      <w:r>
        <w:fldChar w:fldCharType="end"/>
      </w:r>
    </w:p>
    <w:p>
      <w:pPr>
        <w:pStyle w:val="19"/>
        <w:tabs>
          <w:tab w:val="right" w:leader="dot" w:pos="8306"/>
        </w:tabs>
      </w:pPr>
      <w:r>
        <w:fldChar w:fldCharType="begin"/>
      </w:r>
      <w:r>
        <w:instrText xml:space="preserve"> HYPERLINK \l _Toc9385 </w:instrText>
      </w:r>
      <w:r>
        <w:fldChar w:fldCharType="separate"/>
      </w:r>
      <w:r>
        <w:rPr>
          <w:rFonts w:hint="eastAsia"/>
        </w:rPr>
        <w:t>5.1.5.12 设备轮保</w:t>
      </w:r>
      <w:r>
        <w:tab/>
      </w:r>
      <w:r>
        <w:fldChar w:fldCharType="begin"/>
      </w:r>
      <w:r>
        <w:instrText xml:space="preserve"> PAGEREF _Toc9385 </w:instrText>
      </w:r>
      <w:r>
        <w:fldChar w:fldCharType="separate"/>
      </w:r>
      <w:r>
        <w:t>72</w:t>
      </w:r>
      <w:r>
        <w:fldChar w:fldCharType="end"/>
      </w:r>
      <w:r>
        <w:fldChar w:fldCharType="end"/>
      </w:r>
    </w:p>
    <w:p>
      <w:pPr>
        <w:pStyle w:val="12"/>
        <w:tabs>
          <w:tab w:val="right" w:leader="dot" w:pos="8306"/>
        </w:tabs>
      </w:pPr>
      <w:r>
        <w:fldChar w:fldCharType="begin"/>
      </w:r>
      <w:r>
        <w:instrText xml:space="preserve"> HYPERLINK \l _Toc9350 </w:instrText>
      </w:r>
      <w:r>
        <w:fldChar w:fldCharType="separate"/>
      </w:r>
      <w:r>
        <w:rPr>
          <w:rFonts w:hint="eastAsia"/>
        </w:rPr>
        <w:t>5.1.5.12.1 用户界面</w:t>
      </w:r>
      <w:r>
        <w:tab/>
      </w:r>
      <w:r>
        <w:fldChar w:fldCharType="begin"/>
      </w:r>
      <w:r>
        <w:instrText xml:space="preserve"> PAGEREF _Toc9350 </w:instrText>
      </w:r>
      <w:r>
        <w:fldChar w:fldCharType="separate"/>
      </w:r>
      <w:r>
        <w:t>72</w:t>
      </w:r>
      <w:r>
        <w:fldChar w:fldCharType="end"/>
      </w:r>
      <w:r>
        <w:fldChar w:fldCharType="end"/>
      </w:r>
    </w:p>
    <w:p>
      <w:pPr>
        <w:pStyle w:val="12"/>
        <w:tabs>
          <w:tab w:val="right" w:leader="dot" w:pos="8306"/>
        </w:tabs>
      </w:pPr>
      <w:r>
        <w:fldChar w:fldCharType="begin"/>
      </w:r>
      <w:r>
        <w:instrText xml:space="preserve"> HYPERLINK \l _Toc4373 </w:instrText>
      </w:r>
      <w:r>
        <w:fldChar w:fldCharType="separate"/>
      </w:r>
      <w:r>
        <w:rPr>
          <w:rFonts w:hint="eastAsia"/>
        </w:rPr>
        <w:t>5.1.5.12.2 业务要求</w:t>
      </w:r>
      <w:r>
        <w:tab/>
      </w:r>
      <w:r>
        <w:fldChar w:fldCharType="begin"/>
      </w:r>
      <w:r>
        <w:instrText xml:space="preserve"> PAGEREF _Toc4373 </w:instrText>
      </w:r>
      <w:r>
        <w:fldChar w:fldCharType="separate"/>
      </w:r>
      <w:r>
        <w:t>72</w:t>
      </w:r>
      <w:r>
        <w:fldChar w:fldCharType="end"/>
      </w:r>
      <w:r>
        <w:fldChar w:fldCharType="end"/>
      </w:r>
    </w:p>
    <w:p>
      <w:pPr>
        <w:pStyle w:val="19"/>
        <w:tabs>
          <w:tab w:val="right" w:leader="dot" w:pos="8306"/>
        </w:tabs>
      </w:pPr>
      <w:r>
        <w:fldChar w:fldCharType="begin"/>
      </w:r>
      <w:r>
        <w:instrText xml:space="preserve"> HYPERLINK \l _Toc5282 </w:instrText>
      </w:r>
      <w:r>
        <w:fldChar w:fldCharType="separate"/>
      </w:r>
      <w:r>
        <w:rPr>
          <w:rFonts w:hint="eastAsia"/>
        </w:rPr>
        <w:t>5.1.5.13 设备润滑</w:t>
      </w:r>
      <w:r>
        <w:tab/>
      </w:r>
      <w:r>
        <w:fldChar w:fldCharType="begin"/>
      </w:r>
      <w:r>
        <w:instrText xml:space="preserve"> PAGEREF _Toc5282 </w:instrText>
      </w:r>
      <w:r>
        <w:fldChar w:fldCharType="separate"/>
      </w:r>
      <w:r>
        <w:t>74</w:t>
      </w:r>
      <w:r>
        <w:fldChar w:fldCharType="end"/>
      </w:r>
      <w:r>
        <w:fldChar w:fldCharType="end"/>
      </w:r>
    </w:p>
    <w:p>
      <w:pPr>
        <w:pStyle w:val="12"/>
        <w:tabs>
          <w:tab w:val="right" w:leader="dot" w:pos="8306"/>
        </w:tabs>
      </w:pPr>
      <w:r>
        <w:fldChar w:fldCharType="begin"/>
      </w:r>
      <w:r>
        <w:instrText xml:space="preserve"> HYPERLINK \l _Toc17728 </w:instrText>
      </w:r>
      <w:r>
        <w:fldChar w:fldCharType="separate"/>
      </w:r>
      <w:r>
        <w:rPr>
          <w:rFonts w:hint="eastAsia"/>
        </w:rPr>
        <w:t>5.1.5.13.1 用户界面</w:t>
      </w:r>
      <w:r>
        <w:tab/>
      </w:r>
      <w:r>
        <w:fldChar w:fldCharType="begin"/>
      </w:r>
      <w:r>
        <w:instrText xml:space="preserve"> PAGEREF _Toc17728 </w:instrText>
      </w:r>
      <w:r>
        <w:fldChar w:fldCharType="separate"/>
      </w:r>
      <w:r>
        <w:t>74</w:t>
      </w:r>
      <w:r>
        <w:fldChar w:fldCharType="end"/>
      </w:r>
      <w:r>
        <w:fldChar w:fldCharType="end"/>
      </w:r>
    </w:p>
    <w:p>
      <w:pPr>
        <w:pStyle w:val="12"/>
        <w:tabs>
          <w:tab w:val="right" w:leader="dot" w:pos="8306"/>
        </w:tabs>
      </w:pPr>
      <w:r>
        <w:fldChar w:fldCharType="begin"/>
      </w:r>
      <w:r>
        <w:instrText xml:space="preserve"> HYPERLINK \l _Toc31943 </w:instrText>
      </w:r>
      <w:r>
        <w:fldChar w:fldCharType="separate"/>
      </w:r>
      <w:r>
        <w:rPr>
          <w:rFonts w:hint="eastAsia"/>
        </w:rPr>
        <w:t>5.1.5.13.2 业务要求</w:t>
      </w:r>
      <w:r>
        <w:tab/>
      </w:r>
      <w:r>
        <w:fldChar w:fldCharType="begin"/>
      </w:r>
      <w:r>
        <w:instrText xml:space="preserve"> PAGEREF _Toc31943 </w:instrText>
      </w:r>
      <w:r>
        <w:fldChar w:fldCharType="separate"/>
      </w:r>
      <w:r>
        <w:t>74</w:t>
      </w:r>
      <w:r>
        <w:fldChar w:fldCharType="end"/>
      </w:r>
      <w:r>
        <w:fldChar w:fldCharType="end"/>
      </w:r>
    </w:p>
    <w:p>
      <w:pPr>
        <w:pStyle w:val="19"/>
        <w:tabs>
          <w:tab w:val="right" w:leader="dot" w:pos="8306"/>
        </w:tabs>
      </w:pPr>
      <w:r>
        <w:fldChar w:fldCharType="begin"/>
      </w:r>
      <w:r>
        <w:instrText xml:space="preserve"> HYPERLINK \l _Toc18558 </w:instrText>
      </w:r>
      <w:r>
        <w:fldChar w:fldCharType="separate"/>
      </w:r>
      <w:r>
        <w:rPr>
          <w:rFonts w:hint="eastAsia"/>
        </w:rPr>
        <w:t>5.1.5.14 设备点检</w:t>
      </w:r>
      <w:r>
        <w:tab/>
      </w:r>
      <w:r>
        <w:fldChar w:fldCharType="begin"/>
      </w:r>
      <w:r>
        <w:instrText xml:space="preserve"> PAGEREF _Toc18558 </w:instrText>
      </w:r>
      <w:r>
        <w:fldChar w:fldCharType="separate"/>
      </w:r>
      <w:r>
        <w:t>76</w:t>
      </w:r>
      <w:r>
        <w:fldChar w:fldCharType="end"/>
      </w:r>
      <w:r>
        <w:fldChar w:fldCharType="end"/>
      </w:r>
    </w:p>
    <w:p>
      <w:pPr>
        <w:pStyle w:val="12"/>
        <w:tabs>
          <w:tab w:val="right" w:leader="dot" w:pos="8306"/>
        </w:tabs>
      </w:pPr>
      <w:r>
        <w:fldChar w:fldCharType="begin"/>
      </w:r>
      <w:r>
        <w:instrText xml:space="preserve"> HYPERLINK \l _Toc25377 </w:instrText>
      </w:r>
      <w:r>
        <w:fldChar w:fldCharType="separate"/>
      </w:r>
      <w:r>
        <w:rPr>
          <w:rFonts w:hint="eastAsia"/>
        </w:rPr>
        <w:t>5.1.5.14.1 用户界面</w:t>
      </w:r>
      <w:r>
        <w:tab/>
      </w:r>
      <w:r>
        <w:fldChar w:fldCharType="begin"/>
      </w:r>
      <w:r>
        <w:instrText xml:space="preserve"> PAGEREF _Toc25377 </w:instrText>
      </w:r>
      <w:r>
        <w:fldChar w:fldCharType="separate"/>
      </w:r>
      <w:r>
        <w:t>76</w:t>
      </w:r>
      <w:r>
        <w:fldChar w:fldCharType="end"/>
      </w:r>
      <w:r>
        <w:fldChar w:fldCharType="end"/>
      </w:r>
    </w:p>
    <w:p>
      <w:pPr>
        <w:pStyle w:val="12"/>
        <w:tabs>
          <w:tab w:val="right" w:leader="dot" w:pos="8306"/>
        </w:tabs>
      </w:pPr>
      <w:r>
        <w:fldChar w:fldCharType="begin"/>
      </w:r>
      <w:r>
        <w:instrText xml:space="preserve"> HYPERLINK \l _Toc23505 </w:instrText>
      </w:r>
      <w:r>
        <w:fldChar w:fldCharType="separate"/>
      </w:r>
      <w:r>
        <w:rPr>
          <w:rFonts w:hint="eastAsia"/>
        </w:rPr>
        <w:t>5.1.5.14.2 业务要求</w:t>
      </w:r>
      <w:r>
        <w:tab/>
      </w:r>
      <w:r>
        <w:fldChar w:fldCharType="begin"/>
      </w:r>
      <w:r>
        <w:instrText xml:space="preserve"> PAGEREF _Toc23505 </w:instrText>
      </w:r>
      <w:r>
        <w:fldChar w:fldCharType="separate"/>
      </w:r>
      <w:r>
        <w:t>76</w:t>
      </w:r>
      <w:r>
        <w:fldChar w:fldCharType="end"/>
      </w:r>
      <w:r>
        <w:fldChar w:fldCharType="end"/>
      </w:r>
    </w:p>
    <w:p>
      <w:pPr>
        <w:pStyle w:val="19"/>
        <w:tabs>
          <w:tab w:val="right" w:leader="dot" w:pos="8306"/>
        </w:tabs>
      </w:pPr>
      <w:r>
        <w:fldChar w:fldCharType="begin"/>
      </w:r>
      <w:r>
        <w:instrText xml:space="preserve"> HYPERLINK \l _Toc4646 </w:instrText>
      </w:r>
      <w:r>
        <w:fldChar w:fldCharType="separate"/>
      </w:r>
      <w:r>
        <w:rPr>
          <w:rFonts w:hint="eastAsia"/>
        </w:rPr>
        <w:t>5.1.5.15 维修呼叫记录查询</w:t>
      </w:r>
      <w:r>
        <w:tab/>
      </w:r>
      <w:r>
        <w:fldChar w:fldCharType="begin"/>
      </w:r>
      <w:r>
        <w:instrText xml:space="preserve"> PAGEREF _Toc4646 </w:instrText>
      </w:r>
      <w:r>
        <w:fldChar w:fldCharType="separate"/>
      </w:r>
      <w:r>
        <w:t>78</w:t>
      </w:r>
      <w:r>
        <w:fldChar w:fldCharType="end"/>
      </w:r>
      <w:r>
        <w:fldChar w:fldCharType="end"/>
      </w:r>
    </w:p>
    <w:p>
      <w:pPr>
        <w:pStyle w:val="12"/>
        <w:tabs>
          <w:tab w:val="right" w:leader="dot" w:pos="8306"/>
        </w:tabs>
      </w:pPr>
      <w:r>
        <w:fldChar w:fldCharType="begin"/>
      </w:r>
      <w:r>
        <w:instrText xml:space="preserve"> HYPERLINK \l _Toc24423 </w:instrText>
      </w:r>
      <w:r>
        <w:fldChar w:fldCharType="separate"/>
      </w:r>
      <w:r>
        <w:rPr>
          <w:rFonts w:hint="eastAsia"/>
        </w:rPr>
        <w:t>5.1.5.15.1 用户界面</w:t>
      </w:r>
      <w:r>
        <w:tab/>
      </w:r>
      <w:r>
        <w:fldChar w:fldCharType="begin"/>
      </w:r>
      <w:r>
        <w:instrText xml:space="preserve"> PAGEREF _Toc24423 </w:instrText>
      </w:r>
      <w:r>
        <w:fldChar w:fldCharType="separate"/>
      </w:r>
      <w:r>
        <w:t>78</w:t>
      </w:r>
      <w:r>
        <w:fldChar w:fldCharType="end"/>
      </w:r>
      <w:r>
        <w:fldChar w:fldCharType="end"/>
      </w:r>
    </w:p>
    <w:p>
      <w:pPr>
        <w:pStyle w:val="12"/>
        <w:tabs>
          <w:tab w:val="right" w:leader="dot" w:pos="8306"/>
        </w:tabs>
      </w:pPr>
      <w:r>
        <w:fldChar w:fldCharType="begin"/>
      </w:r>
      <w:r>
        <w:instrText xml:space="preserve"> HYPERLINK \l _Toc29335 </w:instrText>
      </w:r>
      <w:r>
        <w:fldChar w:fldCharType="separate"/>
      </w:r>
      <w:r>
        <w:rPr>
          <w:rFonts w:hint="eastAsia"/>
        </w:rPr>
        <w:t>5.1.5.15.2 业务要求</w:t>
      </w:r>
      <w:r>
        <w:tab/>
      </w:r>
      <w:r>
        <w:fldChar w:fldCharType="begin"/>
      </w:r>
      <w:r>
        <w:instrText xml:space="preserve"> PAGEREF _Toc29335 </w:instrText>
      </w:r>
      <w:r>
        <w:fldChar w:fldCharType="separate"/>
      </w:r>
      <w:r>
        <w:t>78</w:t>
      </w:r>
      <w:r>
        <w:fldChar w:fldCharType="end"/>
      </w:r>
      <w:r>
        <w:fldChar w:fldCharType="end"/>
      </w:r>
    </w:p>
    <w:p>
      <w:pPr>
        <w:pStyle w:val="19"/>
        <w:tabs>
          <w:tab w:val="right" w:leader="dot" w:pos="8306"/>
        </w:tabs>
      </w:pPr>
      <w:r>
        <w:fldChar w:fldCharType="begin"/>
      </w:r>
      <w:r>
        <w:instrText xml:space="preserve"> HYPERLINK \l _Toc9503 </w:instrText>
      </w:r>
      <w:r>
        <w:fldChar w:fldCharType="separate"/>
      </w:r>
      <w:r>
        <w:rPr>
          <w:rFonts w:hint="eastAsia"/>
        </w:rPr>
        <w:t>5.1.5.16 备品备件记录查询</w:t>
      </w:r>
      <w:r>
        <w:tab/>
      </w:r>
      <w:r>
        <w:fldChar w:fldCharType="begin"/>
      </w:r>
      <w:r>
        <w:instrText xml:space="preserve"> PAGEREF _Toc9503 </w:instrText>
      </w:r>
      <w:r>
        <w:fldChar w:fldCharType="separate"/>
      </w:r>
      <w:r>
        <w:t>79</w:t>
      </w:r>
      <w:r>
        <w:fldChar w:fldCharType="end"/>
      </w:r>
      <w:r>
        <w:fldChar w:fldCharType="end"/>
      </w:r>
    </w:p>
    <w:p>
      <w:pPr>
        <w:pStyle w:val="12"/>
        <w:tabs>
          <w:tab w:val="right" w:leader="dot" w:pos="8306"/>
        </w:tabs>
      </w:pPr>
      <w:r>
        <w:fldChar w:fldCharType="begin"/>
      </w:r>
      <w:r>
        <w:instrText xml:space="preserve"> HYPERLINK \l _Toc29294 </w:instrText>
      </w:r>
      <w:r>
        <w:fldChar w:fldCharType="separate"/>
      </w:r>
      <w:r>
        <w:rPr>
          <w:rFonts w:hint="eastAsia"/>
        </w:rPr>
        <w:t>5.1.5.16.1 用户界面</w:t>
      </w:r>
      <w:r>
        <w:tab/>
      </w:r>
      <w:r>
        <w:fldChar w:fldCharType="begin"/>
      </w:r>
      <w:r>
        <w:instrText xml:space="preserve"> PAGEREF _Toc29294 </w:instrText>
      </w:r>
      <w:r>
        <w:fldChar w:fldCharType="separate"/>
      </w:r>
      <w:r>
        <w:t>79</w:t>
      </w:r>
      <w:r>
        <w:fldChar w:fldCharType="end"/>
      </w:r>
      <w:r>
        <w:fldChar w:fldCharType="end"/>
      </w:r>
    </w:p>
    <w:p>
      <w:pPr>
        <w:pStyle w:val="12"/>
        <w:tabs>
          <w:tab w:val="right" w:leader="dot" w:pos="8306"/>
        </w:tabs>
      </w:pPr>
      <w:r>
        <w:fldChar w:fldCharType="begin"/>
      </w:r>
      <w:r>
        <w:instrText xml:space="preserve"> HYPERLINK \l _Toc8255 </w:instrText>
      </w:r>
      <w:r>
        <w:fldChar w:fldCharType="separate"/>
      </w:r>
      <w:r>
        <w:rPr>
          <w:rFonts w:hint="eastAsia"/>
        </w:rPr>
        <w:t>5.1.5.16.2 业务要求</w:t>
      </w:r>
      <w:r>
        <w:tab/>
      </w:r>
      <w:r>
        <w:fldChar w:fldCharType="begin"/>
      </w:r>
      <w:r>
        <w:instrText xml:space="preserve"> PAGEREF _Toc8255 </w:instrText>
      </w:r>
      <w:r>
        <w:fldChar w:fldCharType="separate"/>
      </w:r>
      <w:r>
        <w:t>79</w:t>
      </w:r>
      <w:r>
        <w:fldChar w:fldCharType="end"/>
      </w:r>
      <w:r>
        <w:fldChar w:fldCharType="end"/>
      </w:r>
    </w:p>
    <w:p>
      <w:pPr>
        <w:pStyle w:val="19"/>
        <w:tabs>
          <w:tab w:val="right" w:leader="dot" w:pos="8306"/>
        </w:tabs>
      </w:pPr>
      <w:r>
        <w:fldChar w:fldCharType="begin"/>
      </w:r>
      <w:r>
        <w:instrText xml:space="preserve"> HYPERLINK \l _Toc18500 </w:instrText>
      </w:r>
      <w:r>
        <w:fldChar w:fldCharType="separate"/>
      </w:r>
      <w:r>
        <w:rPr>
          <w:rFonts w:hint="eastAsia"/>
        </w:rPr>
        <w:t>5.1.5.17 设备履历管理</w:t>
      </w:r>
      <w:r>
        <w:tab/>
      </w:r>
      <w:r>
        <w:fldChar w:fldCharType="begin"/>
      </w:r>
      <w:r>
        <w:instrText xml:space="preserve"> PAGEREF _Toc18500 </w:instrText>
      </w:r>
      <w:r>
        <w:fldChar w:fldCharType="separate"/>
      </w:r>
      <w:r>
        <w:t>80</w:t>
      </w:r>
      <w:r>
        <w:fldChar w:fldCharType="end"/>
      </w:r>
      <w:r>
        <w:fldChar w:fldCharType="end"/>
      </w:r>
    </w:p>
    <w:p>
      <w:pPr>
        <w:pStyle w:val="12"/>
        <w:tabs>
          <w:tab w:val="right" w:leader="dot" w:pos="8306"/>
        </w:tabs>
      </w:pPr>
      <w:r>
        <w:fldChar w:fldCharType="begin"/>
      </w:r>
      <w:r>
        <w:instrText xml:space="preserve"> HYPERLINK \l _Toc9144 </w:instrText>
      </w:r>
      <w:r>
        <w:fldChar w:fldCharType="separate"/>
      </w:r>
      <w:r>
        <w:rPr>
          <w:rFonts w:hint="eastAsia"/>
        </w:rPr>
        <w:t>5.1.5.17.1 用户界面</w:t>
      </w:r>
      <w:r>
        <w:tab/>
      </w:r>
      <w:r>
        <w:fldChar w:fldCharType="begin"/>
      </w:r>
      <w:r>
        <w:instrText xml:space="preserve"> PAGEREF _Toc9144 </w:instrText>
      </w:r>
      <w:r>
        <w:fldChar w:fldCharType="separate"/>
      </w:r>
      <w:r>
        <w:t>80</w:t>
      </w:r>
      <w:r>
        <w:fldChar w:fldCharType="end"/>
      </w:r>
      <w:r>
        <w:fldChar w:fldCharType="end"/>
      </w:r>
    </w:p>
    <w:p>
      <w:pPr>
        <w:pStyle w:val="12"/>
        <w:tabs>
          <w:tab w:val="right" w:leader="dot" w:pos="8306"/>
        </w:tabs>
      </w:pPr>
      <w:r>
        <w:fldChar w:fldCharType="begin"/>
      </w:r>
      <w:r>
        <w:instrText xml:space="preserve"> HYPERLINK \l _Toc7937 </w:instrText>
      </w:r>
      <w:r>
        <w:fldChar w:fldCharType="separate"/>
      </w:r>
      <w:r>
        <w:rPr>
          <w:rFonts w:hint="eastAsia"/>
        </w:rPr>
        <w:t>5.1.5.17.2 业务要求</w:t>
      </w:r>
      <w:r>
        <w:tab/>
      </w:r>
      <w:r>
        <w:fldChar w:fldCharType="begin"/>
      </w:r>
      <w:r>
        <w:instrText xml:space="preserve"> PAGEREF _Toc7937 </w:instrText>
      </w:r>
      <w:r>
        <w:fldChar w:fldCharType="separate"/>
      </w:r>
      <w:r>
        <w:t>80</w:t>
      </w:r>
      <w:r>
        <w:fldChar w:fldCharType="end"/>
      </w:r>
      <w:r>
        <w:fldChar w:fldCharType="end"/>
      </w:r>
    </w:p>
    <w:p>
      <w:pPr>
        <w:pStyle w:val="19"/>
        <w:tabs>
          <w:tab w:val="right" w:leader="dot" w:pos="8306"/>
        </w:tabs>
      </w:pPr>
      <w:r>
        <w:fldChar w:fldCharType="begin"/>
      </w:r>
      <w:r>
        <w:instrText xml:space="preserve"> HYPERLINK \l _Toc11181 </w:instrText>
      </w:r>
      <w:r>
        <w:fldChar w:fldCharType="separate"/>
      </w:r>
      <w:r>
        <w:rPr>
          <w:rFonts w:hint="eastAsia"/>
        </w:rPr>
        <w:t>5.1.5.18 机台实时故障统计</w:t>
      </w:r>
      <w:r>
        <w:tab/>
      </w:r>
      <w:r>
        <w:fldChar w:fldCharType="begin"/>
      </w:r>
      <w:r>
        <w:instrText xml:space="preserve"> PAGEREF _Toc11181 </w:instrText>
      </w:r>
      <w:r>
        <w:fldChar w:fldCharType="separate"/>
      </w:r>
      <w:r>
        <w:t>80</w:t>
      </w:r>
      <w:r>
        <w:fldChar w:fldCharType="end"/>
      </w:r>
      <w:r>
        <w:fldChar w:fldCharType="end"/>
      </w:r>
    </w:p>
    <w:p>
      <w:pPr>
        <w:pStyle w:val="12"/>
        <w:tabs>
          <w:tab w:val="right" w:leader="dot" w:pos="8306"/>
        </w:tabs>
      </w:pPr>
      <w:r>
        <w:fldChar w:fldCharType="begin"/>
      </w:r>
      <w:r>
        <w:instrText xml:space="preserve"> HYPERLINK \l _Toc21444 </w:instrText>
      </w:r>
      <w:r>
        <w:fldChar w:fldCharType="separate"/>
      </w:r>
      <w:r>
        <w:rPr>
          <w:rFonts w:hint="eastAsia"/>
        </w:rPr>
        <w:t>5.1.5.18.1 用户界面</w:t>
      </w:r>
      <w:r>
        <w:tab/>
      </w:r>
      <w:r>
        <w:fldChar w:fldCharType="begin"/>
      </w:r>
      <w:r>
        <w:instrText xml:space="preserve"> PAGEREF _Toc21444 </w:instrText>
      </w:r>
      <w:r>
        <w:fldChar w:fldCharType="separate"/>
      </w:r>
      <w:r>
        <w:t>80</w:t>
      </w:r>
      <w:r>
        <w:fldChar w:fldCharType="end"/>
      </w:r>
      <w:r>
        <w:fldChar w:fldCharType="end"/>
      </w:r>
    </w:p>
    <w:p>
      <w:pPr>
        <w:pStyle w:val="12"/>
        <w:tabs>
          <w:tab w:val="right" w:leader="dot" w:pos="8306"/>
        </w:tabs>
      </w:pPr>
      <w:r>
        <w:fldChar w:fldCharType="begin"/>
      </w:r>
      <w:r>
        <w:instrText xml:space="preserve"> HYPERLINK \l _Toc21532 </w:instrText>
      </w:r>
      <w:r>
        <w:fldChar w:fldCharType="separate"/>
      </w:r>
      <w:r>
        <w:rPr>
          <w:rFonts w:hint="eastAsia"/>
        </w:rPr>
        <w:t>5.1.5.18.2 业务要求</w:t>
      </w:r>
      <w:r>
        <w:tab/>
      </w:r>
      <w:r>
        <w:fldChar w:fldCharType="begin"/>
      </w:r>
      <w:r>
        <w:instrText xml:space="preserve"> PAGEREF _Toc21532 </w:instrText>
      </w:r>
      <w:r>
        <w:fldChar w:fldCharType="separate"/>
      </w:r>
      <w:r>
        <w:t>81</w:t>
      </w:r>
      <w:r>
        <w:fldChar w:fldCharType="end"/>
      </w:r>
      <w:r>
        <w:fldChar w:fldCharType="end"/>
      </w:r>
    </w:p>
    <w:p>
      <w:pPr>
        <w:pStyle w:val="19"/>
        <w:tabs>
          <w:tab w:val="right" w:leader="dot" w:pos="8306"/>
        </w:tabs>
      </w:pPr>
      <w:r>
        <w:fldChar w:fldCharType="begin"/>
      </w:r>
      <w:r>
        <w:instrText xml:space="preserve"> HYPERLINK \l _Toc110 </w:instrText>
      </w:r>
      <w:r>
        <w:fldChar w:fldCharType="separate"/>
      </w:r>
      <w:r>
        <w:rPr>
          <w:rFonts w:hint="eastAsia"/>
        </w:rPr>
        <w:t>5.1.5.19 设备运行率统计</w:t>
      </w:r>
      <w:r>
        <w:tab/>
      </w:r>
      <w:r>
        <w:fldChar w:fldCharType="begin"/>
      </w:r>
      <w:r>
        <w:instrText xml:space="preserve"> PAGEREF _Toc110 </w:instrText>
      </w:r>
      <w:r>
        <w:fldChar w:fldCharType="separate"/>
      </w:r>
      <w:r>
        <w:t>81</w:t>
      </w:r>
      <w:r>
        <w:fldChar w:fldCharType="end"/>
      </w:r>
      <w:r>
        <w:fldChar w:fldCharType="end"/>
      </w:r>
    </w:p>
    <w:p>
      <w:pPr>
        <w:pStyle w:val="12"/>
        <w:tabs>
          <w:tab w:val="right" w:leader="dot" w:pos="8306"/>
        </w:tabs>
      </w:pPr>
      <w:r>
        <w:fldChar w:fldCharType="begin"/>
      </w:r>
      <w:r>
        <w:instrText xml:space="preserve"> HYPERLINK \l _Toc28116 </w:instrText>
      </w:r>
      <w:r>
        <w:fldChar w:fldCharType="separate"/>
      </w:r>
      <w:r>
        <w:rPr>
          <w:rFonts w:hint="eastAsia"/>
        </w:rPr>
        <w:t>5.1.5.19.1 用户界面</w:t>
      </w:r>
      <w:r>
        <w:tab/>
      </w:r>
      <w:r>
        <w:fldChar w:fldCharType="begin"/>
      </w:r>
      <w:r>
        <w:instrText xml:space="preserve"> PAGEREF _Toc28116 </w:instrText>
      </w:r>
      <w:r>
        <w:fldChar w:fldCharType="separate"/>
      </w:r>
      <w:r>
        <w:t>81</w:t>
      </w:r>
      <w:r>
        <w:fldChar w:fldCharType="end"/>
      </w:r>
      <w:r>
        <w:fldChar w:fldCharType="end"/>
      </w:r>
    </w:p>
    <w:p>
      <w:pPr>
        <w:pStyle w:val="12"/>
        <w:tabs>
          <w:tab w:val="right" w:leader="dot" w:pos="8306"/>
        </w:tabs>
      </w:pPr>
      <w:r>
        <w:fldChar w:fldCharType="begin"/>
      </w:r>
      <w:r>
        <w:instrText xml:space="preserve"> HYPERLINK \l _Toc7997 </w:instrText>
      </w:r>
      <w:r>
        <w:fldChar w:fldCharType="separate"/>
      </w:r>
      <w:r>
        <w:rPr>
          <w:rFonts w:hint="eastAsia"/>
        </w:rPr>
        <w:t>5.1.5.19.2 业务要求</w:t>
      </w:r>
      <w:r>
        <w:tab/>
      </w:r>
      <w:r>
        <w:fldChar w:fldCharType="begin"/>
      </w:r>
      <w:r>
        <w:instrText xml:space="preserve"> PAGEREF _Toc7997 </w:instrText>
      </w:r>
      <w:r>
        <w:fldChar w:fldCharType="separate"/>
      </w:r>
      <w:r>
        <w:t>81</w:t>
      </w:r>
      <w:r>
        <w:fldChar w:fldCharType="end"/>
      </w:r>
      <w:r>
        <w:fldChar w:fldCharType="end"/>
      </w:r>
    </w:p>
    <w:p>
      <w:pPr>
        <w:pStyle w:val="19"/>
        <w:tabs>
          <w:tab w:val="right" w:leader="dot" w:pos="8306"/>
        </w:tabs>
      </w:pPr>
      <w:r>
        <w:fldChar w:fldCharType="begin"/>
      </w:r>
      <w:r>
        <w:instrText xml:space="preserve"> HYPERLINK \l _Toc27681 </w:instrText>
      </w:r>
      <w:r>
        <w:fldChar w:fldCharType="separate"/>
      </w:r>
      <w:r>
        <w:rPr>
          <w:rFonts w:hint="eastAsia"/>
        </w:rPr>
        <w:t>5.1.5.20 设备有效作业率</w:t>
      </w:r>
      <w:r>
        <w:tab/>
      </w:r>
      <w:r>
        <w:fldChar w:fldCharType="begin"/>
      </w:r>
      <w:r>
        <w:instrText xml:space="preserve"> PAGEREF _Toc27681 </w:instrText>
      </w:r>
      <w:r>
        <w:fldChar w:fldCharType="separate"/>
      </w:r>
      <w:r>
        <w:t>82</w:t>
      </w:r>
      <w:r>
        <w:fldChar w:fldCharType="end"/>
      </w:r>
      <w:r>
        <w:fldChar w:fldCharType="end"/>
      </w:r>
    </w:p>
    <w:p>
      <w:pPr>
        <w:pStyle w:val="12"/>
        <w:tabs>
          <w:tab w:val="right" w:leader="dot" w:pos="8306"/>
        </w:tabs>
      </w:pPr>
      <w:r>
        <w:fldChar w:fldCharType="begin"/>
      </w:r>
      <w:r>
        <w:instrText xml:space="preserve"> HYPERLINK \l _Toc14406 </w:instrText>
      </w:r>
      <w:r>
        <w:fldChar w:fldCharType="separate"/>
      </w:r>
      <w:r>
        <w:rPr>
          <w:rFonts w:hint="eastAsia"/>
        </w:rPr>
        <w:t>5.1.5.20.1 用户界面</w:t>
      </w:r>
      <w:r>
        <w:tab/>
      </w:r>
      <w:r>
        <w:fldChar w:fldCharType="begin"/>
      </w:r>
      <w:r>
        <w:instrText xml:space="preserve"> PAGEREF _Toc14406 </w:instrText>
      </w:r>
      <w:r>
        <w:fldChar w:fldCharType="separate"/>
      </w:r>
      <w:r>
        <w:t>82</w:t>
      </w:r>
      <w:r>
        <w:fldChar w:fldCharType="end"/>
      </w:r>
      <w:r>
        <w:fldChar w:fldCharType="end"/>
      </w:r>
    </w:p>
    <w:p>
      <w:pPr>
        <w:pStyle w:val="12"/>
        <w:tabs>
          <w:tab w:val="right" w:leader="dot" w:pos="8306"/>
        </w:tabs>
      </w:pPr>
      <w:r>
        <w:fldChar w:fldCharType="begin"/>
      </w:r>
      <w:r>
        <w:instrText xml:space="preserve"> HYPERLINK \l _Toc30934 </w:instrText>
      </w:r>
      <w:r>
        <w:fldChar w:fldCharType="separate"/>
      </w:r>
      <w:r>
        <w:rPr>
          <w:rFonts w:hint="eastAsia"/>
        </w:rPr>
        <w:t>5.1.5.20.2 业务要求</w:t>
      </w:r>
      <w:r>
        <w:tab/>
      </w:r>
      <w:r>
        <w:fldChar w:fldCharType="begin"/>
      </w:r>
      <w:r>
        <w:instrText xml:space="preserve"> PAGEREF _Toc30934 </w:instrText>
      </w:r>
      <w:r>
        <w:fldChar w:fldCharType="separate"/>
      </w:r>
      <w:r>
        <w:t>82</w:t>
      </w:r>
      <w:r>
        <w:fldChar w:fldCharType="end"/>
      </w:r>
      <w:r>
        <w:fldChar w:fldCharType="end"/>
      </w:r>
    </w:p>
    <w:p>
      <w:pPr>
        <w:pStyle w:val="13"/>
        <w:tabs>
          <w:tab w:val="right" w:leader="dot" w:pos="8306"/>
        </w:tabs>
      </w:pPr>
      <w:r>
        <w:fldChar w:fldCharType="begin"/>
      </w:r>
      <w:r>
        <w:instrText xml:space="preserve"> HYPERLINK \l _Toc20445 </w:instrText>
      </w:r>
      <w:r>
        <w:fldChar w:fldCharType="separate"/>
      </w:r>
      <w:r>
        <w:rPr>
          <w:rFonts w:hint="eastAsia" w:asciiTheme="majorEastAsia" w:hAnsiTheme="majorEastAsia" w:eastAsiaTheme="majorEastAsia"/>
        </w:rPr>
        <w:t>5.1.6 质量管理</w:t>
      </w:r>
      <w:r>
        <w:tab/>
      </w:r>
      <w:r>
        <w:fldChar w:fldCharType="begin"/>
      </w:r>
      <w:r>
        <w:instrText xml:space="preserve"> PAGEREF _Toc20445 </w:instrText>
      </w:r>
      <w:r>
        <w:fldChar w:fldCharType="separate"/>
      </w:r>
      <w:r>
        <w:t>83</w:t>
      </w:r>
      <w:r>
        <w:fldChar w:fldCharType="end"/>
      </w:r>
      <w:r>
        <w:fldChar w:fldCharType="end"/>
      </w:r>
    </w:p>
    <w:p>
      <w:pPr>
        <w:pStyle w:val="19"/>
        <w:tabs>
          <w:tab w:val="right" w:leader="dot" w:pos="8306"/>
        </w:tabs>
      </w:pPr>
      <w:r>
        <w:fldChar w:fldCharType="begin"/>
      </w:r>
      <w:r>
        <w:instrText xml:space="preserve"> HYPERLINK \l _Toc10646 </w:instrText>
      </w:r>
      <w:r>
        <w:fldChar w:fldCharType="separate"/>
      </w:r>
      <w:r>
        <w:rPr>
          <w:rFonts w:hint="eastAsia"/>
        </w:rPr>
        <w:t>5.1.6.1 产品规程</w:t>
      </w:r>
      <w:r>
        <w:tab/>
      </w:r>
      <w:r>
        <w:fldChar w:fldCharType="begin"/>
      </w:r>
      <w:r>
        <w:instrText xml:space="preserve"> PAGEREF _Toc10646 </w:instrText>
      </w:r>
      <w:r>
        <w:fldChar w:fldCharType="separate"/>
      </w:r>
      <w:r>
        <w:t>83</w:t>
      </w:r>
      <w:r>
        <w:fldChar w:fldCharType="end"/>
      </w:r>
      <w:r>
        <w:fldChar w:fldCharType="end"/>
      </w:r>
    </w:p>
    <w:p>
      <w:pPr>
        <w:pStyle w:val="12"/>
        <w:tabs>
          <w:tab w:val="right" w:leader="dot" w:pos="8306"/>
        </w:tabs>
      </w:pPr>
      <w:r>
        <w:fldChar w:fldCharType="begin"/>
      </w:r>
      <w:r>
        <w:instrText xml:space="preserve"> HYPERLINK \l _Toc17708 </w:instrText>
      </w:r>
      <w:r>
        <w:fldChar w:fldCharType="separate"/>
      </w:r>
      <w:r>
        <w:rPr>
          <w:rFonts w:hint="eastAsia"/>
        </w:rPr>
        <w:t>5.1.6.1.1 用户界面</w:t>
      </w:r>
      <w:r>
        <w:tab/>
      </w:r>
      <w:r>
        <w:fldChar w:fldCharType="begin"/>
      </w:r>
      <w:r>
        <w:instrText xml:space="preserve"> PAGEREF _Toc17708 </w:instrText>
      </w:r>
      <w:r>
        <w:fldChar w:fldCharType="separate"/>
      </w:r>
      <w:r>
        <w:t>83</w:t>
      </w:r>
      <w:r>
        <w:fldChar w:fldCharType="end"/>
      </w:r>
      <w:r>
        <w:fldChar w:fldCharType="end"/>
      </w:r>
    </w:p>
    <w:p>
      <w:pPr>
        <w:pStyle w:val="12"/>
        <w:tabs>
          <w:tab w:val="right" w:leader="dot" w:pos="8306"/>
        </w:tabs>
      </w:pPr>
      <w:r>
        <w:fldChar w:fldCharType="begin"/>
      </w:r>
      <w:r>
        <w:instrText xml:space="preserve"> HYPERLINK \l _Toc26774 </w:instrText>
      </w:r>
      <w:r>
        <w:fldChar w:fldCharType="separate"/>
      </w:r>
      <w:r>
        <w:rPr>
          <w:rFonts w:hint="eastAsia"/>
        </w:rPr>
        <w:t>5.1.6.1.2 业务要求</w:t>
      </w:r>
      <w:r>
        <w:tab/>
      </w:r>
      <w:r>
        <w:fldChar w:fldCharType="begin"/>
      </w:r>
      <w:r>
        <w:instrText xml:space="preserve"> PAGEREF _Toc26774 </w:instrText>
      </w:r>
      <w:r>
        <w:fldChar w:fldCharType="separate"/>
      </w:r>
      <w:r>
        <w:t>83</w:t>
      </w:r>
      <w:r>
        <w:fldChar w:fldCharType="end"/>
      </w:r>
      <w:r>
        <w:fldChar w:fldCharType="end"/>
      </w:r>
    </w:p>
    <w:p>
      <w:pPr>
        <w:pStyle w:val="19"/>
        <w:tabs>
          <w:tab w:val="right" w:leader="dot" w:pos="8306"/>
        </w:tabs>
      </w:pPr>
      <w:r>
        <w:fldChar w:fldCharType="begin"/>
      </w:r>
      <w:r>
        <w:instrText xml:space="preserve"> HYPERLINK \l _Toc2692 </w:instrText>
      </w:r>
      <w:r>
        <w:fldChar w:fldCharType="separate"/>
      </w:r>
      <w:r>
        <w:rPr>
          <w:rFonts w:hint="eastAsia"/>
        </w:rPr>
        <w:t>5.1.6.2 缺陷定义查询</w:t>
      </w:r>
      <w:r>
        <w:tab/>
      </w:r>
      <w:r>
        <w:fldChar w:fldCharType="begin"/>
      </w:r>
      <w:r>
        <w:instrText xml:space="preserve"> PAGEREF _Toc2692 </w:instrText>
      </w:r>
      <w:r>
        <w:fldChar w:fldCharType="separate"/>
      </w:r>
      <w:r>
        <w:t>84</w:t>
      </w:r>
      <w:r>
        <w:fldChar w:fldCharType="end"/>
      </w:r>
      <w:r>
        <w:fldChar w:fldCharType="end"/>
      </w:r>
    </w:p>
    <w:p>
      <w:pPr>
        <w:pStyle w:val="12"/>
        <w:tabs>
          <w:tab w:val="right" w:leader="dot" w:pos="8306"/>
        </w:tabs>
      </w:pPr>
      <w:r>
        <w:fldChar w:fldCharType="begin"/>
      </w:r>
      <w:r>
        <w:instrText xml:space="preserve"> HYPERLINK \l _Toc29735 </w:instrText>
      </w:r>
      <w:r>
        <w:fldChar w:fldCharType="separate"/>
      </w:r>
      <w:r>
        <w:rPr>
          <w:rFonts w:hint="eastAsia"/>
        </w:rPr>
        <w:t>5.1.6.2.1 用户界面</w:t>
      </w:r>
      <w:r>
        <w:tab/>
      </w:r>
      <w:r>
        <w:fldChar w:fldCharType="begin"/>
      </w:r>
      <w:r>
        <w:instrText xml:space="preserve"> PAGEREF _Toc29735 </w:instrText>
      </w:r>
      <w:r>
        <w:fldChar w:fldCharType="separate"/>
      </w:r>
      <w:r>
        <w:t>84</w:t>
      </w:r>
      <w:r>
        <w:fldChar w:fldCharType="end"/>
      </w:r>
      <w:r>
        <w:fldChar w:fldCharType="end"/>
      </w:r>
    </w:p>
    <w:p>
      <w:pPr>
        <w:pStyle w:val="12"/>
        <w:tabs>
          <w:tab w:val="right" w:leader="dot" w:pos="8306"/>
        </w:tabs>
      </w:pPr>
      <w:r>
        <w:fldChar w:fldCharType="begin"/>
      </w:r>
      <w:r>
        <w:instrText xml:space="preserve"> HYPERLINK \l _Toc11564 </w:instrText>
      </w:r>
      <w:r>
        <w:fldChar w:fldCharType="separate"/>
      </w:r>
      <w:r>
        <w:rPr>
          <w:rFonts w:hint="eastAsia"/>
        </w:rPr>
        <w:t>5.1.6.2.2 业务要求</w:t>
      </w:r>
      <w:r>
        <w:tab/>
      </w:r>
      <w:r>
        <w:fldChar w:fldCharType="begin"/>
      </w:r>
      <w:r>
        <w:instrText xml:space="preserve"> PAGEREF _Toc11564 </w:instrText>
      </w:r>
      <w:r>
        <w:fldChar w:fldCharType="separate"/>
      </w:r>
      <w:r>
        <w:t>84</w:t>
      </w:r>
      <w:r>
        <w:fldChar w:fldCharType="end"/>
      </w:r>
      <w:r>
        <w:fldChar w:fldCharType="end"/>
      </w:r>
    </w:p>
    <w:p>
      <w:pPr>
        <w:pStyle w:val="19"/>
        <w:tabs>
          <w:tab w:val="right" w:leader="dot" w:pos="8306"/>
        </w:tabs>
      </w:pPr>
      <w:r>
        <w:fldChar w:fldCharType="begin"/>
      </w:r>
      <w:r>
        <w:instrText xml:space="preserve"> HYPERLINK \l _Toc13251 </w:instrText>
      </w:r>
      <w:r>
        <w:fldChar w:fldCharType="separate"/>
      </w:r>
      <w:r>
        <w:rPr>
          <w:rFonts w:hint="eastAsia"/>
        </w:rPr>
        <w:t>5.1.6.3 外观缺陷过程首检</w:t>
      </w:r>
      <w:r>
        <w:tab/>
      </w:r>
      <w:r>
        <w:fldChar w:fldCharType="begin"/>
      </w:r>
      <w:r>
        <w:instrText xml:space="preserve"> PAGEREF _Toc13251 </w:instrText>
      </w:r>
      <w:r>
        <w:fldChar w:fldCharType="separate"/>
      </w:r>
      <w:r>
        <w:t>85</w:t>
      </w:r>
      <w:r>
        <w:fldChar w:fldCharType="end"/>
      </w:r>
      <w:r>
        <w:fldChar w:fldCharType="end"/>
      </w:r>
    </w:p>
    <w:p>
      <w:pPr>
        <w:pStyle w:val="12"/>
        <w:tabs>
          <w:tab w:val="right" w:leader="dot" w:pos="8306"/>
        </w:tabs>
      </w:pPr>
      <w:r>
        <w:fldChar w:fldCharType="begin"/>
      </w:r>
      <w:r>
        <w:instrText xml:space="preserve"> HYPERLINK \l _Toc4285 </w:instrText>
      </w:r>
      <w:r>
        <w:fldChar w:fldCharType="separate"/>
      </w:r>
      <w:r>
        <w:rPr>
          <w:rFonts w:hint="eastAsia"/>
        </w:rPr>
        <w:t>5.1.6.3.1 用户界面</w:t>
      </w:r>
      <w:r>
        <w:tab/>
      </w:r>
      <w:r>
        <w:fldChar w:fldCharType="begin"/>
      </w:r>
      <w:r>
        <w:instrText xml:space="preserve"> PAGEREF _Toc4285 </w:instrText>
      </w:r>
      <w:r>
        <w:fldChar w:fldCharType="separate"/>
      </w:r>
      <w:r>
        <w:t>85</w:t>
      </w:r>
      <w:r>
        <w:fldChar w:fldCharType="end"/>
      </w:r>
      <w:r>
        <w:fldChar w:fldCharType="end"/>
      </w:r>
    </w:p>
    <w:p>
      <w:pPr>
        <w:pStyle w:val="12"/>
        <w:tabs>
          <w:tab w:val="right" w:leader="dot" w:pos="8306"/>
        </w:tabs>
      </w:pPr>
      <w:r>
        <w:fldChar w:fldCharType="begin"/>
      </w:r>
      <w:r>
        <w:instrText xml:space="preserve"> HYPERLINK \l _Toc22144 </w:instrText>
      </w:r>
      <w:r>
        <w:fldChar w:fldCharType="separate"/>
      </w:r>
      <w:r>
        <w:rPr>
          <w:rFonts w:hint="eastAsia"/>
        </w:rPr>
        <w:t>5.1.6.3.2 业务要求</w:t>
      </w:r>
      <w:r>
        <w:tab/>
      </w:r>
      <w:r>
        <w:fldChar w:fldCharType="begin"/>
      </w:r>
      <w:r>
        <w:instrText xml:space="preserve"> PAGEREF _Toc22144 </w:instrText>
      </w:r>
      <w:r>
        <w:fldChar w:fldCharType="separate"/>
      </w:r>
      <w:r>
        <w:t>85</w:t>
      </w:r>
      <w:r>
        <w:fldChar w:fldCharType="end"/>
      </w:r>
      <w:r>
        <w:fldChar w:fldCharType="end"/>
      </w:r>
    </w:p>
    <w:p>
      <w:pPr>
        <w:pStyle w:val="19"/>
        <w:tabs>
          <w:tab w:val="right" w:leader="dot" w:pos="8306"/>
        </w:tabs>
      </w:pPr>
      <w:r>
        <w:fldChar w:fldCharType="begin"/>
      </w:r>
      <w:r>
        <w:instrText xml:space="preserve"> HYPERLINK \l _Toc8782 </w:instrText>
      </w:r>
      <w:r>
        <w:fldChar w:fldCharType="separate"/>
      </w:r>
      <w:r>
        <w:rPr>
          <w:rFonts w:hint="eastAsia"/>
        </w:rPr>
        <w:t>5.1.6.4 外观缺陷过程自检</w:t>
      </w:r>
      <w:r>
        <w:tab/>
      </w:r>
      <w:r>
        <w:fldChar w:fldCharType="begin"/>
      </w:r>
      <w:r>
        <w:instrText xml:space="preserve"> PAGEREF _Toc8782 </w:instrText>
      </w:r>
      <w:r>
        <w:fldChar w:fldCharType="separate"/>
      </w:r>
      <w:r>
        <w:t>86</w:t>
      </w:r>
      <w:r>
        <w:fldChar w:fldCharType="end"/>
      </w:r>
      <w:r>
        <w:fldChar w:fldCharType="end"/>
      </w:r>
    </w:p>
    <w:p>
      <w:pPr>
        <w:pStyle w:val="12"/>
        <w:tabs>
          <w:tab w:val="right" w:leader="dot" w:pos="8306"/>
        </w:tabs>
      </w:pPr>
      <w:r>
        <w:fldChar w:fldCharType="begin"/>
      </w:r>
      <w:r>
        <w:instrText xml:space="preserve"> HYPERLINK \l _Toc3602 </w:instrText>
      </w:r>
      <w:r>
        <w:fldChar w:fldCharType="separate"/>
      </w:r>
      <w:r>
        <w:rPr>
          <w:rFonts w:hint="eastAsia"/>
        </w:rPr>
        <w:t>5.1.6.4.1 用户界面</w:t>
      </w:r>
      <w:r>
        <w:tab/>
      </w:r>
      <w:r>
        <w:fldChar w:fldCharType="begin"/>
      </w:r>
      <w:r>
        <w:instrText xml:space="preserve"> PAGEREF _Toc3602 </w:instrText>
      </w:r>
      <w:r>
        <w:fldChar w:fldCharType="separate"/>
      </w:r>
      <w:r>
        <w:t>86</w:t>
      </w:r>
      <w:r>
        <w:fldChar w:fldCharType="end"/>
      </w:r>
      <w:r>
        <w:fldChar w:fldCharType="end"/>
      </w:r>
    </w:p>
    <w:p>
      <w:pPr>
        <w:pStyle w:val="12"/>
        <w:tabs>
          <w:tab w:val="right" w:leader="dot" w:pos="8306"/>
        </w:tabs>
      </w:pPr>
      <w:r>
        <w:fldChar w:fldCharType="begin"/>
      </w:r>
      <w:r>
        <w:instrText xml:space="preserve"> HYPERLINK \l _Toc10739 </w:instrText>
      </w:r>
      <w:r>
        <w:fldChar w:fldCharType="separate"/>
      </w:r>
      <w:r>
        <w:rPr>
          <w:rFonts w:hint="eastAsia"/>
        </w:rPr>
        <w:t>5.1.6.4.2 业务要求</w:t>
      </w:r>
      <w:r>
        <w:tab/>
      </w:r>
      <w:r>
        <w:fldChar w:fldCharType="begin"/>
      </w:r>
      <w:r>
        <w:instrText xml:space="preserve"> PAGEREF _Toc10739 </w:instrText>
      </w:r>
      <w:r>
        <w:fldChar w:fldCharType="separate"/>
      </w:r>
      <w:r>
        <w:t>86</w:t>
      </w:r>
      <w:r>
        <w:fldChar w:fldCharType="end"/>
      </w:r>
      <w:r>
        <w:fldChar w:fldCharType="end"/>
      </w:r>
    </w:p>
    <w:p>
      <w:pPr>
        <w:pStyle w:val="19"/>
        <w:tabs>
          <w:tab w:val="right" w:leader="dot" w:pos="8306"/>
        </w:tabs>
      </w:pPr>
      <w:r>
        <w:fldChar w:fldCharType="begin"/>
      </w:r>
      <w:r>
        <w:instrText xml:space="preserve"> HYPERLINK \l _Toc4790 </w:instrText>
      </w:r>
      <w:r>
        <w:fldChar w:fldCharType="separate"/>
      </w:r>
      <w:r>
        <w:rPr>
          <w:rFonts w:hint="eastAsia"/>
        </w:rPr>
        <w:t>5.1.6.5 外观缺陷过程巡检</w:t>
      </w:r>
      <w:r>
        <w:tab/>
      </w:r>
      <w:r>
        <w:fldChar w:fldCharType="begin"/>
      </w:r>
      <w:r>
        <w:instrText xml:space="preserve"> PAGEREF _Toc4790 </w:instrText>
      </w:r>
      <w:r>
        <w:fldChar w:fldCharType="separate"/>
      </w:r>
      <w:r>
        <w:t>87</w:t>
      </w:r>
      <w:r>
        <w:fldChar w:fldCharType="end"/>
      </w:r>
      <w:r>
        <w:fldChar w:fldCharType="end"/>
      </w:r>
    </w:p>
    <w:p>
      <w:pPr>
        <w:pStyle w:val="12"/>
        <w:tabs>
          <w:tab w:val="right" w:leader="dot" w:pos="8306"/>
        </w:tabs>
      </w:pPr>
      <w:r>
        <w:fldChar w:fldCharType="begin"/>
      </w:r>
      <w:r>
        <w:instrText xml:space="preserve"> HYPERLINK \l _Toc21866 </w:instrText>
      </w:r>
      <w:r>
        <w:fldChar w:fldCharType="separate"/>
      </w:r>
      <w:r>
        <w:rPr>
          <w:rFonts w:hint="eastAsia"/>
        </w:rPr>
        <w:t>5.1.6.5.1 用户界面</w:t>
      </w:r>
      <w:r>
        <w:tab/>
      </w:r>
      <w:r>
        <w:fldChar w:fldCharType="begin"/>
      </w:r>
      <w:r>
        <w:instrText xml:space="preserve"> PAGEREF _Toc21866 </w:instrText>
      </w:r>
      <w:r>
        <w:fldChar w:fldCharType="separate"/>
      </w:r>
      <w:r>
        <w:t>87</w:t>
      </w:r>
      <w:r>
        <w:fldChar w:fldCharType="end"/>
      </w:r>
      <w:r>
        <w:fldChar w:fldCharType="end"/>
      </w:r>
    </w:p>
    <w:p>
      <w:pPr>
        <w:pStyle w:val="12"/>
        <w:tabs>
          <w:tab w:val="right" w:leader="dot" w:pos="8306"/>
        </w:tabs>
      </w:pPr>
      <w:r>
        <w:fldChar w:fldCharType="begin"/>
      </w:r>
      <w:r>
        <w:instrText xml:space="preserve"> HYPERLINK \l _Toc16330 </w:instrText>
      </w:r>
      <w:r>
        <w:fldChar w:fldCharType="separate"/>
      </w:r>
      <w:r>
        <w:rPr>
          <w:rFonts w:hint="eastAsia"/>
        </w:rPr>
        <w:t>5.1.6.5.2 业务要求</w:t>
      </w:r>
      <w:r>
        <w:tab/>
      </w:r>
      <w:r>
        <w:fldChar w:fldCharType="begin"/>
      </w:r>
      <w:r>
        <w:instrText xml:space="preserve"> PAGEREF _Toc16330 </w:instrText>
      </w:r>
      <w:r>
        <w:fldChar w:fldCharType="separate"/>
      </w:r>
      <w:r>
        <w:t>87</w:t>
      </w:r>
      <w:r>
        <w:fldChar w:fldCharType="end"/>
      </w:r>
      <w:r>
        <w:fldChar w:fldCharType="end"/>
      </w:r>
    </w:p>
    <w:p>
      <w:pPr>
        <w:pStyle w:val="19"/>
        <w:tabs>
          <w:tab w:val="right" w:leader="dot" w:pos="8306"/>
        </w:tabs>
      </w:pPr>
      <w:r>
        <w:fldChar w:fldCharType="begin"/>
      </w:r>
      <w:r>
        <w:instrText xml:space="preserve"> HYPERLINK \l _Toc11490 </w:instrText>
      </w:r>
      <w:r>
        <w:fldChar w:fldCharType="separate"/>
      </w:r>
      <w:r>
        <w:rPr>
          <w:rFonts w:hint="eastAsia"/>
        </w:rPr>
        <w:t>5.1.6.6 成品物理指标记录查询</w:t>
      </w:r>
      <w:r>
        <w:tab/>
      </w:r>
      <w:r>
        <w:fldChar w:fldCharType="begin"/>
      </w:r>
      <w:r>
        <w:instrText xml:space="preserve"> PAGEREF _Toc11490 </w:instrText>
      </w:r>
      <w:r>
        <w:fldChar w:fldCharType="separate"/>
      </w:r>
      <w:r>
        <w:t>88</w:t>
      </w:r>
      <w:r>
        <w:fldChar w:fldCharType="end"/>
      </w:r>
      <w:r>
        <w:fldChar w:fldCharType="end"/>
      </w:r>
    </w:p>
    <w:p>
      <w:pPr>
        <w:pStyle w:val="12"/>
        <w:tabs>
          <w:tab w:val="right" w:leader="dot" w:pos="8306"/>
        </w:tabs>
      </w:pPr>
      <w:r>
        <w:fldChar w:fldCharType="begin"/>
      </w:r>
      <w:r>
        <w:instrText xml:space="preserve"> HYPERLINK \l _Toc21986 </w:instrText>
      </w:r>
      <w:r>
        <w:fldChar w:fldCharType="separate"/>
      </w:r>
      <w:r>
        <w:rPr>
          <w:rFonts w:hint="eastAsia"/>
        </w:rPr>
        <w:t>5.1.6.6.1 用户界面</w:t>
      </w:r>
      <w:r>
        <w:tab/>
      </w:r>
      <w:r>
        <w:fldChar w:fldCharType="begin"/>
      </w:r>
      <w:r>
        <w:instrText xml:space="preserve"> PAGEREF _Toc21986 </w:instrText>
      </w:r>
      <w:r>
        <w:fldChar w:fldCharType="separate"/>
      </w:r>
      <w:r>
        <w:t>88</w:t>
      </w:r>
      <w:r>
        <w:fldChar w:fldCharType="end"/>
      </w:r>
      <w:r>
        <w:fldChar w:fldCharType="end"/>
      </w:r>
    </w:p>
    <w:p>
      <w:pPr>
        <w:pStyle w:val="12"/>
        <w:tabs>
          <w:tab w:val="right" w:leader="dot" w:pos="8306"/>
        </w:tabs>
      </w:pPr>
      <w:r>
        <w:fldChar w:fldCharType="begin"/>
      </w:r>
      <w:r>
        <w:instrText xml:space="preserve"> HYPERLINK \l _Toc5766 </w:instrText>
      </w:r>
      <w:r>
        <w:fldChar w:fldCharType="separate"/>
      </w:r>
      <w:r>
        <w:rPr>
          <w:rFonts w:hint="eastAsia"/>
        </w:rPr>
        <w:t>5.1.6.6.2 业务要求</w:t>
      </w:r>
      <w:r>
        <w:tab/>
      </w:r>
      <w:r>
        <w:fldChar w:fldCharType="begin"/>
      </w:r>
      <w:r>
        <w:instrText xml:space="preserve"> PAGEREF _Toc5766 </w:instrText>
      </w:r>
      <w:r>
        <w:fldChar w:fldCharType="separate"/>
      </w:r>
      <w:r>
        <w:t>88</w:t>
      </w:r>
      <w:r>
        <w:fldChar w:fldCharType="end"/>
      </w:r>
      <w:r>
        <w:fldChar w:fldCharType="end"/>
      </w:r>
    </w:p>
    <w:p>
      <w:pPr>
        <w:pStyle w:val="19"/>
        <w:tabs>
          <w:tab w:val="right" w:leader="dot" w:pos="8306"/>
        </w:tabs>
      </w:pPr>
      <w:r>
        <w:fldChar w:fldCharType="begin"/>
      </w:r>
      <w:r>
        <w:instrText xml:space="preserve"> HYPERLINK \l _Toc15691 </w:instrText>
      </w:r>
      <w:r>
        <w:fldChar w:fldCharType="separate"/>
      </w:r>
      <w:r>
        <w:rPr>
          <w:rFonts w:hint="eastAsia"/>
        </w:rPr>
        <w:t>5.1.6.7 成型成品质量检验记录</w:t>
      </w:r>
      <w:r>
        <w:tab/>
      </w:r>
      <w:r>
        <w:fldChar w:fldCharType="begin"/>
      </w:r>
      <w:r>
        <w:instrText xml:space="preserve"> PAGEREF _Toc15691 </w:instrText>
      </w:r>
      <w:r>
        <w:fldChar w:fldCharType="separate"/>
      </w:r>
      <w:r>
        <w:t>89</w:t>
      </w:r>
      <w:r>
        <w:fldChar w:fldCharType="end"/>
      </w:r>
      <w:r>
        <w:fldChar w:fldCharType="end"/>
      </w:r>
    </w:p>
    <w:p>
      <w:pPr>
        <w:pStyle w:val="12"/>
        <w:tabs>
          <w:tab w:val="right" w:leader="dot" w:pos="8306"/>
        </w:tabs>
      </w:pPr>
      <w:r>
        <w:fldChar w:fldCharType="begin"/>
      </w:r>
      <w:r>
        <w:instrText xml:space="preserve"> HYPERLINK \l _Toc20239 </w:instrText>
      </w:r>
      <w:r>
        <w:fldChar w:fldCharType="separate"/>
      </w:r>
      <w:r>
        <w:rPr>
          <w:rFonts w:hint="eastAsia"/>
        </w:rPr>
        <w:t>5.1.6.7.1 用户界面</w:t>
      </w:r>
      <w:r>
        <w:tab/>
      </w:r>
      <w:r>
        <w:fldChar w:fldCharType="begin"/>
      </w:r>
      <w:r>
        <w:instrText xml:space="preserve"> PAGEREF _Toc20239 </w:instrText>
      </w:r>
      <w:r>
        <w:fldChar w:fldCharType="separate"/>
      </w:r>
      <w:r>
        <w:t>89</w:t>
      </w:r>
      <w:r>
        <w:fldChar w:fldCharType="end"/>
      </w:r>
      <w:r>
        <w:fldChar w:fldCharType="end"/>
      </w:r>
    </w:p>
    <w:p>
      <w:pPr>
        <w:pStyle w:val="12"/>
        <w:tabs>
          <w:tab w:val="right" w:leader="dot" w:pos="8306"/>
        </w:tabs>
      </w:pPr>
      <w:r>
        <w:fldChar w:fldCharType="begin"/>
      </w:r>
      <w:r>
        <w:instrText xml:space="preserve"> HYPERLINK \l _Toc18365 </w:instrText>
      </w:r>
      <w:r>
        <w:fldChar w:fldCharType="separate"/>
      </w:r>
      <w:r>
        <w:rPr>
          <w:rFonts w:hint="eastAsia"/>
        </w:rPr>
        <w:t>5.1.6.7.2 业务要求</w:t>
      </w:r>
      <w:r>
        <w:tab/>
      </w:r>
      <w:r>
        <w:fldChar w:fldCharType="begin"/>
      </w:r>
      <w:r>
        <w:instrText xml:space="preserve"> PAGEREF _Toc18365 </w:instrText>
      </w:r>
      <w:r>
        <w:fldChar w:fldCharType="separate"/>
      </w:r>
      <w:r>
        <w:t>89</w:t>
      </w:r>
      <w:r>
        <w:fldChar w:fldCharType="end"/>
      </w:r>
      <w:r>
        <w:fldChar w:fldCharType="end"/>
      </w:r>
    </w:p>
    <w:p>
      <w:pPr>
        <w:pStyle w:val="19"/>
        <w:tabs>
          <w:tab w:val="right" w:leader="dot" w:pos="8306"/>
        </w:tabs>
      </w:pPr>
      <w:r>
        <w:fldChar w:fldCharType="begin"/>
      </w:r>
      <w:r>
        <w:instrText xml:space="preserve"> HYPERLINK \l _Toc21302 </w:instrText>
      </w:r>
      <w:r>
        <w:fldChar w:fldCharType="separate"/>
      </w:r>
      <w:r>
        <w:rPr>
          <w:rFonts w:hint="eastAsia"/>
        </w:rPr>
        <w:t>5.1.6.8 在线过程质量检测自检</w:t>
      </w:r>
      <w:r>
        <w:tab/>
      </w:r>
      <w:r>
        <w:fldChar w:fldCharType="begin"/>
      </w:r>
      <w:r>
        <w:instrText xml:space="preserve"> PAGEREF _Toc21302 </w:instrText>
      </w:r>
      <w:r>
        <w:fldChar w:fldCharType="separate"/>
      </w:r>
      <w:r>
        <w:t>90</w:t>
      </w:r>
      <w:r>
        <w:fldChar w:fldCharType="end"/>
      </w:r>
      <w:r>
        <w:fldChar w:fldCharType="end"/>
      </w:r>
    </w:p>
    <w:p>
      <w:pPr>
        <w:pStyle w:val="12"/>
        <w:tabs>
          <w:tab w:val="right" w:leader="dot" w:pos="8306"/>
        </w:tabs>
      </w:pPr>
      <w:r>
        <w:fldChar w:fldCharType="begin"/>
      </w:r>
      <w:r>
        <w:instrText xml:space="preserve"> HYPERLINK \l _Toc4588 </w:instrText>
      </w:r>
      <w:r>
        <w:fldChar w:fldCharType="separate"/>
      </w:r>
      <w:r>
        <w:rPr>
          <w:rFonts w:hint="eastAsia"/>
        </w:rPr>
        <w:t>5.1.6.8.1 用户界面</w:t>
      </w:r>
      <w:r>
        <w:tab/>
      </w:r>
      <w:r>
        <w:fldChar w:fldCharType="begin"/>
      </w:r>
      <w:r>
        <w:instrText xml:space="preserve"> PAGEREF _Toc4588 </w:instrText>
      </w:r>
      <w:r>
        <w:fldChar w:fldCharType="separate"/>
      </w:r>
      <w:r>
        <w:t>90</w:t>
      </w:r>
      <w:r>
        <w:fldChar w:fldCharType="end"/>
      </w:r>
      <w:r>
        <w:fldChar w:fldCharType="end"/>
      </w:r>
    </w:p>
    <w:p>
      <w:pPr>
        <w:pStyle w:val="12"/>
        <w:tabs>
          <w:tab w:val="right" w:leader="dot" w:pos="8306"/>
        </w:tabs>
      </w:pPr>
      <w:r>
        <w:fldChar w:fldCharType="begin"/>
      </w:r>
      <w:r>
        <w:instrText xml:space="preserve"> HYPERLINK \l _Toc11606 </w:instrText>
      </w:r>
      <w:r>
        <w:fldChar w:fldCharType="separate"/>
      </w:r>
      <w:r>
        <w:rPr>
          <w:rFonts w:hint="eastAsia"/>
        </w:rPr>
        <w:t>5.1.6.8.2 业务要求</w:t>
      </w:r>
      <w:r>
        <w:tab/>
      </w:r>
      <w:r>
        <w:fldChar w:fldCharType="begin"/>
      </w:r>
      <w:r>
        <w:instrText xml:space="preserve"> PAGEREF _Toc11606 </w:instrText>
      </w:r>
      <w:r>
        <w:fldChar w:fldCharType="separate"/>
      </w:r>
      <w:r>
        <w:t>90</w:t>
      </w:r>
      <w:r>
        <w:fldChar w:fldCharType="end"/>
      </w:r>
      <w:r>
        <w:fldChar w:fldCharType="end"/>
      </w:r>
    </w:p>
    <w:p>
      <w:pPr>
        <w:pStyle w:val="19"/>
        <w:tabs>
          <w:tab w:val="right" w:leader="dot" w:pos="8306"/>
        </w:tabs>
      </w:pPr>
      <w:r>
        <w:fldChar w:fldCharType="begin"/>
      </w:r>
      <w:r>
        <w:instrText xml:space="preserve"> HYPERLINK \l _Toc9130 </w:instrText>
      </w:r>
      <w:r>
        <w:fldChar w:fldCharType="separate"/>
      </w:r>
      <w:r>
        <w:rPr>
          <w:rFonts w:hint="eastAsia"/>
        </w:rPr>
        <w:t>5.1.6.9 在线过程质量检测巡检</w:t>
      </w:r>
      <w:r>
        <w:tab/>
      </w:r>
      <w:r>
        <w:fldChar w:fldCharType="begin"/>
      </w:r>
      <w:r>
        <w:instrText xml:space="preserve"> PAGEREF _Toc9130 </w:instrText>
      </w:r>
      <w:r>
        <w:fldChar w:fldCharType="separate"/>
      </w:r>
      <w:r>
        <w:t>91</w:t>
      </w:r>
      <w:r>
        <w:fldChar w:fldCharType="end"/>
      </w:r>
      <w:r>
        <w:fldChar w:fldCharType="end"/>
      </w:r>
    </w:p>
    <w:p>
      <w:pPr>
        <w:pStyle w:val="12"/>
        <w:tabs>
          <w:tab w:val="right" w:leader="dot" w:pos="8306"/>
        </w:tabs>
      </w:pPr>
      <w:r>
        <w:fldChar w:fldCharType="begin"/>
      </w:r>
      <w:r>
        <w:instrText xml:space="preserve"> HYPERLINK \l _Toc14696 </w:instrText>
      </w:r>
      <w:r>
        <w:fldChar w:fldCharType="separate"/>
      </w:r>
      <w:r>
        <w:rPr>
          <w:rFonts w:hint="eastAsia"/>
        </w:rPr>
        <w:t>5.1.6.9.1 用户界面</w:t>
      </w:r>
      <w:r>
        <w:tab/>
      </w:r>
      <w:r>
        <w:fldChar w:fldCharType="begin"/>
      </w:r>
      <w:r>
        <w:instrText xml:space="preserve"> PAGEREF _Toc14696 </w:instrText>
      </w:r>
      <w:r>
        <w:fldChar w:fldCharType="separate"/>
      </w:r>
      <w:r>
        <w:t>91</w:t>
      </w:r>
      <w:r>
        <w:fldChar w:fldCharType="end"/>
      </w:r>
      <w:r>
        <w:fldChar w:fldCharType="end"/>
      </w:r>
    </w:p>
    <w:p>
      <w:pPr>
        <w:pStyle w:val="12"/>
        <w:tabs>
          <w:tab w:val="right" w:leader="dot" w:pos="8306"/>
        </w:tabs>
      </w:pPr>
      <w:r>
        <w:fldChar w:fldCharType="begin"/>
      </w:r>
      <w:r>
        <w:instrText xml:space="preserve"> HYPERLINK \l _Toc22191 </w:instrText>
      </w:r>
      <w:r>
        <w:fldChar w:fldCharType="separate"/>
      </w:r>
      <w:r>
        <w:rPr>
          <w:rFonts w:hint="eastAsia"/>
        </w:rPr>
        <w:t>5.1.6.9.2 业务要求</w:t>
      </w:r>
      <w:r>
        <w:tab/>
      </w:r>
      <w:r>
        <w:fldChar w:fldCharType="begin"/>
      </w:r>
      <w:r>
        <w:instrText xml:space="preserve"> PAGEREF _Toc22191 </w:instrText>
      </w:r>
      <w:r>
        <w:fldChar w:fldCharType="separate"/>
      </w:r>
      <w:r>
        <w:t>91</w:t>
      </w:r>
      <w:r>
        <w:fldChar w:fldCharType="end"/>
      </w:r>
      <w:r>
        <w:fldChar w:fldCharType="end"/>
      </w:r>
    </w:p>
    <w:p>
      <w:pPr>
        <w:pStyle w:val="13"/>
        <w:tabs>
          <w:tab w:val="right" w:leader="dot" w:pos="8306"/>
        </w:tabs>
      </w:pPr>
      <w:r>
        <w:fldChar w:fldCharType="begin"/>
      </w:r>
      <w:r>
        <w:instrText xml:space="preserve"> HYPERLINK \l _Toc18759 </w:instrText>
      </w:r>
      <w:r>
        <w:fldChar w:fldCharType="separate"/>
      </w:r>
      <w:r>
        <w:rPr>
          <w:rFonts w:hint="eastAsia" w:asciiTheme="majorEastAsia" w:hAnsiTheme="majorEastAsia" w:eastAsiaTheme="majorEastAsia"/>
        </w:rPr>
        <w:t>5.1.7 通知告警</w:t>
      </w:r>
      <w:r>
        <w:tab/>
      </w:r>
      <w:r>
        <w:fldChar w:fldCharType="begin"/>
      </w:r>
      <w:r>
        <w:instrText xml:space="preserve"> PAGEREF _Toc18759 </w:instrText>
      </w:r>
      <w:r>
        <w:fldChar w:fldCharType="separate"/>
      </w:r>
      <w:r>
        <w:t>92</w:t>
      </w:r>
      <w:r>
        <w:fldChar w:fldCharType="end"/>
      </w:r>
      <w:r>
        <w:fldChar w:fldCharType="end"/>
      </w:r>
    </w:p>
    <w:p>
      <w:pPr>
        <w:pStyle w:val="19"/>
        <w:tabs>
          <w:tab w:val="right" w:leader="dot" w:pos="8306"/>
        </w:tabs>
      </w:pPr>
      <w:r>
        <w:fldChar w:fldCharType="begin"/>
      </w:r>
      <w:r>
        <w:instrText xml:space="preserve"> HYPERLINK \l _Toc8294 </w:instrText>
      </w:r>
      <w:r>
        <w:fldChar w:fldCharType="separate"/>
      </w:r>
      <w:r>
        <w:rPr>
          <w:rFonts w:hint="eastAsia"/>
        </w:rPr>
        <w:t>5.1.7.1 通知管理</w:t>
      </w:r>
      <w:r>
        <w:tab/>
      </w:r>
      <w:r>
        <w:fldChar w:fldCharType="begin"/>
      </w:r>
      <w:r>
        <w:instrText xml:space="preserve"> PAGEREF _Toc8294 </w:instrText>
      </w:r>
      <w:r>
        <w:fldChar w:fldCharType="separate"/>
      </w:r>
      <w:r>
        <w:t>92</w:t>
      </w:r>
      <w:r>
        <w:fldChar w:fldCharType="end"/>
      </w:r>
      <w:r>
        <w:fldChar w:fldCharType="end"/>
      </w:r>
    </w:p>
    <w:p>
      <w:pPr>
        <w:pStyle w:val="12"/>
        <w:tabs>
          <w:tab w:val="right" w:leader="dot" w:pos="8306"/>
        </w:tabs>
      </w:pPr>
      <w:r>
        <w:fldChar w:fldCharType="begin"/>
      </w:r>
      <w:r>
        <w:instrText xml:space="preserve"> HYPERLINK \l _Toc9158 </w:instrText>
      </w:r>
      <w:r>
        <w:fldChar w:fldCharType="separate"/>
      </w:r>
      <w:r>
        <w:rPr>
          <w:rFonts w:hint="eastAsia"/>
        </w:rPr>
        <w:t>5.1.7.1.1 用户界面</w:t>
      </w:r>
      <w:r>
        <w:tab/>
      </w:r>
      <w:r>
        <w:fldChar w:fldCharType="begin"/>
      </w:r>
      <w:r>
        <w:instrText xml:space="preserve"> PAGEREF _Toc9158 </w:instrText>
      </w:r>
      <w:r>
        <w:fldChar w:fldCharType="separate"/>
      </w:r>
      <w:r>
        <w:t>92</w:t>
      </w:r>
      <w:r>
        <w:fldChar w:fldCharType="end"/>
      </w:r>
      <w:r>
        <w:fldChar w:fldCharType="end"/>
      </w:r>
    </w:p>
    <w:p>
      <w:pPr>
        <w:pStyle w:val="12"/>
        <w:tabs>
          <w:tab w:val="right" w:leader="dot" w:pos="8306"/>
        </w:tabs>
      </w:pPr>
      <w:r>
        <w:fldChar w:fldCharType="begin"/>
      </w:r>
      <w:r>
        <w:instrText xml:space="preserve"> HYPERLINK \l _Toc32546 </w:instrText>
      </w:r>
      <w:r>
        <w:fldChar w:fldCharType="separate"/>
      </w:r>
      <w:r>
        <w:rPr>
          <w:rFonts w:hint="eastAsia"/>
        </w:rPr>
        <w:t>5.1.7.1.2 业务要求</w:t>
      </w:r>
      <w:r>
        <w:tab/>
      </w:r>
      <w:r>
        <w:fldChar w:fldCharType="begin"/>
      </w:r>
      <w:r>
        <w:instrText xml:space="preserve"> PAGEREF _Toc32546 </w:instrText>
      </w:r>
      <w:r>
        <w:fldChar w:fldCharType="separate"/>
      </w:r>
      <w:r>
        <w:t>92</w:t>
      </w:r>
      <w:r>
        <w:fldChar w:fldCharType="end"/>
      </w:r>
      <w:r>
        <w:fldChar w:fldCharType="end"/>
      </w:r>
    </w:p>
    <w:p>
      <w:pPr>
        <w:pStyle w:val="19"/>
        <w:tabs>
          <w:tab w:val="right" w:leader="dot" w:pos="8306"/>
        </w:tabs>
      </w:pPr>
      <w:r>
        <w:fldChar w:fldCharType="begin"/>
      </w:r>
      <w:r>
        <w:instrText xml:space="preserve"> HYPERLINK \l _Toc32139 </w:instrText>
      </w:r>
      <w:r>
        <w:fldChar w:fldCharType="separate"/>
      </w:r>
      <w:r>
        <w:rPr>
          <w:rFonts w:hint="eastAsia"/>
        </w:rPr>
        <w:t>5.1.7.2 质量告警记录</w:t>
      </w:r>
      <w:r>
        <w:tab/>
      </w:r>
      <w:r>
        <w:fldChar w:fldCharType="begin"/>
      </w:r>
      <w:r>
        <w:instrText xml:space="preserve"> PAGEREF _Toc32139 </w:instrText>
      </w:r>
      <w:r>
        <w:fldChar w:fldCharType="separate"/>
      </w:r>
      <w:r>
        <w:t>93</w:t>
      </w:r>
      <w:r>
        <w:fldChar w:fldCharType="end"/>
      </w:r>
      <w:r>
        <w:fldChar w:fldCharType="end"/>
      </w:r>
    </w:p>
    <w:p>
      <w:pPr>
        <w:pStyle w:val="12"/>
        <w:tabs>
          <w:tab w:val="right" w:leader="dot" w:pos="8306"/>
        </w:tabs>
      </w:pPr>
      <w:r>
        <w:fldChar w:fldCharType="begin"/>
      </w:r>
      <w:r>
        <w:instrText xml:space="preserve"> HYPERLINK \l _Toc19974 </w:instrText>
      </w:r>
      <w:r>
        <w:fldChar w:fldCharType="separate"/>
      </w:r>
      <w:r>
        <w:rPr>
          <w:rFonts w:hint="eastAsia"/>
        </w:rPr>
        <w:t>5.1.7.2.1 业务要求</w:t>
      </w:r>
      <w:r>
        <w:tab/>
      </w:r>
      <w:r>
        <w:fldChar w:fldCharType="begin"/>
      </w:r>
      <w:r>
        <w:instrText xml:space="preserve"> PAGEREF _Toc19974 </w:instrText>
      </w:r>
      <w:r>
        <w:fldChar w:fldCharType="separate"/>
      </w:r>
      <w:r>
        <w:t>93</w:t>
      </w:r>
      <w:r>
        <w:fldChar w:fldCharType="end"/>
      </w:r>
      <w:r>
        <w:fldChar w:fldCharType="end"/>
      </w:r>
    </w:p>
    <w:p>
      <w:pPr>
        <w:pStyle w:val="19"/>
        <w:tabs>
          <w:tab w:val="right" w:leader="dot" w:pos="8306"/>
        </w:tabs>
      </w:pPr>
      <w:r>
        <w:fldChar w:fldCharType="begin"/>
      </w:r>
      <w:r>
        <w:instrText xml:space="preserve"> HYPERLINK \l _Toc16863 </w:instrText>
      </w:r>
      <w:r>
        <w:fldChar w:fldCharType="separate"/>
      </w:r>
      <w:r>
        <w:rPr>
          <w:rFonts w:hint="eastAsia"/>
        </w:rPr>
        <w:t>5.1.7.3 单耗告警记录</w:t>
      </w:r>
      <w:r>
        <w:tab/>
      </w:r>
      <w:r>
        <w:fldChar w:fldCharType="begin"/>
      </w:r>
      <w:r>
        <w:instrText xml:space="preserve"> PAGEREF _Toc16863 </w:instrText>
      </w:r>
      <w:r>
        <w:fldChar w:fldCharType="separate"/>
      </w:r>
      <w:r>
        <w:t>94</w:t>
      </w:r>
      <w:r>
        <w:fldChar w:fldCharType="end"/>
      </w:r>
      <w:r>
        <w:fldChar w:fldCharType="end"/>
      </w:r>
    </w:p>
    <w:p>
      <w:pPr>
        <w:pStyle w:val="12"/>
        <w:tabs>
          <w:tab w:val="right" w:leader="dot" w:pos="8306"/>
        </w:tabs>
      </w:pPr>
      <w:r>
        <w:fldChar w:fldCharType="begin"/>
      </w:r>
      <w:r>
        <w:instrText xml:space="preserve"> HYPERLINK \l _Toc7463 </w:instrText>
      </w:r>
      <w:r>
        <w:fldChar w:fldCharType="separate"/>
      </w:r>
      <w:r>
        <w:rPr>
          <w:rFonts w:hint="eastAsia"/>
        </w:rPr>
        <w:t>5.1.7.3.1 业务要求</w:t>
      </w:r>
      <w:r>
        <w:tab/>
      </w:r>
      <w:r>
        <w:fldChar w:fldCharType="begin"/>
      </w:r>
      <w:r>
        <w:instrText xml:space="preserve"> PAGEREF _Toc7463 </w:instrText>
      </w:r>
      <w:r>
        <w:fldChar w:fldCharType="separate"/>
      </w:r>
      <w:r>
        <w:t>94</w:t>
      </w:r>
      <w:r>
        <w:fldChar w:fldCharType="end"/>
      </w:r>
      <w:r>
        <w:fldChar w:fldCharType="end"/>
      </w:r>
    </w:p>
    <w:p>
      <w:pPr>
        <w:pStyle w:val="13"/>
        <w:tabs>
          <w:tab w:val="right" w:leader="dot" w:pos="8306"/>
        </w:tabs>
      </w:pPr>
      <w:r>
        <w:fldChar w:fldCharType="begin"/>
      </w:r>
      <w:r>
        <w:instrText xml:space="preserve"> HYPERLINK \l _Toc29384 </w:instrText>
      </w:r>
      <w:r>
        <w:fldChar w:fldCharType="separate"/>
      </w:r>
      <w:r>
        <w:rPr>
          <w:rFonts w:hint="eastAsia" w:asciiTheme="majorEastAsia" w:hAnsiTheme="majorEastAsia" w:eastAsiaTheme="majorEastAsia"/>
        </w:rPr>
        <w:t>5.1.8 文档管理</w:t>
      </w:r>
      <w:r>
        <w:tab/>
      </w:r>
      <w:r>
        <w:fldChar w:fldCharType="begin"/>
      </w:r>
      <w:r>
        <w:instrText xml:space="preserve"> PAGEREF _Toc29384 </w:instrText>
      </w:r>
      <w:r>
        <w:fldChar w:fldCharType="separate"/>
      </w:r>
      <w:r>
        <w:t>95</w:t>
      </w:r>
      <w:r>
        <w:fldChar w:fldCharType="end"/>
      </w:r>
      <w:r>
        <w:fldChar w:fldCharType="end"/>
      </w:r>
    </w:p>
    <w:p>
      <w:pPr>
        <w:pStyle w:val="19"/>
        <w:tabs>
          <w:tab w:val="right" w:leader="dot" w:pos="8306"/>
        </w:tabs>
      </w:pPr>
      <w:r>
        <w:fldChar w:fldCharType="begin"/>
      </w:r>
      <w:r>
        <w:instrText xml:space="preserve"> HYPERLINK \l _Toc22441 </w:instrText>
      </w:r>
      <w:r>
        <w:fldChar w:fldCharType="separate"/>
      </w:r>
      <w:r>
        <w:rPr>
          <w:rFonts w:hint="eastAsia"/>
        </w:rPr>
        <w:t>5.1.8.1 用户界面</w:t>
      </w:r>
      <w:r>
        <w:tab/>
      </w:r>
      <w:r>
        <w:fldChar w:fldCharType="begin"/>
      </w:r>
      <w:r>
        <w:instrText xml:space="preserve"> PAGEREF _Toc22441 </w:instrText>
      </w:r>
      <w:r>
        <w:fldChar w:fldCharType="separate"/>
      </w:r>
      <w:r>
        <w:t>95</w:t>
      </w:r>
      <w:r>
        <w:fldChar w:fldCharType="end"/>
      </w:r>
      <w:r>
        <w:fldChar w:fldCharType="end"/>
      </w:r>
    </w:p>
    <w:p>
      <w:pPr>
        <w:pStyle w:val="19"/>
        <w:tabs>
          <w:tab w:val="right" w:leader="dot" w:pos="8306"/>
        </w:tabs>
      </w:pPr>
      <w:r>
        <w:fldChar w:fldCharType="begin"/>
      </w:r>
      <w:r>
        <w:instrText xml:space="preserve"> HYPERLINK \l _Toc25386 </w:instrText>
      </w:r>
      <w:r>
        <w:fldChar w:fldCharType="separate"/>
      </w:r>
      <w:r>
        <w:rPr>
          <w:rFonts w:hint="eastAsia"/>
        </w:rPr>
        <w:t>5.1.8.2 业务要求</w:t>
      </w:r>
      <w:r>
        <w:tab/>
      </w:r>
      <w:r>
        <w:fldChar w:fldCharType="begin"/>
      </w:r>
      <w:r>
        <w:instrText xml:space="preserve"> PAGEREF _Toc25386 </w:instrText>
      </w:r>
      <w:r>
        <w:fldChar w:fldCharType="separate"/>
      </w:r>
      <w:r>
        <w:t>95</w:t>
      </w:r>
      <w:r>
        <w:fldChar w:fldCharType="end"/>
      </w:r>
      <w:r>
        <w:fldChar w:fldCharType="end"/>
      </w:r>
    </w:p>
    <w:p>
      <w:pPr>
        <w:pStyle w:val="13"/>
        <w:tabs>
          <w:tab w:val="right" w:leader="dot" w:pos="8306"/>
        </w:tabs>
      </w:pPr>
      <w:r>
        <w:fldChar w:fldCharType="begin"/>
      </w:r>
      <w:r>
        <w:instrText xml:space="preserve"> HYPERLINK \l _Toc4077 </w:instrText>
      </w:r>
      <w:r>
        <w:fldChar w:fldCharType="separate"/>
      </w:r>
      <w:r>
        <w:rPr>
          <w:rFonts w:hint="eastAsia" w:asciiTheme="majorEastAsia" w:hAnsiTheme="majorEastAsia" w:eastAsiaTheme="majorEastAsia"/>
        </w:rPr>
        <w:t>5.1.9 主数据管理</w:t>
      </w:r>
      <w:r>
        <w:tab/>
      </w:r>
      <w:r>
        <w:fldChar w:fldCharType="begin"/>
      </w:r>
      <w:r>
        <w:instrText xml:space="preserve"> PAGEREF _Toc4077 </w:instrText>
      </w:r>
      <w:r>
        <w:fldChar w:fldCharType="separate"/>
      </w:r>
      <w:r>
        <w:t>96</w:t>
      </w:r>
      <w:r>
        <w:fldChar w:fldCharType="end"/>
      </w:r>
      <w:r>
        <w:fldChar w:fldCharType="end"/>
      </w:r>
    </w:p>
    <w:p>
      <w:pPr>
        <w:pStyle w:val="19"/>
        <w:tabs>
          <w:tab w:val="right" w:leader="dot" w:pos="8306"/>
        </w:tabs>
      </w:pPr>
      <w:r>
        <w:fldChar w:fldCharType="begin"/>
      </w:r>
      <w:r>
        <w:instrText xml:space="preserve"> HYPERLINK \l _Toc25285 </w:instrText>
      </w:r>
      <w:r>
        <w:fldChar w:fldCharType="separate"/>
      </w:r>
      <w:r>
        <w:rPr>
          <w:rFonts w:hint="eastAsia"/>
        </w:rPr>
        <w:t>5.1.9.1 物料组与物料类型</w:t>
      </w:r>
      <w:r>
        <w:tab/>
      </w:r>
      <w:r>
        <w:fldChar w:fldCharType="begin"/>
      </w:r>
      <w:r>
        <w:instrText xml:space="preserve"> PAGEREF _Toc25285 </w:instrText>
      </w:r>
      <w:r>
        <w:fldChar w:fldCharType="separate"/>
      </w:r>
      <w:r>
        <w:t>96</w:t>
      </w:r>
      <w:r>
        <w:fldChar w:fldCharType="end"/>
      </w:r>
      <w:r>
        <w:fldChar w:fldCharType="end"/>
      </w:r>
    </w:p>
    <w:p>
      <w:pPr>
        <w:pStyle w:val="12"/>
        <w:tabs>
          <w:tab w:val="right" w:leader="dot" w:pos="8306"/>
        </w:tabs>
      </w:pPr>
      <w:r>
        <w:fldChar w:fldCharType="begin"/>
      </w:r>
      <w:r>
        <w:instrText xml:space="preserve"> HYPERLINK \l _Toc18952 </w:instrText>
      </w:r>
      <w:r>
        <w:fldChar w:fldCharType="separate"/>
      </w:r>
      <w:r>
        <w:rPr>
          <w:rFonts w:hint="eastAsia"/>
        </w:rPr>
        <w:t>5.1.9.1.1 用户界面</w:t>
      </w:r>
      <w:r>
        <w:tab/>
      </w:r>
      <w:r>
        <w:fldChar w:fldCharType="begin"/>
      </w:r>
      <w:r>
        <w:instrText xml:space="preserve"> PAGEREF _Toc18952 </w:instrText>
      </w:r>
      <w:r>
        <w:fldChar w:fldCharType="separate"/>
      </w:r>
      <w:r>
        <w:t>96</w:t>
      </w:r>
      <w:r>
        <w:fldChar w:fldCharType="end"/>
      </w:r>
      <w:r>
        <w:fldChar w:fldCharType="end"/>
      </w:r>
    </w:p>
    <w:p>
      <w:pPr>
        <w:pStyle w:val="12"/>
        <w:tabs>
          <w:tab w:val="right" w:leader="dot" w:pos="8306"/>
        </w:tabs>
      </w:pPr>
      <w:r>
        <w:fldChar w:fldCharType="begin"/>
      </w:r>
      <w:r>
        <w:instrText xml:space="preserve"> HYPERLINK \l _Toc29511 </w:instrText>
      </w:r>
      <w:r>
        <w:fldChar w:fldCharType="separate"/>
      </w:r>
      <w:r>
        <w:rPr>
          <w:rFonts w:hint="eastAsia"/>
        </w:rPr>
        <w:t>5.1.9.1.2 业务要求</w:t>
      </w:r>
      <w:r>
        <w:tab/>
      </w:r>
      <w:r>
        <w:fldChar w:fldCharType="begin"/>
      </w:r>
      <w:r>
        <w:instrText xml:space="preserve"> PAGEREF _Toc29511 </w:instrText>
      </w:r>
      <w:r>
        <w:fldChar w:fldCharType="separate"/>
      </w:r>
      <w:r>
        <w:t>96</w:t>
      </w:r>
      <w:r>
        <w:fldChar w:fldCharType="end"/>
      </w:r>
      <w:r>
        <w:fldChar w:fldCharType="end"/>
      </w:r>
    </w:p>
    <w:p>
      <w:pPr>
        <w:pStyle w:val="19"/>
        <w:tabs>
          <w:tab w:val="right" w:leader="dot" w:pos="8306"/>
        </w:tabs>
      </w:pPr>
      <w:r>
        <w:fldChar w:fldCharType="begin"/>
      </w:r>
      <w:r>
        <w:instrText xml:space="preserve"> HYPERLINK \l _Toc7966 </w:instrText>
      </w:r>
      <w:r>
        <w:fldChar w:fldCharType="separate"/>
      </w:r>
      <w:r>
        <w:rPr>
          <w:rFonts w:hint="eastAsia"/>
        </w:rPr>
        <w:t>5.1.9.2 车间管理</w:t>
      </w:r>
      <w:r>
        <w:tab/>
      </w:r>
      <w:r>
        <w:fldChar w:fldCharType="begin"/>
      </w:r>
      <w:r>
        <w:instrText xml:space="preserve"> PAGEREF _Toc7966 </w:instrText>
      </w:r>
      <w:r>
        <w:fldChar w:fldCharType="separate"/>
      </w:r>
      <w:r>
        <w:t>97</w:t>
      </w:r>
      <w:r>
        <w:fldChar w:fldCharType="end"/>
      </w:r>
      <w:r>
        <w:fldChar w:fldCharType="end"/>
      </w:r>
    </w:p>
    <w:p>
      <w:pPr>
        <w:pStyle w:val="12"/>
        <w:tabs>
          <w:tab w:val="right" w:leader="dot" w:pos="8306"/>
        </w:tabs>
      </w:pPr>
      <w:r>
        <w:fldChar w:fldCharType="begin"/>
      </w:r>
      <w:r>
        <w:instrText xml:space="preserve"> HYPERLINK \l _Toc5839 </w:instrText>
      </w:r>
      <w:r>
        <w:fldChar w:fldCharType="separate"/>
      </w:r>
      <w:r>
        <w:rPr>
          <w:rFonts w:hint="eastAsia"/>
        </w:rPr>
        <w:t>5.1.9.2.1 用户界面</w:t>
      </w:r>
      <w:r>
        <w:tab/>
      </w:r>
      <w:r>
        <w:fldChar w:fldCharType="begin"/>
      </w:r>
      <w:r>
        <w:instrText xml:space="preserve"> PAGEREF _Toc5839 </w:instrText>
      </w:r>
      <w:r>
        <w:fldChar w:fldCharType="separate"/>
      </w:r>
      <w:r>
        <w:t>97</w:t>
      </w:r>
      <w:r>
        <w:fldChar w:fldCharType="end"/>
      </w:r>
      <w:r>
        <w:fldChar w:fldCharType="end"/>
      </w:r>
    </w:p>
    <w:p>
      <w:pPr>
        <w:pStyle w:val="12"/>
        <w:tabs>
          <w:tab w:val="right" w:leader="dot" w:pos="8306"/>
        </w:tabs>
      </w:pPr>
      <w:r>
        <w:fldChar w:fldCharType="begin"/>
      </w:r>
      <w:r>
        <w:instrText xml:space="preserve"> HYPERLINK \l _Toc10319 </w:instrText>
      </w:r>
      <w:r>
        <w:fldChar w:fldCharType="separate"/>
      </w:r>
      <w:r>
        <w:rPr>
          <w:rFonts w:hint="eastAsia"/>
        </w:rPr>
        <w:t>5.1.9.2.2 业务要求</w:t>
      </w:r>
      <w:r>
        <w:tab/>
      </w:r>
      <w:r>
        <w:fldChar w:fldCharType="begin"/>
      </w:r>
      <w:r>
        <w:instrText xml:space="preserve"> PAGEREF _Toc10319 </w:instrText>
      </w:r>
      <w:r>
        <w:fldChar w:fldCharType="separate"/>
      </w:r>
      <w:r>
        <w:t>97</w:t>
      </w:r>
      <w:r>
        <w:fldChar w:fldCharType="end"/>
      </w:r>
      <w:r>
        <w:fldChar w:fldCharType="end"/>
      </w:r>
    </w:p>
    <w:p>
      <w:pPr>
        <w:pStyle w:val="19"/>
        <w:tabs>
          <w:tab w:val="right" w:leader="dot" w:pos="8306"/>
        </w:tabs>
      </w:pPr>
      <w:r>
        <w:fldChar w:fldCharType="begin"/>
      </w:r>
      <w:r>
        <w:instrText xml:space="preserve"> HYPERLINK \l _Toc2953 </w:instrText>
      </w:r>
      <w:r>
        <w:fldChar w:fldCharType="separate"/>
      </w:r>
      <w:r>
        <w:rPr>
          <w:rFonts w:hint="eastAsia"/>
        </w:rPr>
        <w:t>5.1.9.3 班次管理</w:t>
      </w:r>
      <w:r>
        <w:tab/>
      </w:r>
      <w:r>
        <w:fldChar w:fldCharType="begin"/>
      </w:r>
      <w:r>
        <w:instrText xml:space="preserve"> PAGEREF _Toc2953 </w:instrText>
      </w:r>
      <w:r>
        <w:fldChar w:fldCharType="separate"/>
      </w:r>
      <w:r>
        <w:t>98</w:t>
      </w:r>
      <w:r>
        <w:fldChar w:fldCharType="end"/>
      </w:r>
      <w:r>
        <w:fldChar w:fldCharType="end"/>
      </w:r>
    </w:p>
    <w:p>
      <w:pPr>
        <w:pStyle w:val="12"/>
        <w:tabs>
          <w:tab w:val="right" w:leader="dot" w:pos="8306"/>
        </w:tabs>
      </w:pPr>
      <w:r>
        <w:fldChar w:fldCharType="begin"/>
      </w:r>
      <w:r>
        <w:instrText xml:space="preserve"> HYPERLINK \l _Toc22106 </w:instrText>
      </w:r>
      <w:r>
        <w:fldChar w:fldCharType="separate"/>
      </w:r>
      <w:r>
        <w:rPr>
          <w:rFonts w:hint="eastAsia"/>
        </w:rPr>
        <w:t>5.1.9.3.1 用户界面</w:t>
      </w:r>
      <w:r>
        <w:tab/>
      </w:r>
      <w:r>
        <w:fldChar w:fldCharType="begin"/>
      </w:r>
      <w:r>
        <w:instrText xml:space="preserve"> PAGEREF _Toc22106 </w:instrText>
      </w:r>
      <w:r>
        <w:fldChar w:fldCharType="separate"/>
      </w:r>
      <w:r>
        <w:t>98</w:t>
      </w:r>
      <w:r>
        <w:fldChar w:fldCharType="end"/>
      </w:r>
      <w:r>
        <w:fldChar w:fldCharType="end"/>
      </w:r>
    </w:p>
    <w:p>
      <w:pPr>
        <w:pStyle w:val="12"/>
        <w:tabs>
          <w:tab w:val="right" w:leader="dot" w:pos="8306"/>
        </w:tabs>
      </w:pPr>
      <w:r>
        <w:fldChar w:fldCharType="begin"/>
      </w:r>
      <w:r>
        <w:instrText xml:space="preserve"> HYPERLINK \l _Toc9563 </w:instrText>
      </w:r>
      <w:r>
        <w:fldChar w:fldCharType="separate"/>
      </w:r>
      <w:r>
        <w:rPr>
          <w:rFonts w:hint="eastAsia"/>
        </w:rPr>
        <w:t>5.1.9.3.2 业务要求</w:t>
      </w:r>
      <w:r>
        <w:tab/>
      </w:r>
      <w:r>
        <w:fldChar w:fldCharType="begin"/>
      </w:r>
      <w:r>
        <w:instrText xml:space="preserve"> PAGEREF _Toc9563 </w:instrText>
      </w:r>
      <w:r>
        <w:fldChar w:fldCharType="separate"/>
      </w:r>
      <w:r>
        <w:t>98</w:t>
      </w:r>
      <w:r>
        <w:fldChar w:fldCharType="end"/>
      </w:r>
      <w:r>
        <w:fldChar w:fldCharType="end"/>
      </w:r>
    </w:p>
    <w:p>
      <w:pPr>
        <w:pStyle w:val="19"/>
        <w:tabs>
          <w:tab w:val="right" w:leader="dot" w:pos="8306"/>
        </w:tabs>
      </w:pPr>
      <w:r>
        <w:fldChar w:fldCharType="begin"/>
      </w:r>
      <w:r>
        <w:instrText xml:space="preserve"> HYPERLINK \l _Toc17196 </w:instrText>
      </w:r>
      <w:r>
        <w:fldChar w:fldCharType="separate"/>
      </w:r>
      <w:r>
        <w:rPr>
          <w:rFonts w:hint="eastAsia"/>
        </w:rPr>
        <w:t>5.1.9.4 班组管理</w:t>
      </w:r>
      <w:r>
        <w:tab/>
      </w:r>
      <w:r>
        <w:fldChar w:fldCharType="begin"/>
      </w:r>
      <w:r>
        <w:instrText xml:space="preserve"> PAGEREF _Toc17196 </w:instrText>
      </w:r>
      <w:r>
        <w:fldChar w:fldCharType="separate"/>
      </w:r>
      <w:r>
        <w:t>99</w:t>
      </w:r>
      <w:r>
        <w:fldChar w:fldCharType="end"/>
      </w:r>
      <w:r>
        <w:fldChar w:fldCharType="end"/>
      </w:r>
    </w:p>
    <w:p>
      <w:pPr>
        <w:pStyle w:val="12"/>
        <w:tabs>
          <w:tab w:val="right" w:leader="dot" w:pos="8306"/>
        </w:tabs>
      </w:pPr>
      <w:r>
        <w:fldChar w:fldCharType="begin"/>
      </w:r>
      <w:r>
        <w:instrText xml:space="preserve"> HYPERLINK \l _Toc15794 </w:instrText>
      </w:r>
      <w:r>
        <w:fldChar w:fldCharType="separate"/>
      </w:r>
      <w:r>
        <w:rPr>
          <w:rFonts w:hint="eastAsia"/>
        </w:rPr>
        <w:t>5.1.9.4.1 用户界面</w:t>
      </w:r>
      <w:r>
        <w:tab/>
      </w:r>
      <w:r>
        <w:fldChar w:fldCharType="begin"/>
      </w:r>
      <w:r>
        <w:instrText xml:space="preserve"> PAGEREF _Toc15794 </w:instrText>
      </w:r>
      <w:r>
        <w:fldChar w:fldCharType="separate"/>
      </w:r>
      <w:r>
        <w:t>99</w:t>
      </w:r>
      <w:r>
        <w:fldChar w:fldCharType="end"/>
      </w:r>
      <w:r>
        <w:fldChar w:fldCharType="end"/>
      </w:r>
    </w:p>
    <w:p>
      <w:pPr>
        <w:pStyle w:val="12"/>
        <w:tabs>
          <w:tab w:val="right" w:leader="dot" w:pos="8306"/>
        </w:tabs>
      </w:pPr>
      <w:r>
        <w:fldChar w:fldCharType="begin"/>
      </w:r>
      <w:r>
        <w:instrText xml:space="preserve"> HYPERLINK \l _Toc13541 </w:instrText>
      </w:r>
      <w:r>
        <w:fldChar w:fldCharType="separate"/>
      </w:r>
      <w:r>
        <w:rPr>
          <w:rFonts w:hint="eastAsia"/>
        </w:rPr>
        <w:t>5.1.9.4.2 业务要求</w:t>
      </w:r>
      <w:r>
        <w:tab/>
      </w:r>
      <w:r>
        <w:fldChar w:fldCharType="begin"/>
      </w:r>
      <w:r>
        <w:instrText xml:space="preserve"> PAGEREF _Toc13541 </w:instrText>
      </w:r>
      <w:r>
        <w:fldChar w:fldCharType="separate"/>
      </w:r>
      <w:r>
        <w:t>99</w:t>
      </w:r>
      <w:r>
        <w:fldChar w:fldCharType="end"/>
      </w:r>
      <w:r>
        <w:fldChar w:fldCharType="end"/>
      </w:r>
    </w:p>
    <w:p>
      <w:pPr>
        <w:pStyle w:val="19"/>
        <w:tabs>
          <w:tab w:val="right" w:leader="dot" w:pos="8306"/>
        </w:tabs>
      </w:pPr>
      <w:r>
        <w:fldChar w:fldCharType="begin"/>
      </w:r>
      <w:r>
        <w:instrText xml:space="preserve"> HYPERLINK \l _Toc13036 </w:instrText>
      </w:r>
      <w:r>
        <w:fldChar w:fldCharType="separate"/>
      </w:r>
      <w:r>
        <w:rPr>
          <w:rFonts w:hint="eastAsia"/>
        </w:rPr>
        <w:t>5.1.9.5 单位管理</w:t>
      </w:r>
      <w:r>
        <w:tab/>
      </w:r>
      <w:r>
        <w:fldChar w:fldCharType="begin"/>
      </w:r>
      <w:r>
        <w:instrText xml:space="preserve"> PAGEREF _Toc13036 </w:instrText>
      </w:r>
      <w:r>
        <w:fldChar w:fldCharType="separate"/>
      </w:r>
      <w:r>
        <w:t>100</w:t>
      </w:r>
      <w:r>
        <w:fldChar w:fldCharType="end"/>
      </w:r>
      <w:r>
        <w:fldChar w:fldCharType="end"/>
      </w:r>
    </w:p>
    <w:p>
      <w:pPr>
        <w:pStyle w:val="12"/>
        <w:tabs>
          <w:tab w:val="right" w:leader="dot" w:pos="8306"/>
        </w:tabs>
      </w:pPr>
      <w:r>
        <w:fldChar w:fldCharType="begin"/>
      </w:r>
      <w:r>
        <w:instrText xml:space="preserve"> HYPERLINK \l _Toc1573 </w:instrText>
      </w:r>
      <w:r>
        <w:fldChar w:fldCharType="separate"/>
      </w:r>
      <w:r>
        <w:rPr>
          <w:rFonts w:hint="eastAsia"/>
        </w:rPr>
        <w:t>5.1.9.5.1 用户界面</w:t>
      </w:r>
      <w:r>
        <w:tab/>
      </w:r>
      <w:r>
        <w:fldChar w:fldCharType="begin"/>
      </w:r>
      <w:r>
        <w:instrText xml:space="preserve"> PAGEREF _Toc1573 </w:instrText>
      </w:r>
      <w:r>
        <w:fldChar w:fldCharType="separate"/>
      </w:r>
      <w:r>
        <w:t>100</w:t>
      </w:r>
      <w:r>
        <w:fldChar w:fldCharType="end"/>
      </w:r>
      <w:r>
        <w:fldChar w:fldCharType="end"/>
      </w:r>
    </w:p>
    <w:p>
      <w:pPr>
        <w:pStyle w:val="12"/>
        <w:tabs>
          <w:tab w:val="right" w:leader="dot" w:pos="8306"/>
        </w:tabs>
      </w:pPr>
      <w:r>
        <w:fldChar w:fldCharType="begin"/>
      </w:r>
      <w:r>
        <w:instrText xml:space="preserve"> HYPERLINK \l _Toc31741 </w:instrText>
      </w:r>
      <w:r>
        <w:fldChar w:fldCharType="separate"/>
      </w:r>
      <w:r>
        <w:rPr>
          <w:rFonts w:hint="eastAsia"/>
        </w:rPr>
        <w:t>5.1.9.5.2 业务要求</w:t>
      </w:r>
      <w:r>
        <w:tab/>
      </w:r>
      <w:r>
        <w:fldChar w:fldCharType="begin"/>
      </w:r>
      <w:r>
        <w:instrText xml:space="preserve"> PAGEREF _Toc31741 </w:instrText>
      </w:r>
      <w:r>
        <w:fldChar w:fldCharType="separate"/>
      </w:r>
      <w:r>
        <w:t>100</w:t>
      </w:r>
      <w:r>
        <w:fldChar w:fldCharType="end"/>
      </w:r>
      <w:r>
        <w:fldChar w:fldCharType="end"/>
      </w:r>
    </w:p>
    <w:p>
      <w:pPr>
        <w:pStyle w:val="19"/>
        <w:tabs>
          <w:tab w:val="right" w:leader="dot" w:pos="8306"/>
        </w:tabs>
      </w:pPr>
      <w:r>
        <w:fldChar w:fldCharType="begin"/>
      </w:r>
      <w:r>
        <w:instrText xml:space="preserve"> HYPERLINK \l _Toc1436 </w:instrText>
      </w:r>
      <w:r>
        <w:fldChar w:fldCharType="separate"/>
      </w:r>
      <w:r>
        <w:rPr>
          <w:rFonts w:hint="eastAsia"/>
        </w:rPr>
        <w:t>5.1.9.6 标准单耗管理</w:t>
      </w:r>
      <w:r>
        <w:tab/>
      </w:r>
      <w:r>
        <w:fldChar w:fldCharType="begin"/>
      </w:r>
      <w:r>
        <w:instrText xml:space="preserve"> PAGEREF _Toc1436 </w:instrText>
      </w:r>
      <w:r>
        <w:fldChar w:fldCharType="separate"/>
      </w:r>
      <w:r>
        <w:t>101</w:t>
      </w:r>
      <w:r>
        <w:fldChar w:fldCharType="end"/>
      </w:r>
      <w:r>
        <w:fldChar w:fldCharType="end"/>
      </w:r>
    </w:p>
    <w:p>
      <w:pPr>
        <w:pStyle w:val="12"/>
        <w:tabs>
          <w:tab w:val="right" w:leader="dot" w:pos="8306"/>
        </w:tabs>
      </w:pPr>
      <w:r>
        <w:fldChar w:fldCharType="begin"/>
      </w:r>
      <w:r>
        <w:instrText xml:space="preserve"> HYPERLINK \l _Toc14903 </w:instrText>
      </w:r>
      <w:r>
        <w:fldChar w:fldCharType="separate"/>
      </w:r>
      <w:r>
        <w:rPr>
          <w:rFonts w:hint="eastAsia"/>
        </w:rPr>
        <w:t>5.1.9.6.1 用户界面</w:t>
      </w:r>
      <w:r>
        <w:tab/>
      </w:r>
      <w:r>
        <w:fldChar w:fldCharType="begin"/>
      </w:r>
      <w:r>
        <w:instrText xml:space="preserve"> PAGEREF _Toc14903 </w:instrText>
      </w:r>
      <w:r>
        <w:fldChar w:fldCharType="separate"/>
      </w:r>
      <w:r>
        <w:t>101</w:t>
      </w:r>
      <w:r>
        <w:fldChar w:fldCharType="end"/>
      </w:r>
      <w:r>
        <w:fldChar w:fldCharType="end"/>
      </w:r>
    </w:p>
    <w:p>
      <w:pPr>
        <w:pStyle w:val="12"/>
        <w:tabs>
          <w:tab w:val="right" w:leader="dot" w:pos="8306"/>
        </w:tabs>
      </w:pPr>
      <w:r>
        <w:fldChar w:fldCharType="begin"/>
      </w:r>
      <w:r>
        <w:instrText xml:space="preserve"> HYPERLINK \l _Toc12078 </w:instrText>
      </w:r>
      <w:r>
        <w:fldChar w:fldCharType="separate"/>
      </w:r>
      <w:r>
        <w:rPr>
          <w:rFonts w:hint="eastAsia"/>
        </w:rPr>
        <w:t>5.1.9.6.2 业务要求</w:t>
      </w:r>
      <w:r>
        <w:tab/>
      </w:r>
      <w:r>
        <w:fldChar w:fldCharType="begin"/>
      </w:r>
      <w:r>
        <w:instrText xml:space="preserve"> PAGEREF _Toc12078 </w:instrText>
      </w:r>
      <w:r>
        <w:fldChar w:fldCharType="separate"/>
      </w:r>
      <w:r>
        <w:t>101</w:t>
      </w:r>
      <w:r>
        <w:fldChar w:fldCharType="end"/>
      </w:r>
      <w:r>
        <w:fldChar w:fldCharType="end"/>
      </w:r>
    </w:p>
    <w:p>
      <w:pPr>
        <w:pStyle w:val="19"/>
        <w:tabs>
          <w:tab w:val="right" w:leader="dot" w:pos="8306"/>
        </w:tabs>
      </w:pPr>
      <w:r>
        <w:fldChar w:fldCharType="begin"/>
      </w:r>
      <w:r>
        <w:instrText xml:space="preserve"> HYPERLINK \l _Toc16994 </w:instrText>
      </w:r>
      <w:r>
        <w:fldChar w:fldCharType="separate"/>
      </w:r>
      <w:r>
        <w:rPr>
          <w:rFonts w:hint="eastAsia"/>
        </w:rPr>
        <w:t>5.1.9.7 综合基础数据管理</w:t>
      </w:r>
      <w:r>
        <w:tab/>
      </w:r>
      <w:r>
        <w:fldChar w:fldCharType="begin"/>
      </w:r>
      <w:r>
        <w:instrText xml:space="preserve"> PAGEREF _Toc16994 </w:instrText>
      </w:r>
      <w:r>
        <w:fldChar w:fldCharType="separate"/>
      </w:r>
      <w:r>
        <w:t>102</w:t>
      </w:r>
      <w:r>
        <w:fldChar w:fldCharType="end"/>
      </w:r>
      <w:r>
        <w:fldChar w:fldCharType="end"/>
      </w:r>
    </w:p>
    <w:p>
      <w:pPr>
        <w:pStyle w:val="12"/>
        <w:tabs>
          <w:tab w:val="right" w:leader="dot" w:pos="8306"/>
        </w:tabs>
      </w:pPr>
      <w:r>
        <w:fldChar w:fldCharType="begin"/>
      </w:r>
      <w:r>
        <w:instrText xml:space="preserve"> HYPERLINK \l _Toc29486 </w:instrText>
      </w:r>
      <w:r>
        <w:fldChar w:fldCharType="separate"/>
      </w:r>
      <w:r>
        <w:rPr>
          <w:rFonts w:hint="eastAsia"/>
        </w:rPr>
        <w:t>5.1.9.7.1 用户界面</w:t>
      </w:r>
      <w:r>
        <w:tab/>
      </w:r>
      <w:r>
        <w:fldChar w:fldCharType="begin"/>
      </w:r>
      <w:r>
        <w:instrText xml:space="preserve"> PAGEREF _Toc29486 </w:instrText>
      </w:r>
      <w:r>
        <w:fldChar w:fldCharType="separate"/>
      </w:r>
      <w:r>
        <w:t>102</w:t>
      </w:r>
      <w:r>
        <w:fldChar w:fldCharType="end"/>
      </w:r>
      <w:r>
        <w:fldChar w:fldCharType="end"/>
      </w:r>
    </w:p>
    <w:p>
      <w:pPr>
        <w:pStyle w:val="12"/>
        <w:tabs>
          <w:tab w:val="right" w:leader="dot" w:pos="8306"/>
        </w:tabs>
      </w:pPr>
      <w:r>
        <w:fldChar w:fldCharType="begin"/>
      </w:r>
      <w:r>
        <w:instrText xml:space="preserve"> HYPERLINK \l _Toc8069 </w:instrText>
      </w:r>
      <w:r>
        <w:fldChar w:fldCharType="separate"/>
      </w:r>
      <w:r>
        <w:rPr>
          <w:rFonts w:hint="eastAsia"/>
        </w:rPr>
        <w:t>5.1.9.7.2 业务要求</w:t>
      </w:r>
      <w:r>
        <w:tab/>
      </w:r>
      <w:r>
        <w:fldChar w:fldCharType="begin"/>
      </w:r>
      <w:r>
        <w:instrText xml:space="preserve"> PAGEREF _Toc8069 </w:instrText>
      </w:r>
      <w:r>
        <w:fldChar w:fldCharType="separate"/>
      </w:r>
      <w:r>
        <w:t>102</w:t>
      </w:r>
      <w:r>
        <w:fldChar w:fldCharType="end"/>
      </w:r>
      <w:r>
        <w:fldChar w:fldCharType="end"/>
      </w:r>
    </w:p>
    <w:p>
      <w:pPr>
        <w:pStyle w:val="13"/>
        <w:tabs>
          <w:tab w:val="right" w:leader="dot" w:pos="8306"/>
        </w:tabs>
      </w:pPr>
      <w:r>
        <w:fldChar w:fldCharType="begin"/>
      </w:r>
      <w:r>
        <w:instrText xml:space="preserve"> HYPERLINK \l _Toc9339 </w:instrText>
      </w:r>
      <w:r>
        <w:fldChar w:fldCharType="separate"/>
      </w:r>
      <w:r>
        <w:rPr>
          <w:rFonts w:hint="eastAsia" w:asciiTheme="majorEastAsia" w:hAnsiTheme="majorEastAsia" w:eastAsiaTheme="majorEastAsia"/>
        </w:rPr>
        <w:t>5.1.10 系统管理</w:t>
      </w:r>
      <w:r>
        <w:tab/>
      </w:r>
      <w:r>
        <w:fldChar w:fldCharType="begin"/>
      </w:r>
      <w:r>
        <w:instrText xml:space="preserve"> PAGEREF _Toc9339 </w:instrText>
      </w:r>
      <w:r>
        <w:fldChar w:fldCharType="separate"/>
      </w:r>
      <w:r>
        <w:t>103</w:t>
      </w:r>
      <w:r>
        <w:fldChar w:fldCharType="end"/>
      </w:r>
      <w:r>
        <w:fldChar w:fldCharType="end"/>
      </w:r>
    </w:p>
    <w:p>
      <w:pPr>
        <w:pStyle w:val="19"/>
        <w:tabs>
          <w:tab w:val="right" w:leader="dot" w:pos="8306"/>
        </w:tabs>
      </w:pPr>
      <w:r>
        <w:fldChar w:fldCharType="begin"/>
      </w:r>
      <w:r>
        <w:instrText xml:space="preserve"> HYPERLINK \l _Toc25877 </w:instrText>
      </w:r>
      <w:r>
        <w:fldChar w:fldCharType="separate"/>
      </w:r>
      <w:r>
        <w:rPr>
          <w:rFonts w:hint="eastAsia"/>
        </w:rPr>
        <w:t>5.1.10.1 组织结构</w:t>
      </w:r>
      <w:r>
        <w:tab/>
      </w:r>
      <w:r>
        <w:fldChar w:fldCharType="begin"/>
      </w:r>
      <w:r>
        <w:instrText xml:space="preserve"> PAGEREF _Toc25877 </w:instrText>
      </w:r>
      <w:r>
        <w:fldChar w:fldCharType="separate"/>
      </w:r>
      <w:r>
        <w:t>103</w:t>
      </w:r>
      <w:r>
        <w:fldChar w:fldCharType="end"/>
      </w:r>
      <w:r>
        <w:fldChar w:fldCharType="end"/>
      </w:r>
    </w:p>
    <w:p>
      <w:pPr>
        <w:pStyle w:val="12"/>
        <w:tabs>
          <w:tab w:val="right" w:leader="dot" w:pos="8306"/>
        </w:tabs>
      </w:pPr>
      <w:r>
        <w:fldChar w:fldCharType="begin"/>
      </w:r>
      <w:r>
        <w:instrText xml:space="preserve"> HYPERLINK \l _Toc11400 </w:instrText>
      </w:r>
      <w:r>
        <w:fldChar w:fldCharType="separate"/>
      </w:r>
      <w:r>
        <w:rPr>
          <w:rFonts w:hint="eastAsia"/>
        </w:rPr>
        <w:t>5.1.10.1.1 用户界面</w:t>
      </w:r>
      <w:r>
        <w:tab/>
      </w:r>
      <w:r>
        <w:fldChar w:fldCharType="begin"/>
      </w:r>
      <w:r>
        <w:instrText xml:space="preserve"> PAGEREF _Toc11400 </w:instrText>
      </w:r>
      <w:r>
        <w:fldChar w:fldCharType="separate"/>
      </w:r>
      <w:r>
        <w:t>103</w:t>
      </w:r>
      <w:r>
        <w:fldChar w:fldCharType="end"/>
      </w:r>
      <w:r>
        <w:fldChar w:fldCharType="end"/>
      </w:r>
    </w:p>
    <w:p>
      <w:pPr>
        <w:pStyle w:val="12"/>
        <w:tabs>
          <w:tab w:val="right" w:leader="dot" w:pos="8306"/>
        </w:tabs>
      </w:pPr>
      <w:r>
        <w:fldChar w:fldCharType="begin"/>
      </w:r>
      <w:r>
        <w:instrText xml:space="preserve"> HYPERLINK \l _Toc4954 </w:instrText>
      </w:r>
      <w:r>
        <w:fldChar w:fldCharType="separate"/>
      </w:r>
      <w:r>
        <w:rPr>
          <w:rFonts w:hint="eastAsia"/>
        </w:rPr>
        <w:t>5.1.10.1.2 业务要求</w:t>
      </w:r>
      <w:r>
        <w:tab/>
      </w:r>
      <w:r>
        <w:fldChar w:fldCharType="begin"/>
      </w:r>
      <w:r>
        <w:instrText xml:space="preserve"> PAGEREF _Toc4954 </w:instrText>
      </w:r>
      <w:r>
        <w:fldChar w:fldCharType="separate"/>
      </w:r>
      <w:r>
        <w:t>103</w:t>
      </w:r>
      <w:r>
        <w:fldChar w:fldCharType="end"/>
      </w:r>
      <w:r>
        <w:fldChar w:fldCharType="end"/>
      </w:r>
    </w:p>
    <w:p>
      <w:pPr>
        <w:pStyle w:val="19"/>
        <w:tabs>
          <w:tab w:val="right" w:leader="dot" w:pos="8306"/>
        </w:tabs>
      </w:pPr>
      <w:r>
        <w:fldChar w:fldCharType="begin"/>
      </w:r>
      <w:r>
        <w:instrText xml:space="preserve"> HYPERLINK \l _Toc23699 </w:instrText>
      </w:r>
      <w:r>
        <w:fldChar w:fldCharType="separate"/>
      </w:r>
      <w:r>
        <w:rPr>
          <w:rFonts w:hint="eastAsia"/>
        </w:rPr>
        <w:t>5.1.10.2 用户管理</w:t>
      </w:r>
      <w:r>
        <w:tab/>
      </w:r>
      <w:r>
        <w:fldChar w:fldCharType="begin"/>
      </w:r>
      <w:r>
        <w:instrText xml:space="preserve"> PAGEREF _Toc23699 </w:instrText>
      </w:r>
      <w:r>
        <w:fldChar w:fldCharType="separate"/>
      </w:r>
      <w:r>
        <w:t>104</w:t>
      </w:r>
      <w:r>
        <w:fldChar w:fldCharType="end"/>
      </w:r>
      <w:r>
        <w:fldChar w:fldCharType="end"/>
      </w:r>
    </w:p>
    <w:p>
      <w:pPr>
        <w:pStyle w:val="12"/>
        <w:tabs>
          <w:tab w:val="right" w:leader="dot" w:pos="8306"/>
        </w:tabs>
      </w:pPr>
      <w:r>
        <w:fldChar w:fldCharType="begin"/>
      </w:r>
      <w:r>
        <w:instrText xml:space="preserve"> HYPERLINK \l _Toc10320 </w:instrText>
      </w:r>
      <w:r>
        <w:fldChar w:fldCharType="separate"/>
      </w:r>
      <w:r>
        <w:rPr>
          <w:rFonts w:hint="eastAsia"/>
        </w:rPr>
        <w:t>5.1.10.2.1 用户界面</w:t>
      </w:r>
      <w:r>
        <w:tab/>
      </w:r>
      <w:r>
        <w:fldChar w:fldCharType="begin"/>
      </w:r>
      <w:r>
        <w:instrText xml:space="preserve"> PAGEREF _Toc10320 </w:instrText>
      </w:r>
      <w:r>
        <w:fldChar w:fldCharType="separate"/>
      </w:r>
      <w:r>
        <w:t>104</w:t>
      </w:r>
      <w:r>
        <w:fldChar w:fldCharType="end"/>
      </w:r>
      <w:r>
        <w:fldChar w:fldCharType="end"/>
      </w:r>
    </w:p>
    <w:p>
      <w:pPr>
        <w:pStyle w:val="12"/>
        <w:tabs>
          <w:tab w:val="right" w:leader="dot" w:pos="8306"/>
        </w:tabs>
      </w:pPr>
      <w:r>
        <w:fldChar w:fldCharType="begin"/>
      </w:r>
      <w:r>
        <w:instrText xml:space="preserve"> HYPERLINK \l _Toc11665 </w:instrText>
      </w:r>
      <w:r>
        <w:fldChar w:fldCharType="separate"/>
      </w:r>
      <w:r>
        <w:rPr>
          <w:rFonts w:hint="eastAsia"/>
        </w:rPr>
        <w:t>5.1.10.2.2 业务要求</w:t>
      </w:r>
      <w:r>
        <w:tab/>
      </w:r>
      <w:r>
        <w:fldChar w:fldCharType="begin"/>
      </w:r>
      <w:r>
        <w:instrText xml:space="preserve"> PAGEREF _Toc11665 </w:instrText>
      </w:r>
      <w:r>
        <w:fldChar w:fldCharType="separate"/>
      </w:r>
      <w:r>
        <w:t>104</w:t>
      </w:r>
      <w:r>
        <w:fldChar w:fldCharType="end"/>
      </w:r>
      <w:r>
        <w:fldChar w:fldCharType="end"/>
      </w:r>
    </w:p>
    <w:p>
      <w:pPr>
        <w:pStyle w:val="19"/>
        <w:tabs>
          <w:tab w:val="right" w:leader="dot" w:pos="8306"/>
        </w:tabs>
      </w:pPr>
      <w:r>
        <w:fldChar w:fldCharType="begin"/>
      </w:r>
      <w:r>
        <w:instrText xml:space="preserve"> HYPERLINK \l _Toc2132 </w:instrText>
      </w:r>
      <w:r>
        <w:fldChar w:fldCharType="separate"/>
      </w:r>
      <w:r>
        <w:rPr>
          <w:rFonts w:hint="eastAsia"/>
        </w:rPr>
        <w:t>5.1.10.3 角色权限</w:t>
      </w:r>
      <w:r>
        <w:tab/>
      </w:r>
      <w:r>
        <w:fldChar w:fldCharType="begin"/>
      </w:r>
      <w:r>
        <w:instrText xml:space="preserve"> PAGEREF _Toc2132 </w:instrText>
      </w:r>
      <w:r>
        <w:fldChar w:fldCharType="separate"/>
      </w:r>
      <w:r>
        <w:t>105</w:t>
      </w:r>
      <w:r>
        <w:fldChar w:fldCharType="end"/>
      </w:r>
      <w:r>
        <w:fldChar w:fldCharType="end"/>
      </w:r>
    </w:p>
    <w:p>
      <w:pPr>
        <w:pStyle w:val="12"/>
        <w:tabs>
          <w:tab w:val="right" w:leader="dot" w:pos="8306"/>
        </w:tabs>
      </w:pPr>
      <w:r>
        <w:fldChar w:fldCharType="begin"/>
      </w:r>
      <w:r>
        <w:instrText xml:space="preserve"> HYPERLINK \l _Toc3238 </w:instrText>
      </w:r>
      <w:r>
        <w:fldChar w:fldCharType="separate"/>
      </w:r>
      <w:r>
        <w:rPr>
          <w:rFonts w:hint="eastAsia"/>
        </w:rPr>
        <w:t>5.1.10.3.1 用户界面</w:t>
      </w:r>
      <w:r>
        <w:tab/>
      </w:r>
      <w:r>
        <w:fldChar w:fldCharType="begin"/>
      </w:r>
      <w:r>
        <w:instrText xml:space="preserve"> PAGEREF _Toc3238 </w:instrText>
      </w:r>
      <w:r>
        <w:fldChar w:fldCharType="separate"/>
      </w:r>
      <w:r>
        <w:t>105</w:t>
      </w:r>
      <w:r>
        <w:fldChar w:fldCharType="end"/>
      </w:r>
      <w:r>
        <w:fldChar w:fldCharType="end"/>
      </w:r>
    </w:p>
    <w:p>
      <w:pPr>
        <w:pStyle w:val="12"/>
        <w:tabs>
          <w:tab w:val="right" w:leader="dot" w:pos="8306"/>
        </w:tabs>
      </w:pPr>
      <w:r>
        <w:fldChar w:fldCharType="begin"/>
      </w:r>
      <w:r>
        <w:instrText xml:space="preserve"> HYPERLINK \l _Toc1362 </w:instrText>
      </w:r>
      <w:r>
        <w:fldChar w:fldCharType="separate"/>
      </w:r>
      <w:r>
        <w:rPr>
          <w:rFonts w:hint="eastAsia"/>
        </w:rPr>
        <w:t>5.1.10.3.2 业务要求</w:t>
      </w:r>
      <w:r>
        <w:tab/>
      </w:r>
      <w:r>
        <w:fldChar w:fldCharType="begin"/>
      </w:r>
      <w:r>
        <w:instrText xml:space="preserve"> PAGEREF _Toc1362 </w:instrText>
      </w:r>
      <w:r>
        <w:fldChar w:fldCharType="separate"/>
      </w:r>
      <w:r>
        <w:t>105</w:t>
      </w:r>
      <w:r>
        <w:fldChar w:fldCharType="end"/>
      </w:r>
      <w:r>
        <w:fldChar w:fldCharType="end"/>
      </w:r>
    </w:p>
    <w:p>
      <w:pPr>
        <w:pStyle w:val="19"/>
        <w:tabs>
          <w:tab w:val="right" w:leader="dot" w:pos="8306"/>
        </w:tabs>
      </w:pPr>
      <w:r>
        <w:fldChar w:fldCharType="begin"/>
      </w:r>
      <w:r>
        <w:instrText xml:space="preserve"> HYPERLINK \l _Toc24 </w:instrText>
      </w:r>
      <w:r>
        <w:fldChar w:fldCharType="separate"/>
      </w:r>
      <w:r>
        <w:rPr>
          <w:rFonts w:hint="eastAsia"/>
        </w:rPr>
        <w:t>5.1.10.4 系统操作日志</w:t>
      </w:r>
      <w:r>
        <w:tab/>
      </w:r>
      <w:r>
        <w:fldChar w:fldCharType="begin"/>
      </w:r>
      <w:r>
        <w:instrText xml:space="preserve"> PAGEREF _Toc24 </w:instrText>
      </w:r>
      <w:r>
        <w:fldChar w:fldCharType="separate"/>
      </w:r>
      <w:r>
        <w:t>106</w:t>
      </w:r>
      <w:r>
        <w:fldChar w:fldCharType="end"/>
      </w:r>
      <w:r>
        <w:fldChar w:fldCharType="end"/>
      </w:r>
    </w:p>
    <w:p>
      <w:pPr>
        <w:pStyle w:val="12"/>
        <w:tabs>
          <w:tab w:val="right" w:leader="dot" w:pos="8306"/>
        </w:tabs>
      </w:pPr>
      <w:r>
        <w:fldChar w:fldCharType="begin"/>
      </w:r>
      <w:r>
        <w:instrText xml:space="preserve"> HYPERLINK \l _Toc16469 </w:instrText>
      </w:r>
      <w:r>
        <w:fldChar w:fldCharType="separate"/>
      </w:r>
      <w:r>
        <w:rPr>
          <w:rFonts w:hint="eastAsia"/>
        </w:rPr>
        <w:t>5.1.10.4.1 业务要求</w:t>
      </w:r>
      <w:r>
        <w:tab/>
      </w:r>
      <w:r>
        <w:fldChar w:fldCharType="begin"/>
      </w:r>
      <w:r>
        <w:instrText xml:space="preserve"> PAGEREF _Toc16469 </w:instrText>
      </w:r>
      <w:r>
        <w:fldChar w:fldCharType="separate"/>
      </w:r>
      <w:r>
        <w:t>106</w:t>
      </w:r>
      <w:r>
        <w:fldChar w:fldCharType="end"/>
      </w:r>
      <w:r>
        <w:fldChar w:fldCharType="end"/>
      </w:r>
    </w:p>
    <w:p>
      <w:pPr>
        <w:pStyle w:val="19"/>
        <w:tabs>
          <w:tab w:val="right" w:leader="dot" w:pos="8306"/>
        </w:tabs>
      </w:pPr>
      <w:r>
        <w:fldChar w:fldCharType="begin"/>
      </w:r>
      <w:r>
        <w:instrText xml:space="preserve"> HYPERLINK \l _Toc4384 </w:instrText>
      </w:r>
      <w:r>
        <w:fldChar w:fldCharType="separate"/>
      </w:r>
      <w:r>
        <w:rPr>
          <w:rFonts w:hint="eastAsia"/>
        </w:rPr>
        <w:t>5.1.10.5 系统接口日志</w:t>
      </w:r>
      <w:r>
        <w:tab/>
      </w:r>
      <w:r>
        <w:fldChar w:fldCharType="begin"/>
      </w:r>
      <w:r>
        <w:instrText xml:space="preserve"> PAGEREF _Toc4384 </w:instrText>
      </w:r>
      <w:r>
        <w:fldChar w:fldCharType="separate"/>
      </w:r>
      <w:r>
        <w:t>106</w:t>
      </w:r>
      <w:r>
        <w:fldChar w:fldCharType="end"/>
      </w:r>
      <w:r>
        <w:fldChar w:fldCharType="end"/>
      </w:r>
    </w:p>
    <w:p>
      <w:pPr>
        <w:pStyle w:val="12"/>
        <w:tabs>
          <w:tab w:val="right" w:leader="dot" w:pos="8306"/>
        </w:tabs>
      </w:pPr>
      <w:r>
        <w:fldChar w:fldCharType="begin"/>
      </w:r>
      <w:r>
        <w:instrText xml:space="preserve"> HYPERLINK \l _Toc16552 </w:instrText>
      </w:r>
      <w:r>
        <w:fldChar w:fldCharType="separate"/>
      </w:r>
      <w:r>
        <w:rPr>
          <w:rFonts w:hint="eastAsia"/>
        </w:rPr>
        <w:t>5.1.10.5.1 用户界面</w:t>
      </w:r>
      <w:r>
        <w:tab/>
      </w:r>
      <w:r>
        <w:fldChar w:fldCharType="begin"/>
      </w:r>
      <w:r>
        <w:instrText xml:space="preserve"> PAGEREF _Toc16552 </w:instrText>
      </w:r>
      <w:r>
        <w:fldChar w:fldCharType="separate"/>
      </w:r>
      <w:r>
        <w:t>106</w:t>
      </w:r>
      <w:r>
        <w:fldChar w:fldCharType="end"/>
      </w:r>
      <w:r>
        <w:fldChar w:fldCharType="end"/>
      </w:r>
    </w:p>
    <w:p>
      <w:pPr>
        <w:pStyle w:val="12"/>
        <w:tabs>
          <w:tab w:val="right" w:leader="dot" w:pos="8306"/>
        </w:tabs>
      </w:pPr>
      <w:r>
        <w:fldChar w:fldCharType="begin"/>
      </w:r>
      <w:r>
        <w:instrText xml:space="preserve"> HYPERLINK \l _Toc2314 </w:instrText>
      </w:r>
      <w:r>
        <w:fldChar w:fldCharType="separate"/>
      </w:r>
      <w:r>
        <w:rPr>
          <w:rFonts w:hint="eastAsia"/>
        </w:rPr>
        <w:t>5.1.10.5.2 业务要求</w:t>
      </w:r>
      <w:r>
        <w:tab/>
      </w:r>
      <w:r>
        <w:fldChar w:fldCharType="begin"/>
      </w:r>
      <w:r>
        <w:instrText xml:space="preserve"> PAGEREF _Toc2314 </w:instrText>
      </w:r>
      <w:r>
        <w:fldChar w:fldCharType="separate"/>
      </w:r>
      <w:r>
        <w:t>106</w:t>
      </w:r>
      <w:r>
        <w:fldChar w:fldCharType="end"/>
      </w:r>
      <w:r>
        <w:fldChar w:fldCharType="end"/>
      </w:r>
    </w:p>
    <w:p>
      <w:pPr>
        <w:pStyle w:val="19"/>
        <w:tabs>
          <w:tab w:val="right" w:leader="dot" w:pos="8306"/>
        </w:tabs>
      </w:pPr>
      <w:r>
        <w:fldChar w:fldCharType="begin"/>
      </w:r>
      <w:r>
        <w:instrText xml:space="preserve"> HYPERLINK \l _Toc17534 </w:instrText>
      </w:r>
      <w:r>
        <w:fldChar w:fldCharType="separate"/>
      </w:r>
      <w:r>
        <w:rPr>
          <w:rFonts w:hint="eastAsia"/>
        </w:rPr>
        <w:t>5.1.10.6 系统资源管理</w:t>
      </w:r>
      <w:r>
        <w:tab/>
      </w:r>
      <w:r>
        <w:fldChar w:fldCharType="begin"/>
      </w:r>
      <w:r>
        <w:instrText xml:space="preserve"> PAGEREF _Toc17534 </w:instrText>
      </w:r>
      <w:r>
        <w:fldChar w:fldCharType="separate"/>
      </w:r>
      <w:r>
        <w:t>107</w:t>
      </w:r>
      <w:r>
        <w:fldChar w:fldCharType="end"/>
      </w:r>
      <w:r>
        <w:fldChar w:fldCharType="end"/>
      </w:r>
    </w:p>
    <w:p>
      <w:pPr>
        <w:pStyle w:val="12"/>
        <w:tabs>
          <w:tab w:val="right" w:leader="dot" w:pos="8306"/>
        </w:tabs>
      </w:pPr>
      <w:r>
        <w:fldChar w:fldCharType="begin"/>
      </w:r>
      <w:r>
        <w:instrText xml:space="preserve"> HYPERLINK \l _Toc13739 </w:instrText>
      </w:r>
      <w:r>
        <w:fldChar w:fldCharType="separate"/>
      </w:r>
      <w:r>
        <w:rPr>
          <w:rFonts w:hint="eastAsia"/>
        </w:rPr>
        <w:t>5.1.10.6.1 用户界面</w:t>
      </w:r>
      <w:r>
        <w:tab/>
      </w:r>
      <w:r>
        <w:fldChar w:fldCharType="begin"/>
      </w:r>
      <w:r>
        <w:instrText xml:space="preserve"> PAGEREF _Toc13739 </w:instrText>
      </w:r>
      <w:r>
        <w:fldChar w:fldCharType="separate"/>
      </w:r>
      <w:r>
        <w:t>107</w:t>
      </w:r>
      <w:r>
        <w:fldChar w:fldCharType="end"/>
      </w:r>
      <w:r>
        <w:fldChar w:fldCharType="end"/>
      </w:r>
    </w:p>
    <w:p>
      <w:pPr>
        <w:pStyle w:val="12"/>
        <w:tabs>
          <w:tab w:val="right" w:leader="dot" w:pos="8306"/>
        </w:tabs>
      </w:pPr>
      <w:r>
        <w:fldChar w:fldCharType="begin"/>
      </w:r>
      <w:r>
        <w:instrText xml:space="preserve"> HYPERLINK \l _Toc13801 </w:instrText>
      </w:r>
      <w:r>
        <w:fldChar w:fldCharType="separate"/>
      </w:r>
      <w:r>
        <w:rPr>
          <w:rFonts w:hint="eastAsia"/>
        </w:rPr>
        <w:t>5.1.10.6.2 业务要求</w:t>
      </w:r>
      <w:r>
        <w:tab/>
      </w:r>
      <w:r>
        <w:fldChar w:fldCharType="begin"/>
      </w:r>
      <w:r>
        <w:instrText xml:space="preserve"> PAGEREF _Toc13801 </w:instrText>
      </w:r>
      <w:r>
        <w:fldChar w:fldCharType="separate"/>
      </w:r>
      <w:r>
        <w:t>107</w:t>
      </w:r>
      <w:r>
        <w:fldChar w:fldCharType="end"/>
      </w:r>
      <w:r>
        <w:fldChar w:fldCharType="end"/>
      </w:r>
    </w:p>
    <w:p>
      <w:pPr>
        <w:pStyle w:val="19"/>
        <w:tabs>
          <w:tab w:val="right" w:leader="dot" w:pos="8306"/>
        </w:tabs>
      </w:pPr>
      <w:r>
        <w:fldChar w:fldCharType="begin"/>
      </w:r>
      <w:r>
        <w:instrText xml:space="preserve"> HYPERLINK \l _Toc24273 </w:instrText>
      </w:r>
      <w:r>
        <w:fldChar w:fldCharType="separate"/>
      </w:r>
      <w:r>
        <w:rPr>
          <w:rFonts w:hint="eastAsia"/>
        </w:rPr>
        <w:t>5.1.10.7 WCT资源管理</w:t>
      </w:r>
      <w:r>
        <w:tab/>
      </w:r>
      <w:r>
        <w:fldChar w:fldCharType="begin"/>
      </w:r>
      <w:r>
        <w:instrText xml:space="preserve"> PAGEREF _Toc24273 </w:instrText>
      </w:r>
      <w:r>
        <w:fldChar w:fldCharType="separate"/>
      </w:r>
      <w:r>
        <w:t>108</w:t>
      </w:r>
      <w:r>
        <w:fldChar w:fldCharType="end"/>
      </w:r>
      <w:r>
        <w:fldChar w:fldCharType="end"/>
      </w:r>
    </w:p>
    <w:p>
      <w:pPr>
        <w:pStyle w:val="12"/>
        <w:tabs>
          <w:tab w:val="right" w:leader="dot" w:pos="8306"/>
        </w:tabs>
      </w:pPr>
      <w:r>
        <w:fldChar w:fldCharType="begin"/>
      </w:r>
      <w:r>
        <w:instrText xml:space="preserve"> HYPERLINK \l _Toc14432 </w:instrText>
      </w:r>
      <w:r>
        <w:fldChar w:fldCharType="separate"/>
      </w:r>
      <w:r>
        <w:rPr>
          <w:rFonts w:hint="eastAsia"/>
        </w:rPr>
        <w:t>5.1.10.7.1 用户界面</w:t>
      </w:r>
      <w:r>
        <w:tab/>
      </w:r>
      <w:r>
        <w:fldChar w:fldCharType="begin"/>
      </w:r>
      <w:r>
        <w:instrText xml:space="preserve"> PAGEREF _Toc14432 </w:instrText>
      </w:r>
      <w:r>
        <w:fldChar w:fldCharType="separate"/>
      </w:r>
      <w:r>
        <w:t>108</w:t>
      </w:r>
      <w:r>
        <w:fldChar w:fldCharType="end"/>
      </w:r>
      <w:r>
        <w:fldChar w:fldCharType="end"/>
      </w:r>
    </w:p>
    <w:p>
      <w:pPr>
        <w:pStyle w:val="12"/>
        <w:tabs>
          <w:tab w:val="right" w:leader="dot" w:pos="8306"/>
        </w:tabs>
      </w:pPr>
      <w:r>
        <w:fldChar w:fldCharType="begin"/>
      </w:r>
      <w:r>
        <w:instrText xml:space="preserve"> HYPERLINK \l _Toc31562 </w:instrText>
      </w:r>
      <w:r>
        <w:fldChar w:fldCharType="separate"/>
      </w:r>
      <w:r>
        <w:rPr>
          <w:rFonts w:hint="eastAsia"/>
        </w:rPr>
        <w:t>5.1.10.7.2 业务要求</w:t>
      </w:r>
      <w:r>
        <w:tab/>
      </w:r>
      <w:r>
        <w:fldChar w:fldCharType="begin"/>
      </w:r>
      <w:r>
        <w:instrText xml:space="preserve"> PAGEREF _Toc31562 </w:instrText>
      </w:r>
      <w:r>
        <w:fldChar w:fldCharType="separate"/>
      </w:r>
      <w:r>
        <w:t>108</w:t>
      </w:r>
      <w:r>
        <w:fldChar w:fldCharType="end"/>
      </w:r>
      <w:r>
        <w:fldChar w:fldCharType="end"/>
      </w:r>
    </w:p>
    <w:p>
      <w:pPr>
        <w:pStyle w:val="13"/>
        <w:tabs>
          <w:tab w:val="right" w:leader="dot" w:pos="8306"/>
        </w:tabs>
      </w:pPr>
      <w:r>
        <w:fldChar w:fldCharType="begin"/>
      </w:r>
      <w:r>
        <w:instrText xml:space="preserve"> HYPERLINK \l _Toc7801 </w:instrText>
      </w:r>
      <w:r>
        <w:fldChar w:fldCharType="separate"/>
      </w:r>
      <w:r>
        <w:rPr>
          <w:rFonts w:hint="eastAsia" w:asciiTheme="majorEastAsia" w:hAnsiTheme="majorEastAsia" w:eastAsiaTheme="majorEastAsia"/>
        </w:rPr>
        <w:t>5.1.11 报表管理</w:t>
      </w:r>
      <w:r>
        <w:tab/>
      </w:r>
      <w:r>
        <w:fldChar w:fldCharType="begin"/>
      </w:r>
      <w:r>
        <w:instrText xml:space="preserve"> PAGEREF _Toc7801 </w:instrText>
      </w:r>
      <w:r>
        <w:fldChar w:fldCharType="separate"/>
      </w:r>
      <w:r>
        <w:t>108</w:t>
      </w:r>
      <w:r>
        <w:fldChar w:fldCharType="end"/>
      </w:r>
      <w:r>
        <w:fldChar w:fldCharType="end"/>
      </w:r>
    </w:p>
    <w:p>
      <w:pPr>
        <w:pStyle w:val="19"/>
        <w:tabs>
          <w:tab w:val="right" w:leader="dot" w:pos="8306"/>
        </w:tabs>
      </w:pPr>
      <w:r>
        <w:fldChar w:fldCharType="begin"/>
      </w:r>
      <w:r>
        <w:instrText xml:space="preserve"> HYPERLINK \l _Toc8472 </w:instrText>
      </w:r>
      <w:r>
        <w:fldChar w:fldCharType="separate"/>
      </w:r>
      <w:r>
        <w:rPr>
          <w:rFonts w:hint="eastAsia"/>
        </w:rPr>
        <w:t>5.1.11.1 卷烟机产量报表</w:t>
      </w:r>
      <w:r>
        <w:tab/>
      </w:r>
      <w:r>
        <w:fldChar w:fldCharType="begin"/>
      </w:r>
      <w:r>
        <w:instrText xml:space="preserve"> PAGEREF _Toc8472 </w:instrText>
      </w:r>
      <w:r>
        <w:fldChar w:fldCharType="separate"/>
      </w:r>
      <w:r>
        <w:t>108</w:t>
      </w:r>
      <w:r>
        <w:fldChar w:fldCharType="end"/>
      </w:r>
      <w:r>
        <w:fldChar w:fldCharType="end"/>
      </w:r>
    </w:p>
    <w:p>
      <w:pPr>
        <w:pStyle w:val="12"/>
        <w:tabs>
          <w:tab w:val="right" w:leader="dot" w:pos="8306"/>
        </w:tabs>
      </w:pPr>
      <w:r>
        <w:fldChar w:fldCharType="begin"/>
      </w:r>
      <w:r>
        <w:instrText xml:space="preserve"> HYPERLINK \l _Toc1248 </w:instrText>
      </w:r>
      <w:r>
        <w:fldChar w:fldCharType="separate"/>
      </w:r>
      <w:r>
        <w:rPr>
          <w:rFonts w:hint="eastAsia"/>
        </w:rPr>
        <w:t>5.1.11.1.1 业务要求</w:t>
      </w:r>
      <w:r>
        <w:tab/>
      </w:r>
      <w:r>
        <w:fldChar w:fldCharType="begin"/>
      </w:r>
      <w:r>
        <w:instrText xml:space="preserve"> PAGEREF _Toc1248 </w:instrText>
      </w:r>
      <w:r>
        <w:fldChar w:fldCharType="separate"/>
      </w:r>
      <w:r>
        <w:t>108</w:t>
      </w:r>
      <w:r>
        <w:fldChar w:fldCharType="end"/>
      </w:r>
      <w:r>
        <w:fldChar w:fldCharType="end"/>
      </w:r>
    </w:p>
    <w:p>
      <w:pPr>
        <w:pStyle w:val="19"/>
        <w:tabs>
          <w:tab w:val="right" w:leader="dot" w:pos="8306"/>
        </w:tabs>
      </w:pPr>
      <w:r>
        <w:fldChar w:fldCharType="begin"/>
      </w:r>
      <w:r>
        <w:instrText xml:space="preserve"> HYPERLINK \l _Toc17929 </w:instrText>
      </w:r>
      <w:r>
        <w:fldChar w:fldCharType="separate"/>
      </w:r>
      <w:r>
        <w:rPr>
          <w:rFonts w:hint="eastAsia"/>
        </w:rPr>
        <w:t>5.1.11.2 包装机产量报表</w:t>
      </w:r>
      <w:r>
        <w:tab/>
      </w:r>
      <w:r>
        <w:fldChar w:fldCharType="begin"/>
      </w:r>
      <w:r>
        <w:instrText xml:space="preserve"> PAGEREF _Toc17929 </w:instrText>
      </w:r>
      <w:r>
        <w:fldChar w:fldCharType="separate"/>
      </w:r>
      <w:r>
        <w:t>109</w:t>
      </w:r>
      <w:r>
        <w:fldChar w:fldCharType="end"/>
      </w:r>
      <w:r>
        <w:fldChar w:fldCharType="end"/>
      </w:r>
    </w:p>
    <w:p>
      <w:pPr>
        <w:pStyle w:val="12"/>
        <w:tabs>
          <w:tab w:val="right" w:leader="dot" w:pos="8306"/>
        </w:tabs>
      </w:pPr>
      <w:r>
        <w:fldChar w:fldCharType="begin"/>
      </w:r>
      <w:r>
        <w:instrText xml:space="preserve"> HYPERLINK \l _Toc28349 </w:instrText>
      </w:r>
      <w:r>
        <w:fldChar w:fldCharType="separate"/>
      </w:r>
      <w:r>
        <w:rPr>
          <w:rFonts w:hint="eastAsia"/>
        </w:rPr>
        <w:t>5.1.11.2.1 业务要求</w:t>
      </w:r>
      <w:r>
        <w:tab/>
      </w:r>
      <w:r>
        <w:fldChar w:fldCharType="begin"/>
      </w:r>
      <w:r>
        <w:instrText xml:space="preserve"> PAGEREF _Toc28349 </w:instrText>
      </w:r>
      <w:r>
        <w:fldChar w:fldCharType="separate"/>
      </w:r>
      <w:r>
        <w:t>109</w:t>
      </w:r>
      <w:r>
        <w:fldChar w:fldCharType="end"/>
      </w:r>
      <w:r>
        <w:fldChar w:fldCharType="end"/>
      </w:r>
    </w:p>
    <w:p>
      <w:pPr>
        <w:pStyle w:val="19"/>
        <w:tabs>
          <w:tab w:val="right" w:leader="dot" w:pos="8306"/>
        </w:tabs>
      </w:pPr>
      <w:r>
        <w:fldChar w:fldCharType="begin"/>
      </w:r>
      <w:r>
        <w:instrText xml:space="preserve"> HYPERLINK \l _Toc23304 </w:instrText>
      </w:r>
      <w:r>
        <w:fldChar w:fldCharType="separate"/>
      </w:r>
      <w:r>
        <w:rPr>
          <w:rFonts w:hint="eastAsia"/>
        </w:rPr>
        <w:t>5.1.11.3 装箱机产量报表</w:t>
      </w:r>
      <w:r>
        <w:tab/>
      </w:r>
      <w:r>
        <w:fldChar w:fldCharType="begin"/>
      </w:r>
      <w:r>
        <w:instrText xml:space="preserve"> PAGEREF _Toc23304 </w:instrText>
      </w:r>
      <w:r>
        <w:fldChar w:fldCharType="separate"/>
      </w:r>
      <w:r>
        <w:t>109</w:t>
      </w:r>
      <w:r>
        <w:fldChar w:fldCharType="end"/>
      </w:r>
      <w:r>
        <w:fldChar w:fldCharType="end"/>
      </w:r>
    </w:p>
    <w:p>
      <w:pPr>
        <w:pStyle w:val="19"/>
        <w:tabs>
          <w:tab w:val="right" w:leader="dot" w:pos="8306"/>
        </w:tabs>
      </w:pPr>
      <w:r>
        <w:fldChar w:fldCharType="begin"/>
      </w:r>
      <w:r>
        <w:instrText xml:space="preserve"> HYPERLINK \l _Toc8739 </w:instrText>
      </w:r>
      <w:r>
        <w:fldChar w:fldCharType="separate"/>
      </w:r>
      <w:r>
        <w:rPr>
          <w:rFonts w:hint="eastAsia"/>
        </w:rPr>
        <w:t>5.1.11.4 成型机产量报表</w:t>
      </w:r>
      <w:r>
        <w:tab/>
      </w:r>
      <w:r>
        <w:fldChar w:fldCharType="begin"/>
      </w:r>
      <w:r>
        <w:instrText xml:space="preserve"> PAGEREF _Toc8739 </w:instrText>
      </w:r>
      <w:r>
        <w:fldChar w:fldCharType="separate"/>
      </w:r>
      <w:r>
        <w:t>109</w:t>
      </w:r>
      <w:r>
        <w:fldChar w:fldCharType="end"/>
      </w:r>
      <w:r>
        <w:fldChar w:fldCharType="end"/>
      </w:r>
    </w:p>
    <w:p>
      <w:pPr>
        <w:pStyle w:val="21"/>
        <w:tabs>
          <w:tab w:val="right" w:leader="dot" w:pos="8306"/>
        </w:tabs>
      </w:pPr>
      <w:r>
        <w:fldChar w:fldCharType="begin"/>
      </w:r>
      <w:r>
        <w:instrText xml:space="preserve"> HYPERLINK \l _Toc11082 </w:instrText>
      </w:r>
      <w:r>
        <w:fldChar w:fldCharType="separate"/>
      </w:r>
      <w:r>
        <w:rPr>
          <w:rFonts w:hint="eastAsia"/>
        </w:rPr>
        <w:t>5.2 WCT协同终端</w:t>
      </w:r>
      <w:r>
        <w:tab/>
      </w:r>
      <w:r>
        <w:fldChar w:fldCharType="begin"/>
      </w:r>
      <w:r>
        <w:instrText xml:space="preserve"> PAGEREF _Toc11082 </w:instrText>
      </w:r>
      <w:r>
        <w:fldChar w:fldCharType="separate"/>
      </w:r>
      <w:r>
        <w:t>110</w:t>
      </w:r>
      <w:r>
        <w:fldChar w:fldCharType="end"/>
      </w:r>
      <w:r>
        <w:fldChar w:fldCharType="end"/>
      </w:r>
    </w:p>
    <w:p>
      <w:pPr>
        <w:pStyle w:val="13"/>
        <w:tabs>
          <w:tab w:val="right" w:leader="dot" w:pos="8306"/>
        </w:tabs>
      </w:pPr>
      <w:r>
        <w:fldChar w:fldCharType="begin"/>
      </w:r>
      <w:r>
        <w:instrText xml:space="preserve"> HYPERLINK \l _Toc11553 </w:instrText>
      </w:r>
      <w:r>
        <w:fldChar w:fldCharType="separate"/>
      </w:r>
      <w:r>
        <w:rPr>
          <w:rFonts w:hint="eastAsia"/>
        </w:rPr>
        <w:t xml:space="preserve">5.2.1 </w:t>
      </w:r>
      <w:r>
        <w:t>刷卡一键登录</w:t>
      </w:r>
      <w:r>
        <w:tab/>
      </w:r>
      <w:r>
        <w:fldChar w:fldCharType="begin"/>
      </w:r>
      <w:r>
        <w:instrText xml:space="preserve"> PAGEREF _Toc11553 </w:instrText>
      </w:r>
      <w:r>
        <w:fldChar w:fldCharType="separate"/>
      </w:r>
      <w:r>
        <w:t>110</w:t>
      </w:r>
      <w:r>
        <w:fldChar w:fldCharType="end"/>
      </w:r>
      <w:r>
        <w:fldChar w:fldCharType="end"/>
      </w:r>
    </w:p>
    <w:p>
      <w:pPr>
        <w:pStyle w:val="19"/>
        <w:tabs>
          <w:tab w:val="right" w:leader="dot" w:pos="8306"/>
        </w:tabs>
      </w:pPr>
      <w:r>
        <w:fldChar w:fldCharType="begin"/>
      </w:r>
      <w:r>
        <w:instrText xml:space="preserve"> HYPERLINK \l _Toc26021 </w:instrText>
      </w:r>
      <w:r>
        <w:fldChar w:fldCharType="separate"/>
      </w:r>
      <w:r>
        <w:rPr>
          <w:rFonts w:hint="eastAsia"/>
        </w:rPr>
        <w:t>5.2.1.1 用户界面</w:t>
      </w:r>
      <w:r>
        <w:tab/>
      </w:r>
      <w:r>
        <w:fldChar w:fldCharType="begin"/>
      </w:r>
      <w:r>
        <w:instrText xml:space="preserve"> PAGEREF _Toc26021 </w:instrText>
      </w:r>
      <w:r>
        <w:fldChar w:fldCharType="separate"/>
      </w:r>
      <w:r>
        <w:t>110</w:t>
      </w:r>
      <w:r>
        <w:fldChar w:fldCharType="end"/>
      </w:r>
      <w:r>
        <w:fldChar w:fldCharType="end"/>
      </w:r>
    </w:p>
    <w:p>
      <w:pPr>
        <w:pStyle w:val="19"/>
        <w:tabs>
          <w:tab w:val="right" w:leader="dot" w:pos="8306"/>
        </w:tabs>
      </w:pPr>
      <w:r>
        <w:fldChar w:fldCharType="begin"/>
      </w:r>
      <w:r>
        <w:instrText xml:space="preserve"> HYPERLINK \l _Toc45 </w:instrText>
      </w:r>
      <w:r>
        <w:fldChar w:fldCharType="separate"/>
      </w:r>
      <w:r>
        <w:rPr>
          <w:rFonts w:hint="eastAsia"/>
        </w:rPr>
        <w:t>5.2.1.2 业务要求</w:t>
      </w:r>
      <w:r>
        <w:tab/>
      </w:r>
      <w:r>
        <w:fldChar w:fldCharType="begin"/>
      </w:r>
      <w:r>
        <w:instrText xml:space="preserve"> PAGEREF _Toc45 </w:instrText>
      </w:r>
      <w:r>
        <w:fldChar w:fldCharType="separate"/>
      </w:r>
      <w:r>
        <w:t>110</w:t>
      </w:r>
      <w:r>
        <w:fldChar w:fldCharType="end"/>
      </w:r>
      <w:r>
        <w:fldChar w:fldCharType="end"/>
      </w:r>
    </w:p>
    <w:p>
      <w:pPr>
        <w:pStyle w:val="13"/>
        <w:tabs>
          <w:tab w:val="right" w:leader="dot" w:pos="8306"/>
        </w:tabs>
      </w:pPr>
      <w:r>
        <w:fldChar w:fldCharType="begin"/>
      </w:r>
      <w:r>
        <w:instrText xml:space="preserve"> HYPERLINK \l _Toc10699 </w:instrText>
      </w:r>
      <w:r>
        <w:fldChar w:fldCharType="separate"/>
      </w:r>
      <w:r>
        <w:rPr>
          <w:rFonts w:hint="eastAsia"/>
        </w:rPr>
        <w:t>5.2.2 生产监视</w:t>
      </w:r>
      <w:r>
        <w:tab/>
      </w:r>
      <w:r>
        <w:fldChar w:fldCharType="begin"/>
      </w:r>
      <w:r>
        <w:instrText xml:space="preserve"> PAGEREF _Toc10699 </w:instrText>
      </w:r>
      <w:r>
        <w:fldChar w:fldCharType="separate"/>
      </w:r>
      <w:r>
        <w:t>111</w:t>
      </w:r>
      <w:r>
        <w:fldChar w:fldCharType="end"/>
      </w:r>
      <w:r>
        <w:fldChar w:fldCharType="end"/>
      </w:r>
    </w:p>
    <w:p>
      <w:pPr>
        <w:pStyle w:val="19"/>
        <w:tabs>
          <w:tab w:val="right" w:leader="dot" w:pos="8306"/>
        </w:tabs>
      </w:pPr>
      <w:r>
        <w:fldChar w:fldCharType="begin"/>
      </w:r>
      <w:r>
        <w:instrText xml:space="preserve"> HYPERLINK \l _Toc12537 </w:instrText>
      </w:r>
      <w:r>
        <w:fldChar w:fldCharType="separate"/>
      </w:r>
      <w:r>
        <w:rPr>
          <w:rFonts w:hint="eastAsia"/>
        </w:rPr>
        <w:t>5.2.2.1 卷包/成型机台监视</w:t>
      </w:r>
      <w:r>
        <w:tab/>
      </w:r>
      <w:r>
        <w:fldChar w:fldCharType="begin"/>
      </w:r>
      <w:r>
        <w:instrText xml:space="preserve"> PAGEREF _Toc12537 </w:instrText>
      </w:r>
      <w:r>
        <w:fldChar w:fldCharType="separate"/>
      </w:r>
      <w:r>
        <w:t>111</w:t>
      </w:r>
      <w:r>
        <w:fldChar w:fldCharType="end"/>
      </w:r>
      <w:r>
        <w:fldChar w:fldCharType="end"/>
      </w:r>
    </w:p>
    <w:p>
      <w:pPr>
        <w:pStyle w:val="12"/>
        <w:tabs>
          <w:tab w:val="right" w:leader="dot" w:pos="8306"/>
        </w:tabs>
      </w:pPr>
      <w:r>
        <w:fldChar w:fldCharType="begin"/>
      </w:r>
      <w:r>
        <w:instrText xml:space="preserve"> HYPERLINK \l _Toc74 </w:instrText>
      </w:r>
      <w:r>
        <w:fldChar w:fldCharType="separate"/>
      </w:r>
      <w:r>
        <w:rPr>
          <w:rFonts w:hint="eastAsia"/>
        </w:rPr>
        <w:t>5.2.2.1.1 用户界面</w:t>
      </w:r>
      <w:r>
        <w:tab/>
      </w:r>
      <w:r>
        <w:fldChar w:fldCharType="begin"/>
      </w:r>
      <w:r>
        <w:instrText xml:space="preserve"> PAGEREF _Toc74 </w:instrText>
      </w:r>
      <w:r>
        <w:fldChar w:fldCharType="separate"/>
      </w:r>
      <w:r>
        <w:t>111</w:t>
      </w:r>
      <w:r>
        <w:fldChar w:fldCharType="end"/>
      </w:r>
      <w:r>
        <w:fldChar w:fldCharType="end"/>
      </w:r>
    </w:p>
    <w:p>
      <w:pPr>
        <w:pStyle w:val="12"/>
        <w:tabs>
          <w:tab w:val="right" w:leader="dot" w:pos="8306"/>
        </w:tabs>
      </w:pPr>
      <w:r>
        <w:fldChar w:fldCharType="begin"/>
      </w:r>
      <w:r>
        <w:instrText xml:space="preserve"> HYPERLINK \l _Toc20730 </w:instrText>
      </w:r>
      <w:r>
        <w:fldChar w:fldCharType="separate"/>
      </w:r>
      <w:r>
        <w:rPr>
          <w:rFonts w:hint="eastAsia"/>
        </w:rPr>
        <w:t>5.2.2.1.2 业务要求</w:t>
      </w:r>
      <w:r>
        <w:tab/>
      </w:r>
      <w:r>
        <w:fldChar w:fldCharType="begin"/>
      </w:r>
      <w:r>
        <w:instrText xml:space="preserve"> PAGEREF _Toc20730 </w:instrText>
      </w:r>
      <w:r>
        <w:fldChar w:fldCharType="separate"/>
      </w:r>
      <w:r>
        <w:t>112</w:t>
      </w:r>
      <w:r>
        <w:fldChar w:fldCharType="end"/>
      </w:r>
      <w:r>
        <w:fldChar w:fldCharType="end"/>
      </w:r>
    </w:p>
    <w:p>
      <w:pPr>
        <w:pStyle w:val="13"/>
        <w:tabs>
          <w:tab w:val="right" w:leader="dot" w:pos="8306"/>
        </w:tabs>
      </w:pPr>
      <w:r>
        <w:fldChar w:fldCharType="begin"/>
      </w:r>
      <w:r>
        <w:instrText xml:space="preserve"> HYPERLINK \l _Toc7025 </w:instrText>
      </w:r>
      <w:r>
        <w:fldChar w:fldCharType="separate"/>
      </w:r>
      <w:r>
        <w:rPr>
          <w:rFonts w:hint="eastAsia"/>
        </w:rPr>
        <w:t>5.2.3 生产调度</w:t>
      </w:r>
      <w:r>
        <w:tab/>
      </w:r>
      <w:r>
        <w:fldChar w:fldCharType="begin"/>
      </w:r>
      <w:r>
        <w:instrText xml:space="preserve"> PAGEREF _Toc7025 </w:instrText>
      </w:r>
      <w:r>
        <w:fldChar w:fldCharType="separate"/>
      </w:r>
      <w:r>
        <w:t>113</w:t>
      </w:r>
      <w:r>
        <w:fldChar w:fldCharType="end"/>
      </w:r>
      <w:r>
        <w:fldChar w:fldCharType="end"/>
      </w:r>
    </w:p>
    <w:p>
      <w:pPr>
        <w:pStyle w:val="19"/>
        <w:tabs>
          <w:tab w:val="right" w:leader="dot" w:pos="8306"/>
        </w:tabs>
      </w:pPr>
      <w:r>
        <w:fldChar w:fldCharType="begin"/>
      </w:r>
      <w:r>
        <w:instrText xml:space="preserve"> HYPERLINK \l _Toc23850 </w:instrText>
      </w:r>
      <w:r>
        <w:fldChar w:fldCharType="separate"/>
      </w:r>
      <w:r>
        <w:rPr>
          <w:rFonts w:hint="eastAsia"/>
        </w:rPr>
        <w:t>5.2.3.1 卷包/成型车间排班</w:t>
      </w:r>
      <w:r>
        <w:tab/>
      </w:r>
      <w:r>
        <w:fldChar w:fldCharType="begin"/>
      </w:r>
      <w:r>
        <w:instrText xml:space="preserve"> PAGEREF _Toc23850 </w:instrText>
      </w:r>
      <w:r>
        <w:fldChar w:fldCharType="separate"/>
      </w:r>
      <w:r>
        <w:t>113</w:t>
      </w:r>
      <w:r>
        <w:fldChar w:fldCharType="end"/>
      </w:r>
      <w:r>
        <w:fldChar w:fldCharType="end"/>
      </w:r>
    </w:p>
    <w:p>
      <w:pPr>
        <w:pStyle w:val="12"/>
        <w:tabs>
          <w:tab w:val="right" w:leader="dot" w:pos="8306"/>
        </w:tabs>
      </w:pPr>
      <w:r>
        <w:fldChar w:fldCharType="begin"/>
      </w:r>
      <w:r>
        <w:instrText xml:space="preserve"> HYPERLINK \l _Toc28819 </w:instrText>
      </w:r>
      <w:r>
        <w:fldChar w:fldCharType="separate"/>
      </w:r>
      <w:r>
        <w:rPr>
          <w:rFonts w:hint="eastAsia"/>
        </w:rPr>
        <w:t>5.2.3.1.1 用户界面</w:t>
      </w:r>
      <w:r>
        <w:tab/>
      </w:r>
      <w:r>
        <w:fldChar w:fldCharType="begin"/>
      </w:r>
      <w:r>
        <w:instrText xml:space="preserve"> PAGEREF _Toc28819 </w:instrText>
      </w:r>
      <w:r>
        <w:fldChar w:fldCharType="separate"/>
      </w:r>
      <w:r>
        <w:t>113</w:t>
      </w:r>
      <w:r>
        <w:fldChar w:fldCharType="end"/>
      </w:r>
      <w:r>
        <w:fldChar w:fldCharType="end"/>
      </w:r>
    </w:p>
    <w:p>
      <w:pPr>
        <w:pStyle w:val="12"/>
        <w:tabs>
          <w:tab w:val="right" w:leader="dot" w:pos="8306"/>
        </w:tabs>
      </w:pPr>
      <w:r>
        <w:fldChar w:fldCharType="begin"/>
      </w:r>
      <w:r>
        <w:instrText xml:space="preserve"> HYPERLINK \l _Toc14538 </w:instrText>
      </w:r>
      <w:r>
        <w:fldChar w:fldCharType="separate"/>
      </w:r>
      <w:r>
        <w:rPr>
          <w:rFonts w:hint="eastAsia"/>
        </w:rPr>
        <w:t>5.2.3.1.2 业务要求</w:t>
      </w:r>
      <w:r>
        <w:tab/>
      </w:r>
      <w:r>
        <w:fldChar w:fldCharType="begin"/>
      </w:r>
      <w:r>
        <w:instrText xml:space="preserve"> PAGEREF _Toc14538 </w:instrText>
      </w:r>
      <w:r>
        <w:fldChar w:fldCharType="separate"/>
      </w:r>
      <w:r>
        <w:t>113</w:t>
      </w:r>
      <w:r>
        <w:fldChar w:fldCharType="end"/>
      </w:r>
      <w:r>
        <w:fldChar w:fldCharType="end"/>
      </w:r>
    </w:p>
    <w:p>
      <w:pPr>
        <w:pStyle w:val="19"/>
        <w:tabs>
          <w:tab w:val="right" w:leader="dot" w:pos="8306"/>
        </w:tabs>
      </w:pPr>
      <w:r>
        <w:fldChar w:fldCharType="begin"/>
      </w:r>
      <w:r>
        <w:instrText xml:space="preserve"> HYPERLINK \l _Toc29764 </w:instrText>
      </w:r>
      <w:r>
        <w:fldChar w:fldCharType="separate"/>
      </w:r>
      <w:r>
        <w:rPr>
          <w:rFonts w:hint="eastAsia"/>
        </w:rPr>
        <w:t>5.2.3.2 卷包/成型工单信息</w:t>
      </w:r>
      <w:r>
        <w:tab/>
      </w:r>
      <w:r>
        <w:fldChar w:fldCharType="begin"/>
      </w:r>
      <w:r>
        <w:instrText xml:space="preserve"> PAGEREF _Toc29764 </w:instrText>
      </w:r>
      <w:r>
        <w:fldChar w:fldCharType="separate"/>
      </w:r>
      <w:r>
        <w:t>114</w:t>
      </w:r>
      <w:r>
        <w:fldChar w:fldCharType="end"/>
      </w:r>
      <w:r>
        <w:fldChar w:fldCharType="end"/>
      </w:r>
    </w:p>
    <w:p>
      <w:pPr>
        <w:pStyle w:val="12"/>
        <w:tabs>
          <w:tab w:val="right" w:leader="dot" w:pos="8306"/>
        </w:tabs>
      </w:pPr>
      <w:r>
        <w:fldChar w:fldCharType="begin"/>
      </w:r>
      <w:r>
        <w:instrText xml:space="preserve"> HYPERLINK \l _Toc29479 </w:instrText>
      </w:r>
      <w:r>
        <w:fldChar w:fldCharType="separate"/>
      </w:r>
      <w:r>
        <w:rPr>
          <w:rFonts w:hint="eastAsia"/>
        </w:rPr>
        <w:t>5.2.3.2.1 用户界面</w:t>
      </w:r>
      <w:r>
        <w:tab/>
      </w:r>
      <w:r>
        <w:fldChar w:fldCharType="begin"/>
      </w:r>
      <w:r>
        <w:instrText xml:space="preserve"> PAGEREF _Toc29479 </w:instrText>
      </w:r>
      <w:r>
        <w:fldChar w:fldCharType="separate"/>
      </w:r>
      <w:r>
        <w:t>114</w:t>
      </w:r>
      <w:r>
        <w:fldChar w:fldCharType="end"/>
      </w:r>
      <w:r>
        <w:fldChar w:fldCharType="end"/>
      </w:r>
    </w:p>
    <w:p>
      <w:pPr>
        <w:pStyle w:val="12"/>
        <w:tabs>
          <w:tab w:val="right" w:leader="dot" w:pos="8306"/>
        </w:tabs>
      </w:pPr>
      <w:r>
        <w:fldChar w:fldCharType="begin"/>
      </w:r>
      <w:r>
        <w:instrText xml:space="preserve"> HYPERLINK \l _Toc22905 </w:instrText>
      </w:r>
      <w:r>
        <w:fldChar w:fldCharType="separate"/>
      </w:r>
      <w:r>
        <w:rPr>
          <w:rFonts w:hint="eastAsia"/>
        </w:rPr>
        <w:t>5.2.3.2.2 业务要求</w:t>
      </w:r>
      <w:r>
        <w:tab/>
      </w:r>
      <w:r>
        <w:fldChar w:fldCharType="begin"/>
      </w:r>
      <w:r>
        <w:instrText xml:space="preserve"> PAGEREF _Toc22905 </w:instrText>
      </w:r>
      <w:r>
        <w:fldChar w:fldCharType="separate"/>
      </w:r>
      <w:r>
        <w:t>114</w:t>
      </w:r>
      <w:r>
        <w:fldChar w:fldCharType="end"/>
      </w:r>
      <w:r>
        <w:fldChar w:fldCharType="end"/>
      </w:r>
    </w:p>
    <w:p>
      <w:pPr>
        <w:pStyle w:val="19"/>
        <w:tabs>
          <w:tab w:val="right" w:leader="dot" w:pos="8306"/>
        </w:tabs>
      </w:pPr>
      <w:r>
        <w:fldChar w:fldCharType="begin"/>
      </w:r>
      <w:r>
        <w:instrText xml:space="preserve"> HYPERLINK \l _Toc22716 </w:instrText>
      </w:r>
      <w:r>
        <w:fldChar w:fldCharType="separate"/>
      </w:r>
      <w:r>
        <w:rPr>
          <w:rFonts w:hint="eastAsia"/>
        </w:rPr>
        <w:t>5.2.3.3 卷包/成型工单实绩</w:t>
      </w:r>
      <w:r>
        <w:tab/>
      </w:r>
      <w:r>
        <w:fldChar w:fldCharType="begin"/>
      </w:r>
      <w:r>
        <w:instrText xml:space="preserve"> PAGEREF _Toc22716 </w:instrText>
      </w:r>
      <w:r>
        <w:fldChar w:fldCharType="separate"/>
      </w:r>
      <w:r>
        <w:t>115</w:t>
      </w:r>
      <w:r>
        <w:fldChar w:fldCharType="end"/>
      </w:r>
      <w:r>
        <w:fldChar w:fldCharType="end"/>
      </w:r>
    </w:p>
    <w:p>
      <w:pPr>
        <w:pStyle w:val="12"/>
        <w:tabs>
          <w:tab w:val="right" w:leader="dot" w:pos="8306"/>
        </w:tabs>
      </w:pPr>
      <w:r>
        <w:fldChar w:fldCharType="begin"/>
      </w:r>
      <w:r>
        <w:instrText xml:space="preserve"> HYPERLINK \l _Toc29370 </w:instrText>
      </w:r>
      <w:r>
        <w:fldChar w:fldCharType="separate"/>
      </w:r>
      <w:r>
        <w:rPr>
          <w:rFonts w:hint="eastAsia"/>
        </w:rPr>
        <w:t>5.2.3.3.1 用户界面</w:t>
      </w:r>
      <w:r>
        <w:tab/>
      </w:r>
      <w:r>
        <w:fldChar w:fldCharType="begin"/>
      </w:r>
      <w:r>
        <w:instrText xml:space="preserve"> PAGEREF _Toc29370 </w:instrText>
      </w:r>
      <w:r>
        <w:fldChar w:fldCharType="separate"/>
      </w:r>
      <w:r>
        <w:t>115</w:t>
      </w:r>
      <w:r>
        <w:fldChar w:fldCharType="end"/>
      </w:r>
      <w:r>
        <w:fldChar w:fldCharType="end"/>
      </w:r>
    </w:p>
    <w:p>
      <w:pPr>
        <w:pStyle w:val="12"/>
        <w:tabs>
          <w:tab w:val="right" w:leader="dot" w:pos="8306"/>
        </w:tabs>
      </w:pPr>
      <w:r>
        <w:fldChar w:fldCharType="begin"/>
      </w:r>
      <w:r>
        <w:instrText xml:space="preserve"> HYPERLINK \l _Toc4640 </w:instrText>
      </w:r>
      <w:r>
        <w:fldChar w:fldCharType="separate"/>
      </w:r>
      <w:r>
        <w:rPr>
          <w:rFonts w:hint="eastAsia"/>
        </w:rPr>
        <w:t>5.2.3.3.2 业务要求</w:t>
      </w:r>
      <w:r>
        <w:tab/>
      </w:r>
      <w:r>
        <w:fldChar w:fldCharType="begin"/>
      </w:r>
      <w:r>
        <w:instrText xml:space="preserve"> PAGEREF _Toc4640 </w:instrText>
      </w:r>
      <w:r>
        <w:fldChar w:fldCharType="separate"/>
      </w:r>
      <w:r>
        <w:t>115</w:t>
      </w:r>
      <w:r>
        <w:fldChar w:fldCharType="end"/>
      </w:r>
      <w:r>
        <w:fldChar w:fldCharType="end"/>
      </w:r>
    </w:p>
    <w:p>
      <w:pPr>
        <w:pStyle w:val="13"/>
        <w:tabs>
          <w:tab w:val="right" w:leader="dot" w:pos="8306"/>
        </w:tabs>
      </w:pPr>
      <w:r>
        <w:fldChar w:fldCharType="begin"/>
      </w:r>
      <w:r>
        <w:instrText xml:space="preserve"> HYPERLINK \l _Toc3519 </w:instrText>
      </w:r>
      <w:r>
        <w:fldChar w:fldCharType="separate"/>
      </w:r>
      <w:r>
        <w:rPr>
          <w:rFonts w:hint="eastAsia"/>
        </w:rPr>
        <w:t>5.2.4 物料请求</w:t>
      </w:r>
      <w:r>
        <w:tab/>
      </w:r>
      <w:r>
        <w:fldChar w:fldCharType="begin"/>
      </w:r>
      <w:r>
        <w:instrText xml:space="preserve"> PAGEREF _Toc3519 </w:instrText>
      </w:r>
      <w:r>
        <w:fldChar w:fldCharType="separate"/>
      </w:r>
      <w:r>
        <w:t>116</w:t>
      </w:r>
      <w:r>
        <w:fldChar w:fldCharType="end"/>
      </w:r>
      <w:r>
        <w:fldChar w:fldCharType="end"/>
      </w:r>
    </w:p>
    <w:p>
      <w:pPr>
        <w:pStyle w:val="19"/>
        <w:tabs>
          <w:tab w:val="right" w:leader="dot" w:pos="8306"/>
        </w:tabs>
      </w:pPr>
      <w:r>
        <w:fldChar w:fldCharType="begin"/>
      </w:r>
      <w:r>
        <w:instrText xml:space="preserve"> HYPERLINK \l _Toc26526 </w:instrText>
      </w:r>
      <w:r>
        <w:fldChar w:fldCharType="separate"/>
      </w:r>
      <w:r>
        <w:rPr>
          <w:rFonts w:hint="eastAsia"/>
        </w:rPr>
        <w:t>5.2.4.1 物料呼叫</w:t>
      </w:r>
      <w:r>
        <w:tab/>
      </w:r>
      <w:r>
        <w:fldChar w:fldCharType="begin"/>
      </w:r>
      <w:r>
        <w:instrText xml:space="preserve"> PAGEREF _Toc26526 </w:instrText>
      </w:r>
      <w:r>
        <w:fldChar w:fldCharType="separate"/>
      </w:r>
      <w:r>
        <w:t>116</w:t>
      </w:r>
      <w:r>
        <w:fldChar w:fldCharType="end"/>
      </w:r>
      <w:r>
        <w:fldChar w:fldCharType="end"/>
      </w:r>
    </w:p>
    <w:p>
      <w:pPr>
        <w:pStyle w:val="12"/>
        <w:tabs>
          <w:tab w:val="right" w:leader="dot" w:pos="8306"/>
        </w:tabs>
      </w:pPr>
      <w:r>
        <w:fldChar w:fldCharType="begin"/>
      </w:r>
      <w:r>
        <w:instrText xml:space="preserve"> HYPERLINK \l _Toc9528 </w:instrText>
      </w:r>
      <w:r>
        <w:fldChar w:fldCharType="separate"/>
      </w:r>
      <w:r>
        <w:rPr>
          <w:rFonts w:hint="eastAsia"/>
        </w:rPr>
        <w:t>5.2.4.1.1 用户界面</w:t>
      </w:r>
      <w:r>
        <w:tab/>
      </w:r>
      <w:r>
        <w:fldChar w:fldCharType="begin"/>
      </w:r>
      <w:r>
        <w:instrText xml:space="preserve"> PAGEREF _Toc9528 </w:instrText>
      </w:r>
      <w:r>
        <w:fldChar w:fldCharType="separate"/>
      </w:r>
      <w:r>
        <w:t>116</w:t>
      </w:r>
      <w:r>
        <w:fldChar w:fldCharType="end"/>
      </w:r>
      <w:r>
        <w:fldChar w:fldCharType="end"/>
      </w:r>
    </w:p>
    <w:p>
      <w:pPr>
        <w:pStyle w:val="12"/>
        <w:tabs>
          <w:tab w:val="right" w:leader="dot" w:pos="8306"/>
        </w:tabs>
      </w:pPr>
      <w:r>
        <w:fldChar w:fldCharType="begin"/>
      </w:r>
      <w:r>
        <w:instrText xml:space="preserve"> HYPERLINK \l _Toc13942 </w:instrText>
      </w:r>
      <w:r>
        <w:fldChar w:fldCharType="separate"/>
      </w:r>
      <w:r>
        <w:rPr>
          <w:rFonts w:hint="eastAsia"/>
        </w:rPr>
        <w:t>5.2.4.1.2 业务要求</w:t>
      </w:r>
      <w:r>
        <w:tab/>
      </w:r>
      <w:r>
        <w:fldChar w:fldCharType="begin"/>
      </w:r>
      <w:r>
        <w:instrText xml:space="preserve"> PAGEREF _Toc13942 </w:instrText>
      </w:r>
      <w:r>
        <w:fldChar w:fldCharType="separate"/>
      </w:r>
      <w:r>
        <w:t>116</w:t>
      </w:r>
      <w:r>
        <w:fldChar w:fldCharType="end"/>
      </w:r>
      <w:r>
        <w:fldChar w:fldCharType="end"/>
      </w:r>
    </w:p>
    <w:p>
      <w:pPr>
        <w:pStyle w:val="13"/>
        <w:tabs>
          <w:tab w:val="right" w:leader="dot" w:pos="8306"/>
        </w:tabs>
      </w:pPr>
      <w:r>
        <w:fldChar w:fldCharType="begin"/>
      </w:r>
      <w:r>
        <w:instrText xml:space="preserve"> HYPERLINK \l _Toc24974 </w:instrText>
      </w:r>
      <w:r>
        <w:fldChar w:fldCharType="separate"/>
      </w:r>
      <w:r>
        <w:rPr>
          <w:rFonts w:hint="eastAsia"/>
        </w:rPr>
        <w:t>5.2.5 生产对比</w:t>
      </w:r>
      <w:r>
        <w:tab/>
      </w:r>
      <w:r>
        <w:fldChar w:fldCharType="begin"/>
      </w:r>
      <w:r>
        <w:instrText xml:space="preserve"> PAGEREF _Toc24974 </w:instrText>
      </w:r>
      <w:r>
        <w:fldChar w:fldCharType="separate"/>
      </w:r>
      <w:r>
        <w:t>117</w:t>
      </w:r>
      <w:r>
        <w:fldChar w:fldCharType="end"/>
      </w:r>
      <w:r>
        <w:fldChar w:fldCharType="end"/>
      </w:r>
    </w:p>
    <w:p>
      <w:pPr>
        <w:pStyle w:val="19"/>
        <w:tabs>
          <w:tab w:val="right" w:leader="dot" w:pos="8306"/>
        </w:tabs>
      </w:pPr>
      <w:r>
        <w:fldChar w:fldCharType="begin"/>
      </w:r>
      <w:r>
        <w:instrText xml:space="preserve"> HYPERLINK \l _Toc19716 </w:instrText>
      </w:r>
      <w:r>
        <w:fldChar w:fldCharType="separate"/>
      </w:r>
      <w:r>
        <w:rPr>
          <w:rFonts w:hint="eastAsia"/>
        </w:rPr>
        <w:t>5.2.5.1 实时产量对比</w:t>
      </w:r>
      <w:r>
        <w:tab/>
      </w:r>
      <w:r>
        <w:fldChar w:fldCharType="begin"/>
      </w:r>
      <w:r>
        <w:instrText xml:space="preserve"> PAGEREF _Toc19716 </w:instrText>
      </w:r>
      <w:r>
        <w:fldChar w:fldCharType="separate"/>
      </w:r>
      <w:r>
        <w:t>117</w:t>
      </w:r>
      <w:r>
        <w:fldChar w:fldCharType="end"/>
      </w:r>
      <w:r>
        <w:fldChar w:fldCharType="end"/>
      </w:r>
    </w:p>
    <w:p>
      <w:pPr>
        <w:pStyle w:val="12"/>
        <w:tabs>
          <w:tab w:val="right" w:leader="dot" w:pos="8306"/>
        </w:tabs>
      </w:pPr>
      <w:r>
        <w:fldChar w:fldCharType="begin"/>
      </w:r>
      <w:r>
        <w:instrText xml:space="preserve"> HYPERLINK \l _Toc26838 </w:instrText>
      </w:r>
      <w:r>
        <w:fldChar w:fldCharType="separate"/>
      </w:r>
      <w:r>
        <w:rPr>
          <w:rFonts w:hint="eastAsia"/>
        </w:rPr>
        <w:t>5.2.5.1.1 用户界面</w:t>
      </w:r>
      <w:r>
        <w:tab/>
      </w:r>
      <w:r>
        <w:fldChar w:fldCharType="begin"/>
      </w:r>
      <w:r>
        <w:instrText xml:space="preserve"> PAGEREF _Toc26838 </w:instrText>
      </w:r>
      <w:r>
        <w:fldChar w:fldCharType="separate"/>
      </w:r>
      <w:r>
        <w:t>117</w:t>
      </w:r>
      <w:r>
        <w:fldChar w:fldCharType="end"/>
      </w:r>
      <w:r>
        <w:fldChar w:fldCharType="end"/>
      </w:r>
    </w:p>
    <w:p>
      <w:pPr>
        <w:pStyle w:val="12"/>
        <w:tabs>
          <w:tab w:val="right" w:leader="dot" w:pos="8306"/>
        </w:tabs>
      </w:pPr>
      <w:r>
        <w:fldChar w:fldCharType="begin"/>
      </w:r>
      <w:r>
        <w:instrText xml:space="preserve"> HYPERLINK \l _Toc19825 </w:instrText>
      </w:r>
      <w:r>
        <w:fldChar w:fldCharType="separate"/>
      </w:r>
      <w:r>
        <w:rPr>
          <w:rFonts w:hint="eastAsia"/>
        </w:rPr>
        <w:t>5.2.5.1.2 业务要求</w:t>
      </w:r>
      <w:r>
        <w:tab/>
      </w:r>
      <w:r>
        <w:fldChar w:fldCharType="begin"/>
      </w:r>
      <w:r>
        <w:instrText xml:space="preserve"> PAGEREF _Toc19825 </w:instrText>
      </w:r>
      <w:r>
        <w:fldChar w:fldCharType="separate"/>
      </w:r>
      <w:r>
        <w:t>117</w:t>
      </w:r>
      <w:r>
        <w:fldChar w:fldCharType="end"/>
      </w:r>
      <w:r>
        <w:fldChar w:fldCharType="end"/>
      </w:r>
    </w:p>
    <w:p>
      <w:pPr>
        <w:pStyle w:val="19"/>
        <w:tabs>
          <w:tab w:val="right" w:leader="dot" w:pos="8306"/>
        </w:tabs>
      </w:pPr>
      <w:r>
        <w:fldChar w:fldCharType="begin"/>
      </w:r>
      <w:r>
        <w:instrText xml:space="preserve"> HYPERLINK \l _Toc16220 </w:instrText>
      </w:r>
      <w:r>
        <w:fldChar w:fldCharType="separate"/>
      </w:r>
      <w:r>
        <w:rPr>
          <w:rFonts w:hint="eastAsia"/>
        </w:rPr>
        <w:t>5.2.5.2 实时剔除对比</w:t>
      </w:r>
      <w:r>
        <w:tab/>
      </w:r>
      <w:r>
        <w:fldChar w:fldCharType="begin"/>
      </w:r>
      <w:r>
        <w:instrText xml:space="preserve"> PAGEREF _Toc16220 </w:instrText>
      </w:r>
      <w:r>
        <w:fldChar w:fldCharType="separate"/>
      </w:r>
      <w:r>
        <w:t>118</w:t>
      </w:r>
      <w:r>
        <w:fldChar w:fldCharType="end"/>
      </w:r>
      <w:r>
        <w:fldChar w:fldCharType="end"/>
      </w:r>
    </w:p>
    <w:p>
      <w:pPr>
        <w:pStyle w:val="12"/>
        <w:tabs>
          <w:tab w:val="right" w:leader="dot" w:pos="8306"/>
        </w:tabs>
      </w:pPr>
      <w:r>
        <w:fldChar w:fldCharType="begin"/>
      </w:r>
      <w:r>
        <w:instrText xml:space="preserve"> HYPERLINK \l _Toc17763 </w:instrText>
      </w:r>
      <w:r>
        <w:fldChar w:fldCharType="separate"/>
      </w:r>
      <w:r>
        <w:rPr>
          <w:rFonts w:hint="eastAsia"/>
        </w:rPr>
        <w:t>5.2.5.2.1 用户界面</w:t>
      </w:r>
      <w:r>
        <w:tab/>
      </w:r>
      <w:r>
        <w:fldChar w:fldCharType="begin"/>
      </w:r>
      <w:r>
        <w:instrText xml:space="preserve"> PAGEREF _Toc17763 </w:instrText>
      </w:r>
      <w:r>
        <w:fldChar w:fldCharType="separate"/>
      </w:r>
      <w:r>
        <w:t>118</w:t>
      </w:r>
      <w:r>
        <w:fldChar w:fldCharType="end"/>
      </w:r>
      <w:r>
        <w:fldChar w:fldCharType="end"/>
      </w:r>
    </w:p>
    <w:p>
      <w:pPr>
        <w:pStyle w:val="12"/>
        <w:tabs>
          <w:tab w:val="right" w:leader="dot" w:pos="8306"/>
        </w:tabs>
      </w:pPr>
      <w:r>
        <w:fldChar w:fldCharType="begin"/>
      </w:r>
      <w:r>
        <w:instrText xml:space="preserve"> HYPERLINK \l _Toc12597 </w:instrText>
      </w:r>
      <w:r>
        <w:fldChar w:fldCharType="separate"/>
      </w:r>
      <w:r>
        <w:rPr>
          <w:rFonts w:hint="eastAsia"/>
        </w:rPr>
        <w:t>5.2.5.2.2 业务要求</w:t>
      </w:r>
      <w:r>
        <w:tab/>
      </w:r>
      <w:r>
        <w:fldChar w:fldCharType="begin"/>
      </w:r>
      <w:r>
        <w:instrText xml:space="preserve"> PAGEREF _Toc12597 </w:instrText>
      </w:r>
      <w:r>
        <w:fldChar w:fldCharType="separate"/>
      </w:r>
      <w:r>
        <w:t>118</w:t>
      </w:r>
      <w:r>
        <w:fldChar w:fldCharType="end"/>
      </w:r>
      <w:r>
        <w:fldChar w:fldCharType="end"/>
      </w:r>
    </w:p>
    <w:p>
      <w:pPr>
        <w:pStyle w:val="19"/>
        <w:tabs>
          <w:tab w:val="right" w:leader="dot" w:pos="8306"/>
        </w:tabs>
      </w:pPr>
      <w:r>
        <w:fldChar w:fldCharType="begin"/>
      </w:r>
      <w:r>
        <w:instrText xml:space="preserve"> HYPERLINK \l _Toc1042 </w:instrText>
      </w:r>
      <w:r>
        <w:fldChar w:fldCharType="separate"/>
      </w:r>
      <w:r>
        <w:rPr>
          <w:rFonts w:hint="eastAsia"/>
        </w:rPr>
        <w:t>5.2.5.3 实时消耗对比</w:t>
      </w:r>
      <w:r>
        <w:tab/>
      </w:r>
      <w:r>
        <w:fldChar w:fldCharType="begin"/>
      </w:r>
      <w:r>
        <w:instrText xml:space="preserve"> PAGEREF _Toc1042 </w:instrText>
      </w:r>
      <w:r>
        <w:fldChar w:fldCharType="separate"/>
      </w:r>
      <w:r>
        <w:t>119</w:t>
      </w:r>
      <w:r>
        <w:fldChar w:fldCharType="end"/>
      </w:r>
      <w:r>
        <w:fldChar w:fldCharType="end"/>
      </w:r>
    </w:p>
    <w:p>
      <w:pPr>
        <w:pStyle w:val="12"/>
        <w:tabs>
          <w:tab w:val="right" w:leader="dot" w:pos="8306"/>
        </w:tabs>
      </w:pPr>
      <w:r>
        <w:fldChar w:fldCharType="begin"/>
      </w:r>
      <w:r>
        <w:instrText xml:space="preserve"> HYPERLINK \l _Toc16304 </w:instrText>
      </w:r>
      <w:r>
        <w:fldChar w:fldCharType="separate"/>
      </w:r>
      <w:r>
        <w:rPr>
          <w:rFonts w:hint="eastAsia"/>
        </w:rPr>
        <w:t>5.2.5.3.1 用户界面</w:t>
      </w:r>
      <w:r>
        <w:tab/>
      </w:r>
      <w:r>
        <w:fldChar w:fldCharType="begin"/>
      </w:r>
      <w:r>
        <w:instrText xml:space="preserve"> PAGEREF _Toc16304 </w:instrText>
      </w:r>
      <w:r>
        <w:fldChar w:fldCharType="separate"/>
      </w:r>
      <w:r>
        <w:t>119</w:t>
      </w:r>
      <w:r>
        <w:fldChar w:fldCharType="end"/>
      </w:r>
      <w:r>
        <w:fldChar w:fldCharType="end"/>
      </w:r>
    </w:p>
    <w:p>
      <w:pPr>
        <w:pStyle w:val="12"/>
        <w:tabs>
          <w:tab w:val="right" w:leader="dot" w:pos="8306"/>
        </w:tabs>
      </w:pPr>
      <w:r>
        <w:fldChar w:fldCharType="begin"/>
      </w:r>
      <w:r>
        <w:instrText xml:space="preserve"> HYPERLINK \l _Toc19113 </w:instrText>
      </w:r>
      <w:r>
        <w:fldChar w:fldCharType="separate"/>
      </w:r>
      <w:r>
        <w:rPr>
          <w:rFonts w:hint="eastAsia"/>
        </w:rPr>
        <w:t>5.2.5.3.2 业务要求</w:t>
      </w:r>
      <w:r>
        <w:tab/>
      </w:r>
      <w:r>
        <w:fldChar w:fldCharType="begin"/>
      </w:r>
      <w:r>
        <w:instrText xml:space="preserve"> PAGEREF _Toc19113 </w:instrText>
      </w:r>
      <w:r>
        <w:fldChar w:fldCharType="separate"/>
      </w:r>
      <w:r>
        <w:t>119</w:t>
      </w:r>
      <w:r>
        <w:fldChar w:fldCharType="end"/>
      </w:r>
      <w:r>
        <w:fldChar w:fldCharType="end"/>
      </w:r>
    </w:p>
    <w:p>
      <w:pPr>
        <w:pStyle w:val="19"/>
        <w:tabs>
          <w:tab w:val="right" w:leader="dot" w:pos="8306"/>
        </w:tabs>
      </w:pPr>
      <w:r>
        <w:fldChar w:fldCharType="begin"/>
      </w:r>
      <w:r>
        <w:instrText xml:space="preserve"> HYPERLINK \l _Toc8434 </w:instrText>
      </w:r>
      <w:r>
        <w:fldChar w:fldCharType="separate"/>
      </w:r>
      <w:r>
        <w:rPr>
          <w:rFonts w:hint="eastAsia"/>
        </w:rPr>
        <w:t>5.2.5.4 历史产量统计</w:t>
      </w:r>
      <w:r>
        <w:tab/>
      </w:r>
      <w:r>
        <w:fldChar w:fldCharType="begin"/>
      </w:r>
      <w:r>
        <w:instrText xml:space="preserve"> PAGEREF _Toc8434 </w:instrText>
      </w:r>
      <w:r>
        <w:fldChar w:fldCharType="separate"/>
      </w:r>
      <w:r>
        <w:t>120</w:t>
      </w:r>
      <w:r>
        <w:fldChar w:fldCharType="end"/>
      </w:r>
      <w:r>
        <w:fldChar w:fldCharType="end"/>
      </w:r>
    </w:p>
    <w:p>
      <w:pPr>
        <w:pStyle w:val="12"/>
        <w:tabs>
          <w:tab w:val="right" w:leader="dot" w:pos="8306"/>
        </w:tabs>
      </w:pPr>
      <w:r>
        <w:fldChar w:fldCharType="begin"/>
      </w:r>
      <w:r>
        <w:instrText xml:space="preserve"> HYPERLINK \l _Toc26221 </w:instrText>
      </w:r>
      <w:r>
        <w:fldChar w:fldCharType="separate"/>
      </w:r>
      <w:r>
        <w:rPr>
          <w:rFonts w:hint="eastAsia"/>
        </w:rPr>
        <w:t>5.2.5.4.1 用户界面</w:t>
      </w:r>
      <w:r>
        <w:tab/>
      </w:r>
      <w:r>
        <w:fldChar w:fldCharType="begin"/>
      </w:r>
      <w:r>
        <w:instrText xml:space="preserve"> PAGEREF _Toc26221 </w:instrText>
      </w:r>
      <w:r>
        <w:fldChar w:fldCharType="separate"/>
      </w:r>
      <w:r>
        <w:t>120</w:t>
      </w:r>
      <w:r>
        <w:fldChar w:fldCharType="end"/>
      </w:r>
      <w:r>
        <w:fldChar w:fldCharType="end"/>
      </w:r>
    </w:p>
    <w:p>
      <w:pPr>
        <w:pStyle w:val="12"/>
        <w:tabs>
          <w:tab w:val="right" w:leader="dot" w:pos="8306"/>
        </w:tabs>
      </w:pPr>
      <w:r>
        <w:fldChar w:fldCharType="begin"/>
      </w:r>
      <w:r>
        <w:instrText xml:space="preserve"> HYPERLINK \l _Toc29478 </w:instrText>
      </w:r>
      <w:r>
        <w:fldChar w:fldCharType="separate"/>
      </w:r>
      <w:r>
        <w:rPr>
          <w:rFonts w:hint="eastAsia"/>
        </w:rPr>
        <w:t>5.2.5.4.2 业务要求</w:t>
      </w:r>
      <w:r>
        <w:tab/>
      </w:r>
      <w:r>
        <w:fldChar w:fldCharType="begin"/>
      </w:r>
      <w:r>
        <w:instrText xml:space="preserve"> PAGEREF _Toc29478 </w:instrText>
      </w:r>
      <w:r>
        <w:fldChar w:fldCharType="separate"/>
      </w:r>
      <w:r>
        <w:t>120</w:t>
      </w:r>
      <w:r>
        <w:fldChar w:fldCharType="end"/>
      </w:r>
      <w:r>
        <w:fldChar w:fldCharType="end"/>
      </w:r>
    </w:p>
    <w:p>
      <w:pPr>
        <w:pStyle w:val="19"/>
        <w:tabs>
          <w:tab w:val="right" w:leader="dot" w:pos="8306"/>
        </w:tabs>
      </w:pPr>
      <w:r>
        <w:fldChar w:fldCharType="begin"/>
      </w:r>
      <w:r>
        <w:instrText xml:space="preserve"> HYPERLINK \l _Toc21233 </w:instrText>
      </w:r>
      <w:r>
        <w:fldChar w:fldCharType="separate"/>
      </w:r>
      <w:r>
        <w:rPr>
          <w:rFonts w:hint="eastAsia"/>
        </w:rPr>
        <w:t>5.2.5.5 历史剔除统计</w:t>
      </w:r>
      <w:r>
        <w:tab/>
      </w:r>
      <w:r>
        <w:fldChar w:fldCharType="begin"/>
      </w:r>
      <w:r>
        <w:instrText xml:space="preserve"> PAGEREF _Toc21233 </w:instrText>
      </w:r>
      <w:r>
        <w:fldChar w:fldCharType="separate"/>
      </w:r>
      <w:r>
        <w:t>121</w:t>
      </w:r>
      <w:r>
        <w:fldChar w:fldCharType="end"/>
      </w:r>
      <w:r>
        <w:fldChar w:fldCharType="end"/>
      </w:r>
    </w:p>
    <w:p>
      <w:pPr>
        <w:pStyle w:val="12"/>
        <w:tabs>
          <w:tab w:val="right" w:leader="dot" w:pos="8306"/>
        </w:tabs>
      </w:pPr>
      <w:r>
        <w:fldChar w:fldCharType="begin"/>
      </w:r>
      <w:r>
        <w:instrText xml:space="preserve"> HYPERLINK \l _Toc2396 </w:instrText>
      </w:r>
      <w:r>
        <w:fldChar w:fldCharType="separate"/>
      </w:r>
      <w:r>
        <w:rPr>
          <w:rFonts w:hint="eastAsia"/>
        </w:rPr>
        <w:t>5.2.5.5.1 用户界面</w:t>
      </w:r>
      <w:r>
        <w:tab/>
      </w:r>
      <w:r>
        <w:fldChar w:fldCharType="begin"/>
      </w:r>
      <w:r>
        <w:instrText xml:space="preserve"> PAGEREF _Toc2396 </w:instrText>
      </w:r>
      <w:r>
        <w:fldChar w:fldCharType="separate"/>
      </w:r>
      <w:r>
        <w:t>121</w:t>
      </w:r>
      <w:r>
        <w:fldChar w:fldCharType="end"/>
      </w:r>
      <w:r>
        <w:fldChar w:fldCharType="end"/>
      </w:r>
    </w:p>
    <w:p>
      <w:pPr>
        <w:pStyle w:val="12"/>
        <w:tabs>
          <w:tab w:val="right" w:leader="dot" w:pos="8306"/>
        </w:tabs>
      </w:pPr>
      <w:r>
        <w:fldChar w:fldCharType="begin"/>
      </w:r>
      <w:r>
        <w:instrText xml:space="preserve"> HYPERLINK \l _Toc28068 </w:instrText>
      </w:r>
      <w:r>
        <w:fldChar w:fldCharType="separate"/>
      </w:r>
      <w:r>
        <w:rPr>
          <w:rFonts w:hint="eastAsia"/>
        </w:rPr>
        <w:t>5.2.5.5.2 业务要求</w:t>
      </w:r>
      <w:r>
        <w:tab/>
      </w:r>
      <w:r>
        <w:fldChar w:fldCharType="begin"/>
      </w:r>
      <w:r>
        <w:instrText xml:space="preserve"> PAGEREF _Toc28068 </w:instrText>
      </w:r>
      <w:r>
        <w:fldChar w:fldCharType="separate"/>
      </w:r>
      <w:r>
        <w:t>121</w:t>
      </w:r>
      <w:r>
        <w:fldChar w:fldCharType="end"/>
      </w:r>
      <w:r>
        <w:fldChar w:fldCharType="end"/>
      </w:r>
    </w:p>
    <w:p>
      <w:pPr>
        <w:pStyle w:val="19"/>
        <w:tabs>
          <w:tab w:val="right" w:leader="dot" w:pos="8306"/>
        </w:tabs>
      </w:pPr>
      <w:r>
        <w:fldChar w:fldCharType="begin"/>
      </w:r>
      <w:r>
        <w:instrText xml:space="preserve"> HYPERLINK \l _Toc20324 </w:instrText>
      </w:r>
      <w:r>
        <w:fldChar w:fldCharType="separate"/>
      </w:r>
      <w:r>
        <w:rPr>
          <w:rFonts w:hint="eastAsia"/>
        </w:rPr>
        <w:t>5.2.5.6 历史消耗统计</w:t>
      </w:r>
      <w:r>
        <w:tab/>
      </w:r>
      <w:r>
        <w:fldChar w:fldCharType="begin"/>
      </w:r>
      <w:r>
        <w:instrText xml:space="preserve"> PAGEREF _Toc20324 </w:instrText>
      </w:r>
      <w:r>
        <w:fldChar w:fldCharType="separate"/>
      </w:r>
      <w:r>
        <w:t>122</w:t>
      </w:r>
      <w:r>
        <w:fldChar w:fldCharType="end"/>
      </w:r>
      <w:r>
        <w:fldChar w:fldCharType="end"/>
      </w:r>
    </w:p>
    <w:p>
      <w:pPr>
        <w:pStyle w:val="12"/>
        <w:tabs>
          <w:tab w:val="right" w:leader="dot" w:pos="8306"/>
        </w:tabs>
      </w:pPr>
      <w:r>
        <w:fldChar w:fldCharType="begin"/>
      </w:r>
      <w:r>
        <w:instrText xml:space="preserve"> HYPERLINK \l _Toc20170 </w:instrText>
      </w:r>
      <w:r>
        <w:fldChar w:fldCharType="separate"/>
      </w:r>
      <w:r>
        <w:rPr>
          <w:rFonts w:hint="eastAsia"/>
        </w:rPr>
        <w:t>5.2.5.6.1 用户界面</w:t>
      </w:r>
      <w:r>
        <w:tab/>
      </w:r>
      <w:r>
        <w:fldChar w:fldCharType="begin"/>
      </w:r>
      <w:r>
        <w:instrText xml:space="preserve"> PAGEREF _Toc20170 </w:instrText>
      </w:r>
      <w:r>
        <w:fldChar w:fldCharType="separate"/>
      </w:r>
      <w:r>
        <w:t>122</w:t>
      </w:r>
      <w:r>
        <w:fldChar w:fldCharType="end"/>
      </w:r>
      <w:r>
        <w:fldChar w:fldCharType="end"/>
      </w:r>
    </w:p>
    <w:p>
      <w:pPr>
        <w:pStyle w:val="12"/>
        <w:tabs>
          <w:tab w:val="right" w:leader="dot" w:pos="8306"/>
        </w:tabs>
      </w:pPr>
      <w:r>
        <w:fldChar w:fldCharType="begin"/>
      </w:r>
      <w:r>
        <w:instrText xml:space="preserve"> HYPERLINK \l _Toc12635 </w:instrText>
      </w:r>
      <w:r>
        <w:fldChar w:fldCharType="separate"/>
      </w:r>
      <w:r>
        <w:rPr>
          <w:rFonts w:hint="eastAsia"/>
        </w:rPr>
        <w:t>5.2.5.6.2 业务要求</w:t>
      </w:r>
      <w:r>
        <w:tab/>
      </w:r>
      <w:r>
        <w:fldChar w:fldCharType="begin"/>
      </w:r>
      <w:r>
        <w:instrText xml:space="preserve"> PAGEREF _Toc12635 </w:instrText>
      </w:r>
      <w:r>
        <w:fldChar w:fldCharType="separate"/>
      </w:r>
      <w:r>
        <w:t>122</w:t>
      </w:r>
      <w:r>
        <w:fldChar w:fldCharType="end"/>
      </w:r>
      <w:r>
        <w:fldChar w:fldCharType="end"/>
      </w:r>
    </w:p>
    <w:p>
      <w:pPr>
        <w:pStyle w:val="13"/>
        <w:tabs>
          <w:tab w:val="right" w:leader="dot" w:pos="8306"/>
        </w:tabs>
      </w:pPr>
      <w:r>
        <w:fldChar w:fldCharType="begin"/>
      </w:r>
      <w:r>
        <w:instrText xml:space="preserve"> HYPERLINK \l _Toc15180 </w:instrText>
      </w:r>
      <w:r>
        <w:fldChar w:fldCharType="separate"/>
      </w:r>
      <w:r>
        <w:rPr>
          <w:rFonts w:hint="eastAsia"/>
        </w:rPr>
        <w:t>5.2.6 设备管理</w:t>
      </w:r>
      <w:r>
        <w:tab/>
      </w:r>
      <w:r>
        <w:fldChar w:fldCharType="begin"/>
      </w:r>
      <w:r>
        <w:instrText xml:space="preserve"> PAGEREF _Toc15180 </w:instrText>
      </w:r>
      <w:r>
        <w:fldChar w:fldCharType="separate"/>
      </w:r>
      <w:r>
        <w:t>123</w:t>
      </w:r>
      <w:r>
        <w:fldChar w:fldCharType="end"/>
      </w:r>
      <w:r>
        <w:fldChar w:fldCharType="end"/>
      </w:r>
    </w:p>
    <w:p>
      <w:pPr>
        <w:pStyle w:val="19"/>
        <w:tabs>
          <w:tab w:val="right" w:leader="dot" w:pos="8306"/>
        </w:tabs>
      </w:pPr>
      <w:r>
        <w:fldChar w:fldCharType="begin"/>
      </w:r>
      <w:r>
        <w:instrText xml:space="preserve"> HYPERLINK \l _Toc19646 </w:instrText>
      </w:r>
      <w:r>
        <w:fldChar w:fldCharType="separate"/>
      </w:r>
      <w:r>
        <w:rPr>
          <w:rFonts w:hint="eastAsia"/>
        </w:rPr>
        <w:t>5.2.6.1 维修请求</w:t>
      </w:r>
      <w:r>
        <w:tab/>
      </w:r>
      <w:r>
        <w:fldChar w:fldCharType="begin"/>
      </w:r>
      <w:r>
        <w:instrText xml:space="preserve"> PAGEREF _Toc19646 </w:instrText>
      </w:r>
      <w:r>
        <w:fldChar w:fldCharType="separate"/>
      </w:r>
      <w:r>
        <w:t>123</w:t>
      </w:r>
      <w:r>
        <w:fldChar w:fldCharType="end"/>
      </w:r>
      <w:r>
        <w:fldChar w:fldCharType="end"/>
      </w:r>
    </w:p>
    <w:p>
      <w:pPr>
        <w:pStyle w:val="12"/>
        <w:tabs>
          <w:tab w:val="right" w:leader="dot" w:pos="8306"/>
        </w:tabs>
      </w:pPr>
      <w:r>
        <w:fldChar w:fldCharType="begin"/>
      </w:r>
      <w:r>
        <w:instrText xml:space="preserve"> HYPERLINK \l _Toc32263 </w:instrText>
      </w:r>
      <w:r>
        <w:fldChar w:fldCharType="separate"/>
      </w:r>
      <w:r>
        <w:rPr>
          <w:rFonts w:hint="eastAsia"/>
        </w:rPr>
        <w:t>5.2.6.1.1 用户界面</w:t>
      </w:r>
      <w:r>
        <w:tab/>
      </w:r>
      <w:r>
        <w:fldChar w:fldCharType="begin"/>
      </w:r>
      <w:r>
        <w:instrText xml:space="preserve"> PAGEREF _Toc32263 </w:instrText>
      </w:r>
      <w:r>
        <w:fldChar w:fldCharType="separate"/>
      </w:r>
      <w:r>
        <w:t>123</w:t>
      </w:r>
      <w:r>
        <w:fldChar w:fldCharType="end"/>
      </w:r>
      <w:r>
        <w:fldChar w:fldCharType="end"/>
      </w:r>
    </w:p>
    <w:p>
      <w:pPr>
        <w:pStyle w:val="12"/>
        <w:tabs>
          <w:tab w:val="right" w:leader="dot" w:pos="8306"/>
        </w:tabs>
      </w:pPr>
      <w:r>
        <w:fldChar w:fldCharType="begin"/>
      </w:r>
      <w:r>
        <w:instrText xml:space="preserve"> HYPERLINK \l _Toc7939 </w:instrText>
      </w:r>
      <w:r>
        <w:fldChar w:fldCharType="separate"/>
      </w:r>
      <w:r>
        <w:rPr>
          <w:rFonts w:hint="eastAsia"/>
        </w:rPr>
        <w:t>5.2.6.1.2 业务要求</w:t>
      </w:r>
      <w:r>
        <w:tab/>
      </w:r>
      <w:r>
        <w:fldChar w:fldCharType="begin"/>
      </w:r>
      <w:r>
        <w:instrText xml:space="preserve"> PAGEREF _Toc7939 </w:instrText>
      </w:r>
      <w:r>
        <w:fldChar w:fldCharType="separate"/>
      </w:r>
      <w:r>
        <w:t>123</w:t>
      </w:r>
      <w:r>
        <w:fldChar w:fldCharType="end"/>
      </w:r>
      <w:r>
        <w:fldChar w:fldCharType="end"/>
      </w:r>
    </w:p>
    <w:p>
      <w:pPr>
        <w:pStyle w:val="19"/>
        <w:tabs>
          <w:tab w:val="right" w:leader="dot" w:pos="8306"/>
        </w:tabs>
      </w:pPr>
      <w:r>
        <w:fldChar w:fldCharType="begin"/>
      </w:r>
      <w:r>
        <w:instrText xml:space="preserve"> HYPERLINK \l _Toc11385 </w:instrText>
      </w:r>
      <w:r>
        <w:fldChar w:fldCharType="separate"/>
      </w:r>
      <w:r>
        <w:rPr>
          <w:rFonts w:hint="eastAsia"/>
        </w:rPr>
        <w:t>5.2.6.2 设备润滑</w:t>
      </w:r>
      <w:r>
        <w:tab/>
      </w:r>
      <w:r>
        <w:fldChar w:fldCharType="begin"/>
      </w:r>
      <w:r>
        <w:instrText xml:space="preserve"> PAGEREF _Toc11385 </w:instrText>
      </w:r>
      <w:r>
        <w:fldChar w:fldCharType="separate"/>
      </w:r>
      <w:r>
        <w:t>125</w:t>
      </w:r>
      <w:r>
        <w:fldChar w:fldCharType="end"/>
      </w:r>
      <w:r>
        <w:fldChar w:fldCharType="end"/>
      </w:r>
    </w:p>
    <w:p>
      <w:pPr>
        <w:pStyle w:val="12"/>
        <w:tabs>
          <w:tab w:val="right" w:leader="dot" w:pos="8306"/>
        </w:tabs>
      </w:pPr>
      <w:r>
        <w:fldChar w:fldCharType="begin"/>
      </w:r>
      <w:r>
        <w:instrText xml:space="preserve"> HYPERLINK \l _Toc17925 </w:instrText>
      </w:r>
      <w:r>
        <w:fldChar w:fldCharType="separate"/>
      </w:r>
      <w:r>
        <w:rPr>
          <w:rFonts w:hint="eastAsia"/>
        </w:rPr>
        <w:t>5.2.6.2.1 用户界面</w:t>
      </w:r>
      <w:r>
        <w:tab/>
      </w:r>
      <w:r>
        <w:fldChar w:fldCharType="begin"/>
      </w:r>
      <w:r>
        <w:instrText xml:space="preserve"> PAGEREF _Toc17925 </w:instrText>
      </w:r>
      <w:r>
        <w:fldChar w:fldCharType="separate"/>
      </w:r>
      <w:r>
        <w:t>125</w:t>
      </w:r>
      <w:r>
        <w:fldChar w:fldCharType="end"/>
      </w:r>
      <w:r>
        <w:fldChar w:fldCharType="end"/>
      </w:r>
    </w:p>
    <w:p>
      <w:pPr>
        <w:pStyle w:val="12"/>
        <w:tabs>
          <w:tab w:val="right" w:leader="dot" w:pos="8306"/>
        </w:tabs>
      </w:pPr>
      <w:r>
        <w:fldChar w:fldCharType="begin"/>
      </w:r>
      <w:r>
        <w:instrText xml:space="preserve"> HYPERLINK \l _Toc14855 </w:instrText>
      </w:r>
      <w:r>
        <w:fldChar w:fldCharType="separate"/>
      </w:r>
      <w:r>
        <w:rPr>
          <w:rFonts w:hint="eastAsia"/>
        </w:rPr>
        <w:t>5.2.6.2.2 业务要求</w:t>
      </w:r>
      <w:r>
        <w:tab/>
      </w:r>
      <w:r>
        <w:fldChar w:fldCharType="begin"/>
      </w:r>
      <w:r>
        <w:instrText xml:space="preserve"> PAGEREF _Toc14855 </w:instrText>
      </w:r>
      <w:r>
        <w:fldChar w:fldCharType="separate"/>
      </w:r>
      <w:r>
        <w:t>125</w:t>
      </w:r>
      <w:r>
        <w:fldChar w:fldCharType="end"/>
      </w:r>
      <w:r>
        <w:fldChar w:fldCharType="end"/>
      </w:r>
    </w:p>
    <w:p>
      <w:pPr>
        <w:pStyle w:val="19"/>
        <w:tabs>
          <w:tab w:val="right" w:leader="dot" w:pos="8306"/>
        </w:tabs>
      </w:pPr>
      <w:r>
        <w:fldChar w:fldCharType="begin"/>
      </w:r>
      <w:r>
        <w:instrText xml:space="preserve"> HYPERLINK \l _Toc18630 </w:instrText>
      </w:r>
      <w:r>
        <w:fldChar w:fldCharType="separate"/>
      </w:r>
      <w:r>
        <w:rPr>
          <w:rFonts w:hint="eastAsia"/>
        </w:rPr>
        <w:t>5.2.6.3 设备点检</w:t>
      </w:r>
      <w:r>
        <w:tab/>
      </w:r>
      <w:r>
        <w:fldChar w:fldCharType="begin"/>
      </w:r>
      <w:r>
        <w:instrText xml:space="preserve"> PAGEREF _Toc18630 </w:instrText>
      </w:r>
      <w:r>
        <w:fldChar w:fldCharType="separate"/>
      </w:r>
      <w:r>
        <w:t>127</w:t>
      </w:r>
      <w:r>
        <w:fldChar w:fldCharType="end"/>
      </w:r>
      <w:r>
        <w:fldChar w:fldCharType="end"/>
      </w:r>
    </w:p>
    <w:p>
      <w:pPr>
        <w:pStyle w:val="12"/>
        <w:tabs>
          <w:tab w:val="right" w:leader="dot" w:pos="8306"/>
        </w:tabs>
      </w:pPr>
      <w:r>
        <w:fldChar w:fldCharType="begin"/>
      </w:r>
      <w:r>
        <w:instrText xml:space="preserve"> HYPERLINK \l _Toc5671 </w:instrText>
      </w:r>
      <w:r>
        <w:fldChar w:fldCharType="separate"/>
      </w:r>
      <w:r>
        <w:rPr>
          <w:rFonts w:hint="eastAsia"/>
        </w:rPr>
        <w:t>5.2.6.3.1 用户界面</w:t>
      </w:r>
      <w:r>
        <w:tab/>
      </w:r>
      <w:r>
        <w:fldChar w:fldCharType="begin"/>
      </w:r>
      <w:r>
        <w:instrText xml:space="preserve"> PAGEREF _Toc5671 </w:instrText>
      </w:r>
      <w:r>
        <w:fldChar w:fldCharType="separate"/>
      </w:r>
      <w:r>
        <w:t>127</w:t>
      </w:r>
      <w:r>
        <w:fldChar w:fldCharType="end"/>
      </w:r>
      <w:r>
        <w:fldChar w:fldCharType="end"/>
      </w:r>
    </w:p>
    <w:p>
      <w:pPr>
        <w:pStyle w:val="12"/>
        <w:tabs>
          <w:tab w:val="right" w:leader="dot" w:pos="8306"/>
        </w:tabs>
      </w:pPr>
      <w:r>
        <w:fldChar w:fldCharType="begin"/>
      </w:r>
      <w:r>
        <w:instrText xml:space="preserve"> HYPERLINK \l _Toc21336 </w:instrText>
      </w:r>
      <w:r>
        <w:fldChar w:fldCharType="separate"/>
      </w:r>
      <w:r>
        <w:rPr>
          <w:rFonts w:hint="eastAsia"/>
        </w:rPr>
        <w:t>5.2.6.3.2 业务要求</w:t>
      </w:r>
      <w:r>
        <w:tab/>
      </w:r>
      <w:r>
        <w:fldChar w:fldCharType="begin"/>
      </w:r>
      <w:r>
        <w:instrText xml:space="preserve"> PAGEREF _Toc21336 </w:instrText>
      </w:r>
      <w:r>
        <w:fldChar w:fldCharType="separate"/>
      </w:r>
      <w:r>
        <w:t>127</w:t>
      </w:r>
      <w:r>
        <w:fldChar w:fldCharType="end"/>
      </w:r>
      <w:r>
        <w:fldChar w:fldCharType="end"/>
      </w:r>
    </w:p>
    <w:p>
      <w:pPr>
        <w:pStyle w:val="19"/>
        <w:tabs>
          <w:tab w:val="right" w:leader="dot" w:pos="8306"/>
        </w:tabs>
      </w:pPr>
      <w:r>
        <w:fldChar w:fldCharType="begin"/>
      </w:r>
      <w:r>
        <w:instrText xml:space="preserve"> HYPERLINK \l _Toc13625 </w:instrText>
      </w:r>
      <w:r>
        <w:fldChar w:fldCharType="separate"/>
      </w:r>
      <w:r>
        <w:rPr>
          <w:rFonts w:hint="eastAsia"/>
        </w:rPr>
        <w:t>5.2.6.4 设备保养</w:t>
      </w:r>
      <w:r>
        <w:tab/>
      </w:r>
      <w:r>
        <w:fldChar w:fldCharType="begin"/>
      </w:r>
      <w:r>
        <w:instrText xml:space="preserve"> PAGEREF _Toc13625 </w:instrText>
      </w:r>
      <w:r>
        <w:fldChar w:fldCharType="separate"/>
      </w:r>
      <w:r>
        <w:t>129</w:t>
      </w:r>
      <w:r>
        <w:fldChar w:fldCharType="end"/>
      </w:r>
      <w:r>
        <w:fldChar w:fldCharType="end"/>
      </w:r>
    </w:p>
    <w:p>
      <w:pPr>
        <w:pStyle w:val="12"/>
        <w:tabs>
          <w:tab w:val="right" w:leader="dot" w:pos="8306"/>
        </w:tabs>
      </w:pPr>
      <w:r>
        <w:fldChar w:fldCharType="begin"/>
      </w:r>
      <w:r>
        <w:instrText xml:space="preserve"> HYPERLINK \l _Toc26344 </w:instrText>
      </w:r>
      <w:r>
        <w:fldChar w:fldCharType="separate"/>
      </w:r>
      <w:r>
        <w:rPr>
          <w:rFonts w:hint="eastAsia"/>
        </w:rPr>
        <w:t>5.2.6.4.1 用户界面</w:t>
      </w:r>
      <w:r>
        <w:tab/>
      </w:r>
      <w:r>
        <w:fldChar w:fldCharType="begin"/>
      </w:r>
      <w:r>
        <w:instrText xml:space="preserve"> PAGEREF _Toc26344 </w:instrText>
      </w:r>
      <w:r>
        <w:fldChar w:fldCharType="separate"/>
      </w:r>
      <w:r>
        <w:t>129</w:t>
      </w:r>
      <w:r>
        <w:fldChar w:fldCharType="end"/>
      </w:r>
      <w:r>
        <w:fldChar w:fldCharType="end"/>
      </w:r>
    </w:p>
    <w:p>
      <w:pPr>
        <w:pStyle w:val="12"/>
        <w:tabs>
          <w:tab w:val="right" w:leader="dot" w:pos="8306"/>
        </w:tabs>
      </w:pPr>
      <w:r>
        <w:fldChar w:fldCharType="begin"/>
      </w:r>
      <w:r>
        <w:instrText xml:space="preserve"> HYPERLINK \l _Toc8408 </w:instrText>
      </w:r>
      <w:r>
        <w:fldChar w:fldCharType="separate"/>
      </w:r>
      <w:r>
        <w:rPr>
          <w:rFonts w:hint="eastAsia"/>
        </w:rPr>
        <w:t>5.2.6.4.2 业务要求</w:t>
      </w:r>
      <w:r>
        <w:tab/>
      </w:r>
      <w:r>
        <w:fldChar w:fldCharType="begin"/>
      </w:r>
      <w:r>
        <w:instrText xml:space="preserve"> PAGEREF _Toc8408 </w:instrText>
      </w:r>
      <w:r>
        <w:fldChar w:fldCharType="separate"/>
      </w:r>
      <w:r>
        <w:t>129</w:t>
      </w:r>
      <w:r>
        <w:fldChar w:fldCharType="end"/>
      </w:r>
      <w:r>
        <w:fldChar w:fldCharType="end"/>
      </w:r>
    </w:p>
    <w:p>
      <w:pPr>
        <w:pStyle w:val="19"/>
        <w:tabs>
          <w:tab w:val="right" w:leader="dot" w:pos="8306"/>
        </w:tabs>
      </w:pPr>
      <w:r>
        <w:fldChar w:fldCharType="begin"/>
      </w:r>
      <w:r>
        <w:instrText xml:space="preserve"> HYPERLINK \l _Toc18238 </w:instrText>
      </w:r>
      <w:r>
        <w:fldChar w:fldCharType="separate"/>
      </w:r>
      <w:r>
        <w:rPr>
          <w:rFonts w:hint="eastAsia"/>
        </w:rPr>
        <w:t>5.2.6.5 设备轮保</w:t>
      </w:r>
      <w:r>
        <w:tab/>
      </w:r>
      <w:r>
        <w:fldChar w:fldCharType="begin"/>
      </w:r>
      <w:r>
        <w:instrText xml:space="preserve"> PAGEREF _Toc18238 </w:instrText>
      </w:r>
      <w:r>
        <w:fldChar w:fldCharType="separate"/>
      </w:r>
      <w:r>
        <w:t>131</w:t>
      </w:r>
      <w:r>
        <w:fldChar w:fldCharType="end"/>
      </w:r>
      <w:r>
        <w:fldChar w:fldCharType="end"/>
      </w:r>
    </w:p>
    <w:p>
      <w:pPr>
        <w:pStyle w:val="12"/>
        <w:tabs>
          <w:tab w:val="right" w:leader="dot" w:pos="8306"/>
        </w:tabs>
      </w:pPr>
      <w:r>
        <w:fldChar w:fldCharType="begin"/>
      </w:r>
      <w:r>
        <w:instrText xml:space="preserve"> HYPERLINK \l _Toc21470 </w:instrText>
      </w:r>
      <w:r>
        <w:fldChar w:fldCharType="separate"/>
      </w:r>
      <w:r>
        <w:rPr>
          <w:rFonts w:hint="eastAsia"/>
        </w:rPr>
        <w:t>5.2.6.5.1 用户界面</w:t>
      </w:r>
      <w:r>
        <w:tab/>
      </w:r>
      <w:r>
        <w:fldChar w:fldCharType="begin"/>
      </w:r>
      <w:r>
        <w:instrText xml:space="preserve"> PAGEREF _Toc21470 </w:instrText>
      </w:r>
      <w:r>
        <w:fldChar w:fldCharType="separate"/>
      </w:r>
      <w:r>
        <w:t>131</w:t>
      </w:r>
      <w:r>
        <w:fldChar w:fldCharType="end"/>
      </w:r>
      <w:r>
        <w:fldChar w:fldCharType="end"/>
      </w:r>
    </w:p>
    <w:p>
      <w:pPr>
        <w:pStyle w:val="12"/>
        <w:tabs>
          <w:tab w:val="right" w:leader="dot" w:pos="8306"/>
        </w:tabs>
      </w:pPr>
      <w:r>
        <w:fldChar w:fldCharType="begin"/>
      </w:r>
      <w:r>
        <w:instrText xml:space="preserve"> HYPERLINK \l _Toc31028 </w:instrText>
      </w:r>
      <w:r>
        <w:fldChar w:fldCharType="separate"/>
      </w:r>
      <w:r>
        <w:rPr>
          <w:rFonts w:hint="eastAsia"/>
        </w:rPr>
        <w:t>5.2.6.5.2 业务要求</w:t>
      </w:r>
      <w:r>
        <w:tab/>
      </w:r>
      <w:r>
        <w:fldChar w:fldCharType="begin"/>
      </w:r>
      <w:r>
        <w:instrText xml:space="preserve"> PAGEREF _Toc31028 </w:instrText>
      </w:r>
      <w:r>
        <w:fldChar w:fldCharType="separate"/>
      </w:r>
      <w:r>
        <w:t>131</w:t>
      </w:r>
      <w:r>
        <w:fldChar w:fldCharType="end"/>
      </w:r>
      <w:r>
        <w:fldChar w:fldCharType="end"/>
      </w:r>
    </w:p>
    <w:p>
      <w:pPr>
        <w:pStyle w:val="19"/>
        <w:tabs>
          <w:tab w:val="right" w:leader="dot" w:pos="8306"/>
        </w:tabs>
      </w:pPr>
      <w:r>
        <w:fldChar w:fldCharType="begin"/>
      </w:r>
      <w:r>
        <w:instrText xml:space="preserve"> HYPERLINK \l _Toc1918 </w:instrText>
      </w:r>
      <w:r>
        <w:fldChar w:fldCharType="separate"/>
      </w:r>
      <w:r>
        <w:rPr>
          <w:rFonts w:hint="eastAsia"/>
        </w:rPr>
        <w:t>5.2.6.6 设备运行效率</w:t>
      </w:r>
      <w:r>
        <w:tab/>
      </w:r>
      <w:r>
        <w:fldChar w:fldCharType="begin"/>
      </w:r>
      <w:r>
        <w:instrText xml:space="preserve"> PAGEREF _Toc1918 </w:instrText>
      </w:r>
      <w:r>
        <w:fldChar w:fldCharType="separate"/>
      </w:r>
      <w:r>
        <w:t>133</w:t>
      </w:r>
      <w:r>
        <w:fldChar w:fldCharType="end"/>
      </w:r>
      <w:r>
        <w:fldChar w:fldCharType="end"/>
      </w:r>
    </w:p>
    <w:p>
      <w:pPr>
        <w:pStyle w:val="12"/>
        <w:tabs>
          <w:tab w:val="right" w:leader="dot" w:pos="8306"/>
        </w:tabs>
      </w:pPr>
      <w:r>
        <w:fldChar w:fldCharType="begin"/>
      </w:r>
      <w:r>
        <w:instrText xml:space="preserve"> HYPERLINK \l _Toc498 </w:instrText>
      </w:r>
      <w:r>
        <w:fldChar w:fldCharType="separate"/>
      </w:r>
      <w:r>
        <w:rPr>
          <w:rFonts w:hint="eastAsia"/>
        </w:rPr>
        <w:t>5.2.6.6.1 用户界面</w:t>
      </w:r>
      <w:r>
        <w:tab/>
      </w:r>
      <w:r>
        <w:fldChar w:fldCharType="begin"/>
      </w:r>
      <w:r>
        <w:instrText xml:space="preserve"> PAGEREF _Toc498 </w:instrText>
      </w:r>
      <w:r>
        <w:fldChar w:fldCharType="separate"/>
      </w:r>
      <w:r>
        <w:t>133</w:t>
      </w:r>
      <w:r>
        <w:fldChar w:fldCharType="end"/>
      </w:r>
      <w:r>
        <w:fldChar w:fldCharType="end"/>
      </w:r>
    </w:p>
    <w:p>
      <w:pPr>
        <w:pStyle w:val="12"/>
        <w:tabs>
          <w:tab w:val="right" w:leader="dot" w:pos="8306"/>
        </w:tabs>
      </w:pPr>
      <w:r>
        <w:fldChar w:fldCharType="begin"/>
      </w:r>
      <w:r>
        <w:instrText xml:space="preserve"> HYPERLINK \l _Toc529 </w:instrText>
      </w:r>
      <w:r>
        <w:fldChar w:fldCharType="separate"/>
      </w:r>
      <w:r>
        <w:rPr>
          <w:rFonts w:hint="eastAsia"/>
        </w:rPr>
        <w:t>5.2.6.6.2 业务要求</w:t>
      </w:r>
      <w:r>
        <w:tab/>
      </w:r>
      <w:r>
        <w:fldChar w:fldCharType="begin"/>
      </w:r>
      <w:r>
        <w:instrText xml:space="preserve"> PAGEREF _Toc529 </w:instrText>
      </w:r>
      <w:r>
        <w:fldChar w:fldCharType="separate"/>
      </w:r>
      <w:r>
        <w:t>133</w:t>
      </w:r>
      <w:r>
        <w:fldChar w:fldCharType="end"/>
      </w:r>
      <w:r>
        <w:fldChar w:fldCharType="end"/>
      </w:r>
    </w:p>
    <w:p>
      <w:pPr>
        <w:pStyle w:val="13"/>
        <w:tabs>
          <w:tab w:val="right" w:leader="dot" w:pos="8306"/>
        </w:tabs>
      </w:pPr>
      <w:r>
        <w:fldChar w:fldCharType="begin"/>
      </w:r>
      <w:r>
        <w:instrText xml:space="preserve"> HYPERLINK \l _Toc21742 </w:instrText>
      </w:r>
      <w:r>
        <w:fldChar w:fldCharType="separate"/>
      </w:r>
      <w:r>
        <w:rPr>
          <w:rFonts w:hint="eastAsia"/>
        </w:rPr>
        <w:t>5.2.7 质量管理</w:t>
      </w:r>
      <w:r>
        <w:tab/>
      </w:r>
      <w:r>
        <w:fldChar w:fldCharType="begin"/>
      </w:r>
      <w:r>
        <w:instrText xml:space="preserve"> PAGEREF _Toc21742 </w:instrText>
      </w:r>
      <w:r>
        <w:fldChar w:fldCharType="separate"/>
      </w:r>
      <w:r>
        <w:t>134</w:t>
      </w:r>
      <w:r>
        <w:fldChar w:fldCharType="end"/>
      </w:r>
      <w:r>
        <w:fldChar w:fldCharType="end"/>
      </w:r>
    </w:p>
    <w:p>
      <w:pPr>
        <w:pStyle w:val="19"/>
        <w:tabs>
          <w:tab w:val="right" w:leader="dot" w:pos="8306"/>
        </w:tabs>
      </w:pPr>
      <w:r>
        <w:fldChar w:fldCharType="begin"/>
      </w:r>
      <w:r>
        <w:instrText xml:space="preserve"> HYPERLINK \l _Toc15770 </w:instrText>
      </w:r>
      <w:r>
        <w:fldChar w:fldCharType="separate"/>
      </w:r>
      <w:r>
        <w:rPr>
          <w:rFonts w:hint="eastAsia"/>
        </w:rPr>
        <w:t>5.2.7.1 工艺规程</w:t>
      </w:r>
      <w:r>
        <w:tab/>
      </w:r>
      <w:r>
        <w:fldChar w:fldCharType="begin"/>
      </w:r>
      <w:r>
        <w:instrText xml:space="preserve"> PAGEREF _Toc15770 </w:instrText>
      </w:r>
      <w:r>
        <w:fldChar w:fldCharType="separate"/>
      </w:r>
      <w:r>
        <w:t>134</w:t>
      </w:r>
      <w:r>
        <w:fldChar w:fldCharType="end"/>
      </w:r>
      <w:r>
        <w:fldChar w:fldCharType="end"/>
      </w:r>
    </w:p>
    <w:p>
      <w:pPr>
        <w:pStyle w:val="12"/>
        <w:tabs>
          <w:tab w:val="right" w:leader="dot" w:pos="8306"/>
        </w:tabs>
      </w:pPr>
      <w:r>
        <w:fldChar w:fldCharType="begin"/>
      </w:r>
      <w:r>
        <w:instrText xml:space="preserve"> HYPERLINK \l _Toc3838 </w:instrText>
      </w:r>
      <w:r>
        <w:fldChar w:fldCharType="separate"/>
      </w:r>
      <w:r>
        <w:rPr>
          <w:rFonts w:hint="eastAsia"/>
        </w:rPr>
        <w:t>5.2.7.1.1 用户界面</w:t>
      </w:r>
      <w:r>
        <w:tab/>
      </w:r>
      <w:r>
        <w:fldChar w:fldCharType="begin"/>
      </w:r>
      <w:r>
        <w:instrText xml:space="preserve"> PAGEREF _Toc3838 </w:instrText>
      </w:r>
      <w:r>
        <w:fldChar w:fldCharType="separate"/>
      </w:r>
      <w:r>
        <w:t>134</w:t>
      </w:r>
      <w:r>
        <w:fldChar w:fldCharType="end"/>
      </w:r>
      <w:r>
        <w:fldChar w:fldCharType="end"/>
      </w:r>
    </w:p>
    <w:p>
      <w:pPr>
        <w:pStyle w:val="12"/>
        <w:tabs>
          <w:tab w:val="right" w:leader="dot" w:pos="8306"/>
        </w:tabs>
      </w:pPr>
      <w:r>
        <w:fldChar w:fldCharType="begin"/>
      </w:r>
      <w:r>
        <w:instrText xml:space="preserve"> HYPERLINK \l _Toc11013 </w:instrText>
      </w:r>
      <w:r>
        <w:fldChar w:fldCharType="separate"/>
      </w:r>
      <w:r>
        <w:rPr>
          <w:rFonts w:hint="eastAsia"/>
        </w:rPr>
        <w:t>5.2.7.1.2 业务要求</w:t>
      </w:r>
      <w:r>
        <w:tab/>
      </w:r>
      <w:r>
        <w:fldChar w:fldCharType="begin"/>
      </w:r>
      <w:r>
        <w:instrText xml:space="preserve"> PAGEREF _Toc11013 </w:instrText>
      </w:r>
      <w:r>
        <w:fldChar w:fldCharType="separate"/>
      </w:r>
      <w:r>
        <w:t>134</w:t>
      </w:r>
      <w:r>
        <w:fldChar w:fldCharType="end"/>
      </w:r>
      <w:r>
        <w:fldChar w:fldCharType="end"/>
      </w:r>
    </w:p>
    <w:p>
      <w:pPr>
        <w:pStyle w:val="19"/>
        <w:tabs>
          <w:tab w:val="right" w:leader="dot" w:pos="8306"/>
        </w:tabs>
      </w:pPr>
      <w:r>
        <w:fldChar w:fldCharType="begin"/>
      </w:r>
      <w:r>
        <w:instrText xml:space="preserve"> HYPERLINK \l _Toc20232 </w:instrText>
      </w:r>
      <w:r>
        <w:fldChar w:fldCharType="separate"/>
      </w:r>
      <w:r>
        <w:rPr>
          <w:rFonts w:hint="eastAsia"/>
        </w:rPr>
        <w:t>5.2.7.2 外观首检</w:t>
      </w:r>
      <w:r>
        <w:tab/>
      </w:r>
      <w:r>
        <w:fldChar w:fldCharType="begin"/>
      </w:r>
      <w:r>
        <w:instrText xml:space="preserve"> PAGEREF _Toc20232 </w:instrText>
      </w:r>
      <w:r>
        <w:fldChar w:fldCharType="separate"/>
      </w:r>
      <w:r>
        <w:t>135</w:t>
      </w:r>
      <w:r>
        <w:fldChar w:fldCharType="end"/>
      </w:r>
      <w:r>
        <w:fldChar w:fldCharType="end"/>
      </w:r>
    </w:p>
    <w:p>
      <w:pPr>
        <w:pStyle w:val="12"/>
        <w:tabs>
          <w:tab w:val="right" w:leader="dot" w:pos="8306"/>
        </w:tabs>
      </w:pPr>
      <w:r>
        <w:fldChar w:fldCharType="begin"/>
      </w:r>
      <w:r>
        <w:instrText xml:space="preserve"> HYPERLINK \l _Toc16550 </w:instrText>
      </w:r>
      <w:r>
        <w:fldChar w:fldCharType="separate"/>
      </w:r>
      <w:r>
        <w:rPr>
          <w:rFonts w:hint="eastAsia"/>
        </w:rPr>
        <w:t>5.2.7.2.1 用户界面</w:t>
      </w:r>
      <w:r>
        <w:tab/>
      </w:r>
      <w:r>
        <w:fldChar w:fldCharType="begin"/>
      </w:r>
      <w:r>
        <w:instrText xml:space="preserve"> PAGEREF _Toc16550 </w:instrText>
      </w:r>
      <w:r>
        <w:fldChar w:fldCharType="separate"/>
      </w:r>
      <w:r>
        <w:t>135</w:t>
      </w:r>
      <w:r>
        <w:fldChar w:fldCharType="end"/>
      </w:r>
      <w:r>
        <w:fldChar w:fldCharType="end"/>
      </w:r>
    </w:p>
    <w:p>
      <w:pPr>
        <w:pStyle w:val="12"/>
        <w:tabs>
          <w:tab w:val="right" w:leader="dot" w:pos="8306"/>
        </w:tabs>
      </w:pPr>
      <w:r>
        <w:fldChar w:fldCharType="begin"/>
      </w:r>
      <w:r>
        <w:instrText xml:space="preserve"> HYPERLINK \l _Toc16651 </w:instrText>
      </w:r>
      <w:r>
        <w:fldChar w:fldCharType="separate"/>
      </w:r>
      <w:r>
        <w:rPr>
          <w:rFonts w:hint="eastAsia"/>
        </w:rPr>
        <w:t>5.2.7.2.2 业务要求</w:t>
      </w:r>
      <w:r>
        <w:tab/>
      </w:r>
      <w:r>
        <w:fldChar w:fldCharType="begin"/>
      </w:r>
      <w:r>
        <w:instrText xml:space="preserve"> PAGEREF _Toc16651 </w:instrText>
      </w:r>
      <w:r>
        <w:fldChar w:fldCharType="separate"/>
      </w:r>
      <w:r>
        <w:t>135</w:t>
      </w:r>
      <w:r>
        <w:fldChar w:fldCharType="end"/>
      </w:r>
      <w:r>
        <w:fldChar w:fldCharType="end"/>
      </w:r>
    </w:p>
    <w:p>
      <w:pPr>
        <w:pStyle w:val="19"/>
        <w:tabs>
          <w:tab w:val="right" w:leader="dot" w:pos="8306"/>
        </w:tabs>
      </w:pPr>
      <w:r>
        <w:fldChar w:fldCharType="begin"/>
      </w:r>
      <w:r>
        <w:instrText xml:space="preserve"> HYPERLINK \l _Toc13711 </w:instrText>
      </w:r>
      <w:r>
        <w:fldChar w:fldCharType="separate"/>
      </w:r>
      <w:r>
        <w:rPr>
          <w:rFonts w:hint="eastAsia"/>
        </w:rPr>
        <w:t>5.2.7.3 外观自检</w:t>
      </w:r>
      <w:r>
        <w:tab/>
      </w:r>
      <w:r>
        <w:fldChar w:fldCharType="begin"/>
      </w:r>
      <w:r>
        <w:instrText xml:space="preserve"> PAGEREF _Toc13711 </w:instrText>
      </w:r>
      <w:r>
        <w:fldChar w:fldCharType="separate"/>
      </w:r>
      <w:r>
        <w:t>136</w:t>
      </w:r>
      <w:r>
        <w:fldChar w:fldCharType="end"/>
      </w:r>
      <w:r>
        <w:fldChar w:fldCharType="end"/>
      </w:r>
    </w:p>
    <w:p>
      <w:pPr>
        <w:pStyle w:val="12"/>
        <w:tabs>
          <w:tab w:val="right" w:leader="dot" w:pos="8306"/>
        </w:tabs>
      </w:pPr>
      <w:r>
        <w:fldChar w:fldCharType="begin"/>
      </w:r>
      <w:r>
        <w:instrText xml:space="preserve"> HYPERLINK \l _Toc22168 </w:instrText>
      </w:r>
      <w:r>
        <w:fldChar w:fldCharType="separate"/>
      </w:r>
      <w:r>
        <w:rPr>
          <w:rFonts w:hint="eastAsia"/>
        </w:rPr>
        <w:t>5.2.7.3.1 用户界面</w:t>
      </w:r>
      <w:r>
        <w:tab/>
      </w:r>
      <w:r>
        <w:fldChar w:fldCharType="begin"/>
      </w:r>
      <w:r>
        <w:instrText xml:space="preserve"> PAGEREF _Toc22168 </w:instrText>
      </w:r>
      <w:r>
        <w:fldChar w:fldCharType="separate"/>
      </w:r>
      <w:r>
        <w:t>136</w:t>
      </w:r>
      <w:r>
        <w:fldChar w:fldCharType="end"/>
      </w:r>
      <w:r>
        <w:fldChar w:fldCharType="end"/>
      </w:r>
    </w:p>
    <w:p>
      <w:pPr>
        <w:pStyle w:val="12"/>
        <w:tabs>
          <w:tab w:val="right" w:leader="dot" w:pos="8306"/>
        </w:tabs>
      </w:pPr>
      <w:r>
        <w:fldChar w:fldCharType="begin"/>
      </w:r>
      <w:r>
        <w:instrText xml:space="preserve"> HYPERLINK \l _Toc6321 </w:instrText>
      </w:r>
      <w:r>
        <w:fldChar w:fldCharType="separate"/>
      </w:r>
      <w:r>
        <w:rPr>
          <w:rFonts w:hint="eastAsia"/>
        </w:rPr>
        <w:t>5.2.7.3.2 业务要求</w:t>
      </w:r>
      <w:r>
        <w:tab/>
      </w:r>
      <w:r>
        <w:fldChar w:fldCharType="begin"/>
      </w:r>
      <w:r>
        <w:instrText xml:space="preserve"> PAGEREF _Toc6321 </w:instrText>
      </w:r>
      <w:r>
        <w:fldChar w:fldCharType="separate"/>
      </w:r>
      <w:r>
        <w:t>136</w:t>
      </w:r>
      <w:r>
        <w:fldChar w:fldCharType="end"/>
      </w:r>
      <w:r>
        <w:fldChar w:fldCharType="end"/>
      </w:r>
    </w:p>
    <w:p>
      <w:pPr>
        <w:pStyle w:val="19"/>
        <w:tabs>
          <w:tab w:val="right" w:leader="dot" w:pos="8306"/>
        </w:tabs>
      </w:pPr>
      <w:r>
        <w:fldChar w:fldCharType="begin"/>
      </w:r>
      <w:r>
        <w:instrText xml:space="preserve"> HYPERLINK \l _Toc16376 </w:instrText>
      </w:r>
      <w:r>
        <w:fldChar w:fldCharType="separate"/>
      </w:r>
      <w:r>
        <w:rPr>
          <w:rFonts w:hint="eastAsia"/>
        </w:rPr>
        <w:t>5.2.7.4 外观巡检</w:t>
      </w:r>
      <w:r>
        <w:tab/>
      </w:r>
      <w:r>
        <w:fldChar w:fldCharType="begin"/>
      </w:r>
      <w:r>
        <w:instrText xml:space="preserve"> PAGEREF _Toc16376 </w:instrText>
      </w:r>
      <w:r>
        <w:fldChar w:fldCharType="separate"/>
      </w:r>
      <w:r>
        <w:t>137</w:t>
      </w:r>
      <w:r>
        <w:fldChar w:fldCharType="end"/>
      </w:r>
      <w:r>
        <w:fldChar w:fldCharType="end"/>
      </w:r>
    </w:p>
    <w:p>
      <w:pPr>
        <w:pStyle w:val="12"/>
        <w:tabs>
          <w:tab w:val="right" w:leader="dot" w:pos="8306"/>
        </w:tabs>
      </w:pPr>
      <w:r>
        <w:fldChar w:fldCharType="begin"/>
      </w:r>
      <w:r>
        <w:instrText xml:space="preserve"> HYPERLINK \l _Toc10724 </w:instrText>
      </w:r>
      <w:r>
        <w:fldChar w:fldCharType="separate"/>
      </w:r>
      <w:r>
        <w:rPr>
          <w:rFonts w:hint="eastAsia"/>
        </w:rPr>
        <w:t>5.2.7.4.1 用户界面</w:t>
      </w:r>
      <w:r>
        <w:tab/>
      </w:r>
      <w:r>
        <w:fldChar w:fldCharType="begin"/>
      </w:r>
      <w:r>
        <w:instrText xml:space="preserve"> PAGEREF _Toc10724 </w:instrText>
      </w:r>
      <w:r>
        <w:fldChar w:fldCharType="separate"/>
      </w:r>
      <w:r>
        <w:t>137</w:t>
      </w:r>
      <w:r>
        <w:fldChar w:fldCharType="end"/>
      </w:r>
      <w:r>
        <w:fldChar w:fldCharType="end"/>
      </w:r>
    </w:p>
    <w:p>
      <w:pPr>
        <w:pStyle w:val="12"/>
        <w:tabs>
          <w:tab w:val="right" w:leader="dot" w:pos="8306"/>
        </w:tabs>
      </w:pPr>
      <w:r>
        <w:fldChar w:fldCharType="begin"/>
      </w:r>
      <w:r>
        <w:instrText xml:space="preserve"> HYPERLINK \l _Toc5002 </w:instrText>
      </w:r>
      <w:r>
        <w:fldChar w:fldCharType="separate"/>
      </w:r>
      <w:r>
        <w:rPr>
          <w:rFonts w:hint="eastAsia"/>
        </w:rPr>
        <w:t>5.2.7.4.2 业务要求</w:t>
      </w:r>
      <w:r>
        <w:tab/>
      </w:r>
      <w:r>
        <w:fldChar w:fldCharType="begin"/>
      </w:r>
      <w:r>
        <w:instrText xml:space="preserve"> PAGEREF _Toc5002 </w:instrText>
      </w:r>
      <w:r>
        <w:fldChar w:fldCharType="separate"/>
      </w:r>
      <w:r>
        <w:t>137</w:t>
      </w:r>
      <w:r>
        <w:fldChar w:fldCharType="end"/>
      </w:r>
      <w:r>
        <w:fldChar w:fldCharType="end"/>
      </w:r>
    </w:p>
    <w:p>
      <w:pPr>
        <w:pStyle w:val="13"/>
        <w:tabs>
          <w:tab w:val="right" w:leader="dot" w:pos="8306"/>
        </w:tabs>
      </w:pPr>
      <w:r>
        <w:fldChar w:fldCharType="begin"/>
      </w:r>
      <w:r>
        <w:instrText xml:space="preserve"> HYPERLINK \l _Toc19529 </w:instrText>
      </w:r>
      <w:r>
        <w:fldChar w:fldCharType="separate"/>
      </w:r>
      <w:r>
        <w:rPr>
          <w:rFonts w:hint="eastAsia"/>
        </w:rPr>
        <w:t>5.2.8 文档中心</w:t>
      </w:r>
      <w:r>
        <w:tab/>
      </w:r>
      <w:r>
        <w:fldChar w:fldCharType="begin"/>
      </w:r>
      <w:r>
        <w:instrText xml:space="preserve"> PAGEREF _Toc19529 </w:instrText>
      </w:r>
      <w:r>
        <w:fldChar w:fldCharType="separate"/>
      </w:r>
      <w:r>
        <w:t>138</w:t>
      </w:r>
      <w:r>
        <w:fldChar w:fldCharType="end"/>
      </w:r>
      <w:r>
        <w:fldChar w:fldCharType="end"/>
      </w:r>
    </w:p>
    <w:p>
      <w:pPr>
        <w:pStyle w:val="19"/>
        <w:tabs>
          <w:tab w:val="right" w:leader="dot" w:pos="8306"/>
        </w:tabs>
      </w:pPr>
      <w:r>
        <w:fldChar w:fldCharType="begin"/>
      </w:r>
      <w:r>
        <w:instrText xml:space="preserve"> HYPERLINK \l _Toc15657 </w:instrText>
      </w:r>
      <w:r>
        <w:fldChar w:fldCharType="separate"/>
      </w:r>
      <w:r>
        <w:rPr>
          <w:rFonts w:hint="eastAsia"/>
        </w:rPr>
        <w:t>5.2.8.1 文档中心</w:t>
      </w:r>
      <w:r>
        <w:tab/>
      </w:r>
      <w:r>
        <w:fldChar w:fldCharType="begin"/>
      </w:r>
      <w:r>
        <w:instrText xml:space="preserve"> PAGEREF _Toc15657 </w:instrText>
      </w:r>
      <w:r>
        <w:fldChar w:fldCharType="separate"/>
      </w:r>
      <w:r>
        <w:t>138</w:t>
      </w:r>
      <w:r>
        <w:fldChar w:fldCharType="end"/>
      </w:r>
      <w:r>
        <w:fldChar w:fldCharType="end"/>
      </w:r>
    </w:p>
    <w:p>
      <w:pPr>
        <w:pStyle w:val="12"/>
        <w:tabs>
          <w:tab w:val="right" w:leader="dot" w:pos="8306"/>
        </w:tabs>
      </w:pPr>
      <w:r>
        <w:fldChar w:fldCharType="begin"/>
      </w:r>
      <w:r>
        <w:instrText xml:space="preserve"> HYPERLINK \l _Toc25763 </w:instrText>
      </w:r>
      <w:r>
        <w:fldChar w:fldCharType="separate"/>
      </w:r>
      <w:r>
        <w:rPr>
          <w:rFonts w:hint="eastAsia"/>
        </w:rPr>
        <w:t>5.2.8.1.1 用户界面</w:t>
      </w:r>
      <w:r>
        <w:tab/>
      </w:r>
      <w:r>
        <w:fldChar w:fldCharType="begin"/>
      </w:r>
      <w:r>
        <w:instrText xml:space="preserve"> PAGEREF _Toc25763 </w:instrText>
      </w:r>
      <w:r>
        <w:fldChar w:fldCharType="separate"/>
      </w:r>
      <w:r>
        <w:t>138</w:t>
      </w:r>
      <w:r>
        <w:fldChar w:fldCharType="end"/>
      </w:r>
      <w:r>
        <w:fldChar w:fldCharType="end"/>
      </w:r>
    </w:p>
    <w:p>
      <w:pPr>
        <w:pStyle w:val="12"/>
        <w:tabs>
          <w:tab w:val="right" w:leader="dot" w:pos="8306"/>
        </w:tabs>
      </w:pPr>
      <w:r>
        <w:fldChar w:fldCharType="begin"/>
      </w:r>
      <w:r>
        <w:instrText xml:space="preserve"> HYPERLINK \l _Toc23954 </w:instrText>
      </w:r>
      <w:r>
        <w:fldChar w:fldCharType="separate"/>
      </w:r>
      <w:r>
        <w:rPr>
          <w:rFonts w:hint="eastAsia"/>
        </w:rPr>
        <w:t>5.2.8.1.2 业务要求</w:t>
      </w:r>
      <w:r>
        <w:tab/>
      </w:r>
      <w:r>
        <w:fldChar w:fldCharType="begin"/>
      </w:r>
      <w:r>
        <w:instrText xml:space="preserve"> PAGEREF _Toc23954 </w:instrText>
      </w:r>
      <w:r>
        <w:fldChar w:fldCharType="separate"/>
      </w:r>
      <w:r>
        <w:t>139</w:t>
      </w:r>
      <w:r>
        <w:fldChar w:fldCharType="end"/>
      </w:r>
      <w:r>
        <w:fldChar w:fldCharType="end"/>
      </w:r>
    </w:p>
    <w:p>
      <w:pPr>
        <w:pStyle w:val="13"/>
        <w:tabs>
          <w:tab w:val="right" w:leader="dot" w:pos="8306"/>
        </w:tabs>
      </w:pPr>
      <w:r>
        <w:fldChar w:fldCharType="begin"/>
      </w:r>
      <w:r>
        <w:instrText xml:space="preserve"> HYPERLINK \l _Toc19357 </w:instrText>
      </w:r>
      <w:r>
        <w:fldChar w:fldCharType="separate"/>
      </w:r>
      <w:r>
        <w:rPr>
          <w:rFonts w:hint="eastAsia"/>
        </w:rPr>
        <w:t>5.2.9 系统管理</w:t>
      </w:r>
      <w:r>
        <w:tab/>
      </w:r>
      <w:r>
        <w:fldChar w:fldCharType="begin"/>
      </w:r>
      <w:r>
        <w:instrText xml:space="preserve"> PAGEREF _Toc19357 </w:instrText>
      </w:r>
      <w:r>
        <w:fldChar w:fldCharType="separate"/>
      </w:r>
      <w:r>
        <w:t>139</w:t>
      </w:r>
      <w:r>
        <w:fldChar w:fldCharType="end"/>
      </w:r>
      <w:r>
        <w:fldChar w:fldCharType="end"/>
      </w:r>
    </w:p>
    <w:p>
      <w:pPr>
        <w:pStyle w:val="19"/>
        <w:tabs>
          <w:tab w:val="right" w:leader="dot" w:pos="8306"/>
        </w:tabs>
      </w:pPr>
      <w:r>
        <w:fldChar w:fldCharType="begin"/>
      </w:r>
      <w:r>
        <w:instrText xml:space="preserve"> HYPERLINK \l _Toc16930 </w:instrText>
      </w:r>
      <w:r>
        <w:fldChar w:fldCharType="separate"/>
      </w:r>
      <w:r>
        <w:rPr>
          <w:rFonts w:hint="eastAsia"/>
        </w:rPr>
        <w:t>5.2.9.1 修改密码</w:t>
      </w:r>
      <w:r>
        <w:tab/>
      </w:r>
      <w:r>
        <w:fldChar w:fldCharType="begin"/>
      </w:r>
      <w:r>
        <w:instrText xml:space="preserve"> PAGEREF _Toc16930 </w:instrText>
      </w:r>
      <w:r>
        <w:fldChar w:fldCharType="separate"/>
      </w:r>
      <w:r>
        <w:t>139</w:t>
      </w:r>
      <w:r>
        <w:fldChar w:fldCharType="end"/>
      </w:r>
      <w:r>
        <w:fldChar w:fldCharType="end"/>
      </w:r>
    </w:p>
    <w:p>
      <w:pPr>
        <w:pStyle w:val="12"/>
        <w:tabs>
          <w:tab w:val="right" w:leader="dot" w:pos="8306"/>
        </w:tabs>
      </w:pPr>
      <w:r>
        <w:fldChar w:fldCharType="begin"/>
      </w:r>
      <w:r>
        <w:instrText xml:space="preserve"> HYPERLINK \l _Toc31510 </w:instrText>
      </w:r>
      <w:r>
        <w:fldChar w:fldCharType="separate"/>
      </w:r>
      <w:r>
        <w:rPr>
          <w:rFonts w:hint="eastAsia"/>
        </w:rPr>
        <w:t>5.2.9.1.1 用户界面</w:t>
      </w:r>
      <w:r>
        <w:tab/>
      </w:r>
      <w:r>
        <w:fldChar w:fldCharType="begin"/>
      </w:r>
      <w:r>
        <w:instrText xml:space="preserve"> PAGEREF _Toc31510 </w:instrText>
      </w:r>
      <w:r>
        <w:fldChar w:fldCharType="separate"/>
      </w:r>
      <w:r>
        <w:t>139</w:t>
      </w:r>
      <w:r>
        <w:fldChar w:fldCharType="end"/>
      </w:r>
      <w:r>
        <w:fldChar w:fldCharType="end"/>
      </w:r>
    </w:p>
    <w:p>
      <w:pPr>
        <w:pStyle w:val="12"/>
        <w:tabs>
          <w:tab w:val="right" w:leader="dot" w:pos="8306"/>
        </w:tabs>
      </w:pPr>
      <w:r>
        <w:fldChar w:fldCharType="begin"/>
      </w:r>
      <w:r>
        <w:instrText xml:space="preserve"> HYPERLINK \l _Toc8037 </w:instrText>
      </w:r>
      <w:r>
        <w:fldChar w:fldCharType="separate"/>
      </w:r>
      <w:r>
        <w:rPr>
          <w:rFonts w:hint="eastAsia"/>
        </w:rPr>
        <w:t>5.2.9.1.2 业务要求</w:t>
      </w:r>
      <w:r>
        <w:tab/>
      </w:r>
      <w:r>
        <w:fldChar w:fldCharType="begin"/>
      </w:r>
      <w:r>
        <w:instrText xml:space="preserve"> PAGEREF _Toc8037 </w:instrText>
      </w:r>
      <w:r>
        <w:fldChar w:fldCharType="separate"/>
      </w:r>
      <w:r>
        <w:t>139</w:t>
      </w:r>
      <w:r>
        <w:fldChar w:fldCharType="end"/>
      </w:r>
      <w:r>
        <w:fldChar w:fldCharType="end"/>
      </w:r>
    </w:p>
    <w:p>
      <w:pPr>
        <w:pStyle w:val="19"/>
        <w:tabs>
          <w:tab w:val="right" w:leader="dot" w:pos="8306"/>
        </w:tabs>
      </w:pPr>
      <w:r>
        <w:fldChar w:fldCharType="begin"/>
      </w:r>
      <w:r>
        <w:instrText xml:space="preserve"> HYPERLINK \l _Toc5859 </w:instrText>
      </w:r>
      <w:r>
        <w:fldChar w:fldCharType="separate"/>
      </w:r>
      <w:r>
        <w:rPr>
          <w:rFonts w:hint="eastAsia"/>
        </w:rPr>
        <w:t>5.2.9.2 退出系统</w:t>
      </w:r>
      <w:r>
        <w:tab/>
      </w:r>
      <w:r>
        <w:fldChar w:fldCharType="begin"/>
      </w:r>
      <w:r>
        <w:instrText xml:space="preserve"> PAGEREF _Toc5859 </w:instrText>
      </w:r>
      <w:r>
        <w:fldChar w:fldCharType="separate"/>
      </w:r>
      <w:r>
        <w:t>140</w:t>
      </w:r>
      <w:r>
        <w:fldChar w:fldCharType="end"/>
      </w:r>
      <w:r>
        <w:fldChar w:fldCharType="end"/>
      </w:r>
    </w:p>
    <w:p>
      <w:pPr>
        <w:pStyle w:val="12"/>
        <w:tabs>
          <w:tab w:val="right" w:leader="dot" w:pos="8306"/>
        </w:tabs>
      </w:pPr>
      <w:r>
        <w:fldChar w:fldCharType="begin"/>
      </w:r>
      <w:r>
        <w:instrText xml:space="preserve"> HYPERLINK \l _Toc19796 </w:instrText>
      </w:r>
      <w:r>
        <w:fldChar w:fldCharType="separate"/>
      </w:r>
      <w:r>
        <w:rPr>
          <w:rFonts w:hint="eastAsia"/>
        </w:rPr>
        <w:t>5.2.9.2.1 用户界面</w:t>
      </w:r>
      <w:r>
        <w:tab/>
      </w:r>
      <w:r>
        <w:fldChar w:fldCharType="begin"/>
      </w:r>
      <w:r>
        <w:instrText xml:space="preserve"> PAGEREF _Toc19796 </w:instrText>
      </w:r>
      <w:r>
        <w:fldChar w:fldCharType="separate"/>
      </w:r>
      <w:r>
        <w:t>140</w:t>
      </w:r>
      <w:r>
        <w:fldChar w:fldCharType="end"/>
      </w:r>
      <w:r>
        <w:fldChar w:fldCharType="end"/>
      </w:r>
    </w:p>
    <w:p>
      <w:pPr>
        <w:pStyle w:val="12"/>
        <w:tabs>
          <w:tab w:val="right" w:leader="dot" w:pos="8306"/>
        </w:tabs>
      </w:pPr>
      <w:r>
        <w:fldChar w:fldCharType="begin"/>
      </w:r>
      <w:r>
        <w:instrText xml:space="preserve"> HYPERLINK \l _Toc13493 </w:instrText>
      </w:r>
      <w:r>
        <w:fldChar w:fldCharType="separate"/>
      </w:r>
      <w:r>
        <w:rPr>
          <w:rFonts w:hint="eastAsia"/>
        </w:rPr>
        <w:t>5.2.9.2.2 业务要求</w:t>
      </w:r>
      <w:r>
        <w:tab/>
      </w:r>
      <w:r>
        <w:fldChar w:fldCharType="begin"/>
      </w:r>
      <w:r>
        <w:instrText xml:space="preserve"> PAGEREF _Toc13493 </w:instrText>
      </w:r>
      <w:r>
        <w:fldChar w:fldCharType="separate"/>
      </w:r>
      <w:r>
        <w:t>140</w:t>
      </w:r>
      <w:r>
        <w:fldChar w:fldCharType="end"/>
      </w:r>
      <w:r>
        <w:fldChar w:fldCharType="end"/>
      </w:r>
    </w:p>
    <w:p>
      <w:pPr>
        <w:pStyle w:val="19"/>
        <w:tabs>
          <w:tab w:val="right" w:leader="dot" w:pos="8306"/>
        </w:tabs>
      </w:pPr>
      <w:r>
        <w:fldChar w:fldCharType="begin"/>
      </w:r>
      <w:r>
        <w:instrText xml:space="preserve"> HYPERLINK \l _Toc31273 </w:instrText>
      </w:r>
      <w:r>
        <w:fldChar w:fldCharType="separate"/>
      </w:r>
      <w:r>
        <w:rPr>
          <w:rFonts w:hint="eastAsia"/>
        </w:rPr>
        <w:t>5.2.9.3 消息通知</w:t>
      </w:r>
      <w:r>
        <w:tab/>
      </w:r>
      <w:r>
        <w:fldChar w:fldCharType="begin"/>
      </w:r>
      <w:r>
        <w:instrText xml:space="preserve"> PAGEREF _Toc31273 </w:instrText>
      </w:r>
      <w:r>
        <w:fldChar w:fldCharType="separate"/>
      </w:r>
      <w:r>
        <w:t>140</w:t>
      </w:r>
      <w:r>
        <w:fldChar w:fldCharType="end"/>
      </w:r>
      <w:r>
        <w:fldChar w:fldCharType="end"/>
      </w:r>
    </w:p>
    <w:p>
      <w:pPr>
        <w:pStyle w:val="12"/>
        <w:tabs>
          <w:tab w:val="right" w:leader="dot" w:pos="8306"/>
        </w:tabs>
      </w:pPr>
      <w:r>
        <w:fldChar w:fldCharType="begin"/>
      </w:r>
      <w:r>
        <w:instrText xml:space="preserve"> HYPERLINK \l _Toc9208 </w:instrText>
      </w:r>
      <w:r>
        <w:fldChar w:fldCharType="separate"/>
      </w:r>
      <w:r>
        <w:rPr>
          <w:rFonts w:hint="eastAsia"/>
        </w:rPr>
        <w:t>5.2.9.3.1 用户界面</w:t>
      </w:r>
      <w:r>
        <w:tab/>
      </w:r>
      <w:r>
        <w:fldChar w:fldCharType="begin"/>
      </w:r>
      <w:r>
        <w:instrText xml:space="preserve"> PAGEREF _Toc9208 </w:instrText>
      </w:r>
      <w:r>
        <w:fldChar w:fldCharType="separate"/>
      </w:r>
      <w:r>
        <w:t>140</w:t>
      </w:r>
      <w:r>
        <w:fldChar w:fldCharType="end"/>
      </w:r>
      <w:r>
        <w:fldChar w:fldCharType="end"/>
      </w:r>
    </w:p>
    <w:p>
      <w:pPr>
        <w:pStyle w:val="12"/>
        <w:tabs>
          <w:tab w:val="right" w:leader="dot" w:pos="8306"/>
        </w:tabs>
      </w:pPr>
      <w:r>
        <w:fldChar w:fldCharType="begin"/>
      </w:r>
      <w:r>
        <w:instrText xml:space="preserve"> HYPERLINK \l _Toc12598 </w:instrText>
      </w:r>
      <w:r>
        <w:fldChar w:fldCharType="separate"/>
      </w:r>
      <w:r>
        <w:rPr>
          <w:rFonts w:hint="eastAsia"/>
        </w:rPr>
        <w:t>5.2.9.3.2 业务要求</w:t>
      </w:r>
      <w:r>
        <w:tab/>
      </w:r>
      <w:r>
        <w:fldChar w:fldCharType="begin"/>
      </w:r>
      <w:r>
        <w:instrText xml:space="preserve"> PAGEREF _Toc12598 </w:instrText>
      </w:r>
      <w:r>
        <w:fldChar w:fldCharType="separate"/>
      </w:r>
      <w:r>
        <w:t>140</w:t>
      </w:r>
      <w:r>
        <w:fldChar w:fldCharType="end"/>
      </w:r>
      <w:r>
        <w:fldChar w:fldCharType="end"/>
      </w:r>
    </w:p>
    <w:p>
      <w:pPr>
        <w:pStyle w:val="21"/>
        <w:tabs>
          <w:tab w:val="right" w:leader="dot" w:pos="8306"/>
        </w:tabs>
      </w:pPr>
      <w:r>
        <w:fldChar w:fldCharType="begin"/>
      </w:r>
      <w:r>
        <w:instrText xml:space="preserve"> HYPERLINK \l _Toc15851 </w:instrText>
      </w:r>
      <w:r>
        <w:fldChar w:fldCharType="separate"/>
      </w:r>
      <w:r>
        <w:rPr>
          <w:rFonts w:hint="eastAsia"/>
        </w:rPr>
        <w:t>5.3 ISP集中监控</w:t>
      </w:r>
      <w:r>
        <w:tab/>
      </w:r>
      <w:r>
        <w:fldChar w:fldCharType="begin"/>
      </w:r>
      <w:r>
        <w:instrText xml:space="preserve"> PAGEREF _Toc15851 </w:instrText>
      </w:r>
      <w:r>
        <w:fldChar w:fldCharType="separate"/>
      </w:r>
      <w:r>
        <w:t>141</w:t>
      </w:r>
      <w:r>
        <w:fldChar w:fldCharType="end"/>
      </w:r>
      <w:r>
        <w:fldChar w:fldCharType="end"/>
      </w:r>
    </w:p>
    <w:p>
      <w:pPr>
        <w:pStyle w:val="13"/>
        <w:tabs>
          <w:tab w:val="right" w:leader="dot" w:pos="8306"/>
        </w:tabs>
      </w:pPr>
      <w:r>
        <w:fldChar w:fldCharType="begin"/>
      </w:r>
      <w:r>
        <w:instrText xml:space="preserve"> HYPERLINK \l _Toc15658 </w:instrText>
      </w:r>
      <w:r>
        <w:fldChar w:fldCharType="separate"/>
      </w:r>
      <w:r>
        <w:rPr>
          <w:rFonts w:hint="eastAsia"/>
        </w:rPr>
        <w:t>5.3.1 生产监控</w:t>
      </w:r>
      <w:r>
        <w:tab/>
      </w:r>
      <w:r>
        <w:fldChar w:fldCharType="begin"/>
      </w:r>
      <w:r>
        <w:instrText xml:space="preserve"> PAGEREF _Toc15658 </w:instrText>
      </w:r>
      <w:r>
        <w:fldChar w:fldCharType="separate"/>
      </w:r>
      <w:r>
        <w:t>141</w:t>
      </w:r>
      <w:r>
        <w:fldChar w:fldCharType="end"/>
      </w:r>
      <w:r>
        <w:fldChar w:fldCharType="end"/>
      </w:r>
    </w:p>
    <w:p>
      <w:pPr>
        <w:pStyle w:val="19"/>
        <w:tabs>
          <w:tab w:val="right" w:leader="dot" w:pos="8306"/>
        </w:tabs>
      </w:pPr>
      <w:r>
        <w:fldChar w:fldCharType="begin"/>
      </w:r>
      <w:r>
        <w:instrText xml:space="preserve"> HYPERLINK \l _Toc18246 </w:instrText>
      </w:r>
      <w:r>
        <w:fldChar w:fldCharType="separate"/>
      </w:r>
      <w:r>
        <w:rPr>
          <w:rFonts w:hint="eastAsia"/>
        </w:rPr>
        <w:t>5.3.1.1 车间3D监控</w:t>
      </w:r>
      <w:r>
        <w:tab/>
      </w:r>
      <w:r>
        <w:fldChar w:fldCharType="begin"/>
      </w:r>
      <w:r>
        <w:instrText xml:space="preserve"> PAGEREF _Toc18246 </w:instrText>
      </w:r>
      <w:r>
        <w:fldChar w:fldCharType="separate"/>
      </w:r>
      <w:r>
        <w:t>141</w:t>
      </w:r>
      <w:r>
        <w:fldChar w:fldCharType="end"/>
      </w:r>
      <w:r>
        <w:fldChar w:fldCharType="end"/>
      </w:r>
    </w:p>
    <w:p>
      <w:pPr>
        <w:pStyle w:val="19"/>
        <w:tabs>
          <w:tab w:val="right" w:leader="dot" w:pos="8306"/>
        </w:tabs>
      </w:pPr>
      <w:r>
        <w:fldChar w:fldCharType="begin"/>
      </w:r>
      <w:r>
        <w:instrText xml:space="preserve"> HYPERLINK \l _Toc27032 </w:instrText>
      </w:r>
      <w:r>
        <w:fldChar w:fldCharType="separate"/>
      </w:r>
      <w:r>
        <w:rPr>
          <w:rFonts w:hint="eastAsia"/>
        </w:rPr>
        <w:t>5.3.1.2 机台3D监控</w:t>
      </w:r>
      <w:r>
        <w:tab/>
      </w:r>
      <w:r>
        <w:fldChar w:fldCharType="begin"/>
      </w:r>
      <w:r>
        <w:instrText xml:space="preserve"> PAGEREF _Toc27032 </w:instrText>
      </w:r>
      <w:r>
        <w:fldChar w:fldCharType="separate"/>
      </w:r>
      <w:r>
        <w:t>142</w:t>
      </w:r>
      <w:r>
        <w:fldChar w:fldCharType="end"/>
      </w:r>
      <w:r>
        <w:fldChar w:fldCharType="end"/>
      </w:r>
    </w:p>
    <w:p>
      <w:pPr>
        <w:pStyle w:val="19"/>
        <w:tabs>
          <w:tab w:val="right" w:leader="dot" w:pos="8306"/>
        </w:tabs>
      </w:pPr>
      <w:r>
        <w:fldChar w:fldCharType="begin"/>
      </w:r>
      <w:r>
        <w:instrText xml:space="preserve"> HYPERLINK \l _Toc30749 </w:instrText>
      </w:r>
      <w:r>
        <w:fldChar w:fldCharType="separate"/>
      </w:r>
      <w:r>
        <w:rPr>
          <w:rFonts w:hint="eastAsia"/>
        </w:rPr>
        <w:t>5.3.1.3 动力能源温湿度监控</w:t>
      </w:r>
      <w:r>
        <w:tab/>
      </w:r>
      <w:r>
        <w:fldChar w:fldCharType="begin"/>
      </w:r>
      <w:r>
        <w:instrText xml:space="preserve"> PAGEREF _Toc30749 </w:instrText>
      </w:r>
      <w:r>
        <w:fldChar w:fldCharType="separate"/>
      </w:r>
      <w:r>
        <w:t>143</w:t>
      </w:r>
      <w:r>
        <w:fldChar w:fldCharType="end"/>
      </w:r>
      <w:r>
        <w:fldChar w:fldCharType="end"/>
      </w:r>
    </w:p>
    <w:p>
      <w:pPr>
        <w:pStyle w:val="13"/>
        <w:tabs>
          <w:tab w:val="right" w:leader="dot" w:pos="8306"/>
        </w:tabs>
      </w:pPr>
      <w:r>
        <w:fldChar w:fldCharType="begin"/>
      </w:r>
      <w:r>
        <w:instrText xml:space="preserve"> HYPERLINK \l _Toc1486 </w:instrText>
      </w:r>
      <w:r>
        <w:fldChar w:fldCharType="separate"/>
      </w:r>
      <w:r>
        <w:rPr>
          <w:rFonts w:hint="eastAsia"/>
        </w:rPr>
        <w:t>5.3.2 集成监控</w:t>
      </w:r>
      <w:r>
        <w:tab/>
      </w:r>
      <w:r>
        <w:fldChar w:fldCharType="begin"/>
      </w:r>
      <w:r>
        <w:instrText xml:space="preserve"> PAGEREF _Toc1486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_Toc9195 </w:instrText>
      </w:r>
      <w:r>
        <w:fldChar w:fldCharType="separate"/>
      </w:r>
      <w:r>
        <w:rPr>
          <w:rFonts w:hint="eastAsia"/>
        </w:rPr>
        <w:t>5.3.2.1 集中制冷启停控制</w:t>
      </w:r>
      <w:r>
        <w:tab/>
      </w:r>
      <w:r>
        <w:fldChar w:fldCharType="begin"/>
      </w:r>
      <w:r>
        <w:instrText xml:space="preserve"> PAGEREF _Toc9195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_Toc23349 </w:instrText>
      </w:r>
      <w:r>
        <w:fldChar w:fldCharType="separate"/>
      </w:r>
      <w:r>
        <w:rPr>
          <w:rFonts w:hint="eastAsia"/>
        </w:rPr>
        <w:t>5.3.2.2 卷包除尘启停控制</w:t>
      </w:r>
      <w:r>
        <w:tab/>
      </w:r>
      <w:r>
        <w:fldChar w:fldCharType="begin"/>
      </w:r>
      <w:r>
        <w:instrText xml:space="preserve"> PAGEREF _Toc23349 </w:instrText>
      </w:r>
      <w:r>
        <w:fldChar w:fldCharType="separate"/>
      </w:r>
      <w:r>
        <w:t>144</w:t>
      </w:r>
      <w:r>
        <w:fldChar w:fldCharType="end"/>
      </w:r>
      <w:r>
        <w:fldChar w:fldCharType="end"/>
      </w:r>
    </w:p>
    <w:p>
      <w:pPr>
        <w:pStyle w:val="13"/>
        <w:tabs>
          <w:tab w:val="right" w:leader="dot" w:pos="8306"/>
        </w:tabs>
      </w:pPr>
      <w:r>
        <w:fldChar w:fldCharType="begin"/>
      </w:r>
      <w:r>
        <w:instrText xml:space="preserve"> HYPERLINK \l _Toc2793 </w:instrText>
      </w:r>
      <w:r>
        <w:fldChar w:fldCharType="separate"/>
      </w:r>
      <w:r>
        <w:rPr>
          <w:rFonts w:hint="eastAsia"/>
        </w:rPr>
        <w:t>5.3.3 数据集成</w:t>
      </w:r>
      <w:r>
        <w:tab/>
      </w:r>
      <w:r>
        <w:fldChar w:fldCharType="begin"/>
      </w:r>
      <w:r>
        <w:instrText xml:space="preserve"> PAGEREF _Toc2793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_Toc7115 </w:instrText>
      </w:r>
      <w:r>
        <w:fldChar w:fldCharType="separate"/>
      </w:r>
      <w:r>
        <w:rPr>
          <w:rFonts w:hint="eastAsia"/>
        </w:rPr>
        <w:t>5.3.3.1 甘油酯集中输送数据集成</w:t>
      </w:r>
      <w:r>
        <w:tab/>
      </w:r>
      <w:r>
        <w:fldChar w:fldCharType="begin"/>
      </w:r>
      <w:r>
        <w:instrText xml:space="preserve"> PAGEREF _Toc7115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_Toc26392 </w:instrText>
      </w:r>
      <w:r>
        <w:fldChar w:fldCharType="separate"/>
      </w:r>
      <w:r>
        <w:rPr>
          <w:rFonts w:hint="eastAsia"/>
        </w:rPr>
        <w:t>5.3.3.2 滤棒输送交换站数据集成</w:t>
      </w:r>
      <w:r>
        <w:tab/>
      </w:r>
      <w:r>
        <w:fldChar w:fldCharType="begin"/>
      </w:r>
      <w:r>
        <w:instrText xml:space="preserve"> PAGEREF _Toc26392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_Toc12679 </w:instrText>
      </w:r>
      <w:r>
        <w:fldChar w:fldCharType="separate"/>
      </w:r>
      <w:r>
        <w:rPr>
          <w:rFonts w:hint="eastAsia"/>
        </w:rPr>
        <w:t>5.3.3.3 烟丝输送交换站数据集成</w:t>
      </w:r>
      <w:r>
        <w:tab/>
      </w:r>
      <w:r>
        <w:fldChar w:fldCharType="begin"/>
      </w:r>
      <w:r>
        <w:instrText xml:space="preserve"> PAGEREF _Toc12679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_Toc6827 </w:instrText>
      </w:r>
      <w:r>
        <w:fldChar w:fldCharType="separate"/>
      </w:r>
      <w:r>
        <w:rPr>
          <w:rFonts w:hint="eastAsia"/>
        </w:rPr>
        <w:t>5.3.3.4 废烟支处理机数据集成</w:t>
      </w:r>
      <w:r>
        <w:tab/>
      </w:r>
      <w:r>
        <w:fldChar w:fldCharType="begin"/>
      </w:r>
      <w:r>
        <w:instrText xml:space="preserve"> PAGEREF _Toc6827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_Toc23959 </w:instrText>
      </w:r>
      <w:r>
        <w:fldChar w:fldCharType="separate"/>
      </w:r>
      <w:r>
        <w:rPr>
          <w:rFonts w:hint="eastAsia"/>
        </w:rPr>
        <w:t>5.3.3.5 动力能源二级计算数量集成</w:t>
      </w:r>
      <w:r>
        <w:tab/>
      </w:r>
      <w:r>
        <w:fldChar w:fldCharType="begin"/>
      </w:r>
      <w:r>
        <w:instrText xml:space="preserve"> PAGEREF _Toc23959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_Toc21174 </w:instrText>
      </w:r>
      <w:r>
        <w:fldChar w:fldCharType="separate"/>
      </w:r>
      <w:r>
        <w:rPr>
          <w:rFonts w:hint="eastAsia"/>
        </w:rPr>
        <w:t>5.3.3.6 储丝柜控制系统数据集成</w:t>
      </w:r>
      <w:r>
        <w:tab/>
      </w:r>
      <w:r>
        <w:fldChar w:fldCharType="begin"/>
      </w:r>
      <w:r>
        <w:instrText xml:space="preserve"> PAGEREF _Toc21174 </w:instrText>
      </w:r>
      <w:r>
        <w:fldChar w:fldCharType="separate"/>
      </w:r>
      <w:r>
        <w:t>144</w:t>
      </w:r>
      <w:r>
        <w:fldChar w:fldCharType="end"/>
      </w:r>
      <w:r>
        <w:fldChar w:fldCharType="end"/>
      </w:r>
    </w:p>
    <w:p>
      <w:pPr>
        <w:pStyle w:val="19"/>
        <w:tabs>
          <w:tab w:val="right" w:leader="dot" w:pos="8306"/>
        </w:tabs>
      </w:pPr>
      <w:r>
        <w:fldChar w:fldCharType="begin"/>
      </w:r>
      <w:r>
        <w:instrText xml:space="preserve"> HYPERLINK \l _Toc20191 </w:instrText>
      </w:r>
      <w:r>
        <w:fldChar w:fldCharType="separate"/>
      </w:r>
      <w:r>
        <w:rPr>
          <w:rFonts w:hint="eastAsia"/>
        </w:rPr>
        <w:t>5.3.3.7 集中照明系统数据集成</w:t>
      </w:r>
      <w:r>
        <w:tab/>
      </w:r>
      <w:r>
        <w:fldChar w:fldCharType="begin"/>
      </w:r>
      <w:r>
        <w:instrText xml:space="preserve"> PAGEREF _Toc20191 </w:instrText>
      </w:r>
      <w:r>
        <w:fldChar w:fldCharType="separate"/>
      </w:r>
      <w:r>
        <w:t>145</w:t>
      </w:r>
      <w:r>
        <w:fldChar w:fldCharType="end"/>
      </w:r>
      <w:r>
        <w:fldChar w:fldCharType="end"/>
      </w:r>
    </w:p>
    <w:p>
      <w:pPr>
        <w:pStyle w:val="19"/>
        <w:tabs>
          <w:tab w:val="right" w:leader="dot" w:pos="8306"/>
        </w:tabs>
      </w:pPr>
      <w:r>
        <w:fldChar w:fldCharType="begin"/>
      </w:r>
      <w:r>
        <w:instrText xml:space="preserve"> HYPERLINK \l _Toc18502 </w:instrText>
      </w:r>
      <w:r>
        <w:fldChar w:fldCharType="separate"/>
      </w:r>
      <w:r>
        <w:rPr>
          <w:rFonts w:hint="eastAsia"/>
        </w:rPr>
        <w:t>5.3.3.8 集中除尘系统数据集成</w:t>
      </w:r>
      <w:r>
        <w:tab/>
      </w:r>
      <w:r>
        <w:fldChar w:fldCharType="begin"/>
      </w:r>
      <w:r>
        <w:instrText xml:space="preserve"> PAGEREF _Toc18502 </w:instrText>
      </w:r>
      <w:r>
        <w:fldChar w:fldCharType="separate"/>
      </w:r>
      <w:r>
        <w:t>145</w:t>
      </w:r>
      <w:r>
        <w:fldChar w:fldCharType="end"/>
      </w:r>
      <w:r>
        <w:fldChar w:fldCharType="end"/>
      </w:r>
    </w:p>
    <w:p>
      <w:pPr>
        <w:pStyle w:val="19"/>
        <w:tabs>
          <w:tab w:val="right" w:leader="dot" w:pos="8306"/>
        </w:tabs>
      </w:pPr>
      <w:r>
        <w:fldChar w:fldCharType="begin"/>
      </w:r>
      <w:r>
        <w:instrText xml:space="preserve"> HYPERLINK \l _Toc20769 </w:instrText>
      </w:r>
      <w:r>
        <w:fldChar w:fldCharType="separate"/>
      </w:r>
      <w:r>
        <w:rPr>
          <w:rFonts w:hint="eastAsia"/>
        </w:rPr>
        <w:t>5.3.3.9 条烟输送系统数据集成</w:t>
      </w:r>
      <w:r>
        <w:tab/>
      </w:r>
      <w:r>
        <w:fldChar w:fldCharType="begin"/>
      </w:r>
      <w:r>
        <w:instrText xml:space="preserve"> PAGEREF _Toc20769 </w:instrText>
      </w:r>
      <w:r>
        <w:fldChar w:fldCharType="separate"/>
      </w:r>
      <w:r>
        <w:t>145</w:t>
      </w:r>
      <w:r>
        <w:fldChar w:fldCharType="end"/>
      </w:r>
      <w:r>
        <w:fldChar w:fldCharType="end"/>
      </w:r>
    </w:p>
    <w:p>
      <w:pPr>
        <w:pStyle w:val="21"/>
        <w:tabs>
          <w:tab w:val="right" w:leader="dot" w:pos="8306"/>
        </w:tabs>
      </w:pPr>
      <w:r>
        <w:fldChar w:fldCharType="begin"/>
      </w:r>
      <w:r>
        <w:instrText xml:space="preserve"> HYPERLINK \l _Toc23376 </w:instrText>
      </w:r>
      <w:r>
        <w:fldChar w:fldCharType="separate"/>
      </w:r>
      <w:r>
        <w:rPr>
          <w:rFonts w:hint="eastAsia"/>
        </w:rPr>
        <w:t>5.4 DAC底层采集系统</w:t>
      </w:r>
      <w:r>
        <w:tab/>
      </w:r>
      <w:r>
        <w:fldChar w:fldCharType="begin"/>
      </w:r>
      <w:r>
        <w:instrText xml:space="preserve"> PAGEREF _Toc23376 </w:instrText>
      </w:r>
      <w:r>
        <w:fldChar w:fldCharType="separate"/>
      </w:r>
      <w:r>
        <w:t>145</w:t>
      </w:r>
      <w:r>
        <w:fldChar w:fldCharType="end"/>
      </w:r>
      <w:r>
        <w:fldChar w:fldCharType="end"/>
      </w:r>
    </w:p>
    <w:p>
      <w:pPr>
        <w:pStyle w:val="13"/>
        <w:tabs>
          <w:tab w:val="right" w:leader="dot" w:pos="8306"/>
        </w:tabs>
      </w:pPr>
      <w:r>
        <w:fldChar w:fldCharType="begin"/>
      </w:r>
      <w:r>
        <w:instrText xml:space="preserve"> HYPERLINK \l _Toc692 </w:instrText>
      </w:r>
      <w:r>
        <w:fldChar w:fldCharType="separate"/>
      </w:r>
      <w:r>
        <w:rPr>
          <w:rFonts w:hint="eastAsia"/>
        </w:rPr>
        <w:t>5.4.1 物理过程自检</w:t>
      </w:r>
      <w:r>
        <w:tab/>
      </w:r>
      <w:r>
        <w:fldChar w:fldCharType="begin"/>
      </w:r>
      <w:r>
        <w:instrText xml:space="preserve"> PAGEREF _Toc692 </w:instrText>
      </w:r>
      <w:r>
        <w:fldChar w:fldCharType="separate"/>
      </w:r>
      <w:r>
        <w:t>145</w:t>
      </w:r>
      <w:r>
        <w:fldChar w:fldCharType="end"/>
      </w:r>
      <w:r>
        <w:fldChar w:fldCharType="end"/>
      </w:r>
    </w:p>
    <w:p>
      <w:pPr>
        <w:pStyle w:val="19"/>
        <w:tabs>
          <w:tab w:val="right" w:leader="dot" w:pos="8306"/>
        </w:tabs>
      </w:pPr>
      <w:r>
        <w:fldChar w:fldCharType="begin"/>
      </w:r>
      <w:r>
        <w:instrText xml:space="preserve"> HYPERLINK \l _Toc24097 </w:instrText>
      </w:r>
      <w:r>
        <w:fldChar w:fldCharType="separate"/>
      </w:r>
      <w:r>
        <w:rPr>
          <w:rFonts w:hint="eastAsia"/>
        </w:rPr>
        <w:t>5.4.1.1 功能要求</w:t>
      </w:r>
      <w:r>
        <w:tab/>
      </w:r>
      <w:r>
        <w:fldChar w:fldCharType="begin"/>
      </w:r>
      <w:r>
        <w:instrText xml:space="preserve"> PAGEREF _Toc24097 </w:instrText>
      </w:r>
      <w:r>
        <w:fldChar w:fldCharType="separate"/>
      </w:r>
      <w:r>
        <w:t>145</w:t>
      </w:r>
      <w:r>
        <w:fldChar w:fldCharType="end"/>
      </w:r>
      <w:r>
        <w:fldChar w:fldCharType="end"/>
      </w:r>
    </w:p>
    <w:p>
      <w:pPr>
        <w:pStyle w:val="13"/>
        <w:tabs>
          <w:tab w:val="right" w:leader="dot" w:pos="8306"/>
        </w:tabs>
      </w:pPr>
      <w:r>
        <w:fldChar w:fldCharType="begin"/>
      </w:r>
      <w:r>
        <w:instrText xml:space="preserve"> HYPERLINK \l _Toc11454 </w:instrText>
      </w:r>
      <w:r>
        <w:fldChar w:fldCharType="separate"/>
      </w:r>
      <w:r>
        <w:rPr>
          <w:rFonts w:hint="eastAsia"/>
        </w:rPr>
        <w:t>5.4.2 物理过程巡检</w:t>
      </w:r>
      <w:r>
        <w:tab/>
      </w:r>
      <w:r>
        <w:fldChar w:fldCharType="begin"/>
      </w:r>
      <w:r>
        <w:instrText xml:space="preserve"> PAGEREF _Toc11454 </w:instrText>
      </w:r>
      <w:r>
        <w:fldChar w:fldCharType="separate"/>
      </w:r>
      <w:r>
        <w:t>146</w:t>
      </w:r>
      <w:r>
        <w:fldChar w:fldCharType="end"/>
      </w:r>
      <w:r>
        <w:fldChar w:fldCharType="end"/>
      </w:r>
    </w:p>
    <w:p>
      <w:pPr>
        <w:pStyle w:val="19"/>
        <w:tabs>
          <w:tab w:val="right" w:leader="dot" w:pos="8306"/>
        </w:tabs>
      </w:pPr>
      <w:r>
        <w:fldChar w:fldCharType="begin"/>
      </w:r>
      <w:r>
        <w:instrText xml:space="preserve"> HYPERLINK \l _Toc23853 </w:instrText>
      </w:r>
      <w:r>
        <w:fldChar w:fldCharType="separate"/>
      </w:r>
      <w:r>
        <w:rPr>
          <w:rFonts w:hint="eastAsia"/>
        </w:rPr>
        <w:t>5.4.2.1 功能要求</w:t>
      </w:r>
      <w:r>
        <w:tab/>
      </w:r>
      <w:r>
        <w:fldChar w:fldCharType="begin"/>
      </w:r>
      <w:r>
        <w:instrText xml:space="preserve"> PAGEREF _Toc23853 </w:instrText>
      </w:r>
      <w:r>
        <w:fldChar w:fldCharType="separate"/>
      </w:r>
      <w:r>
        <w:t>146</w:t>
      </w:r>
      <w:r>
        <w:fldChar w:fldCharType="end"/>
      </w:r>
      <w:r>
        <w:fldChar w:fldCharType="end"/>
      </w:r>
    </w:p>
    <w:p>
      <w:pPr>
        <w:pStyle w:val="13"/>
        <w:tabs>
          <w:tab w:val="right" w:leader="dot" w:pos="8306"/>
        </w:tabs>
      </w:pPr>
      <w:r>
        <w:fldChar w:fldCharType="begin"/>
      </w:r>
      <w:r>
        <w:instrText xml:space="preserve"> HYPERLINK \l _Toc31291 </w:instrText>
      </w:r>
      <w:r>
        <w:fldChar w:fldCharType="separate"/>
      </w:r>
      <w:r>
        <w:rPr>
          <w:rFonts w:hint="eastAsia"/>
        </w:rPr>
        <w:t>5.4.3 过程成品检</w:t>
      </w:r>
      <w:r>
        <w:tab/>
      </w:r>
      <w:r>
        <w:fldChar w:fldCharType="begin"/>
      </w:r>
      <w:r>
        <w:instrText xml:space="preserve"> PAGEREF _Toc31291 </w:instrText>
      </w:r>
      <w:r>
        <w:fldChar w:fldCharType="separate"/>
      </w:r>
      <w:r>
        <w:t>146</w:t>
      </w:r>
      <w:r>
        <w:fldChar w:fldCharType="end"/>
      </w:r>
      <w:r>
        <w:fldChar w:fldCharType="end"/>
      </w:r>
    </w:p>
    <w:p>
      <w:pPr>
        <w:pStyle w:val="19"/>
        <w:tabs>
          <w:tab w:val="right" w:leader="dot" w:pos="8306"/>
        </w:tabs>
      </w:pPr>
      <w:r>
        <w:fldChar w:fldCharType="begin"/>
      </w:r>
      <w:r>
        <w:instrText xml:space="preserve"> HYPERLINK \l _Toc20079 </w:instrText>
      </w:r>
      <w:r>
        <w:fldChar w:fldCharType="separate"/>
      </w:r>
      <w:r>
        <w:rPr>
          <w:rFonts w:hint="eastAsia"/>
        </w:rPr>
        <w:t>5.4.3.1 功能要求</w:t>
      </w:r>
      <w:r>
        <w:tab/>
      </w:r>
      <w:r>
        <w:fldChar w:fldCharType="begin"/>
      </w:r>
      <w:r>
        <w:instrText xml:space="preserve"> PAGEREF _Toc20079 </w:instrText>
      </w:r>
      <w:r>
        <w:fldChar w:fldCharType="separate"/>
      </w:r>
      <w:r>
        <w:t>146</w:t>
      </w:r>
      <w:r>
        <w:fldChar w:fldCharType="end"/>
      </w:r>
      <w:r>
        <w:fldChar w:fldCharType="end"/>
      </w:r>
    </w:p>
    <w:p>
      <w:pPr>
        <w:pStyle w:val="13"/>
        <w:tabs>
          <w:tab w:val="right" w:leader="dot" w:pos="8306"/>
        </w:tabs>
      </w:pPr>
      <w:r>
        <w:fldChar w:fldCharType="begin"/>
      </w:r>
      <w:r>
        <w:instrText xml:space="preserve"> HYPERLINK \l _Toc27750 </w:instrText>
      </w:r>
      <w:r>
        <w:fldChar w:fldCharType="separate"/>
      </w:r>
      <w:r>
        <w:rPr>
          <w:rFonts w:hint="eastAsia"/>
        </w:rPr>
        <w:t>5.4.4 滤棒（成型）成品检</w:t>
      </w:r>
      <w:r>
        <w:tab/>
      </w:r>
      <w:r>
        <w:fldChar w:fldCharType="begin"/>
      </w:r>
      <w:r>
        <w:instrText xml:space="preserve"> PAGEREF _Toc27750 </w:instrText>
      </w:r>
      <w:r>
        <w:fldChar w:fldCharType="separate"/>
      </w:r>
      <w:r>
        <w:t>147</w:t>
      </w:r>
      <w:r>
        <w:fldChar w:fldCharType="end"/>
      </w:r>
      <w:r>
        <w:fldChar w:fldCharType="end"/>
      </w:r>
    </w:p>
    <w:p>
      <w:pPr>
        <w:pStyle w:val="19"/>
        <w:tabs>
          <w:tab w:val="right" w:leader="dot" w:pos="8306"/>
        </w:tabs>
      </w:pPr>
      <w:r>
        <w:fldChar w:fldCharType="begin"/>
      </w:r>
      <w:r>
        <w:instrText xml:space="preserve"> HYPERLINK \l _Toc11452 </w:instrText>
      </w:r>
      <w:r>
        <w:fldChar w:fldCharType="separate"/>
      </w:r>
      <w:r>
        <w:rPr>
          <w:rFonts w:hint="eastAsia"/>
        </w:rPr>
        <w:t>5.4.4.1 功能要求</w:t>
      </w:r>
      <w:r>
        <w:tab/>
      </w:r>
      <w:r>
        <w:fldChar w:fldCharType="begin"/>
      </w:r>
      <w:r>
        <w:instrText xml:space="preserve"> PAGEREF _Toc11452 </w:instrText>
      </w:r>
      <w:r>
        <w:fldChar w:fldCharType="separate"/>
      </w:r>
      <w:r>
        <w:t>147</w:t>
      </w:r>
      <w:r>
        <w:fldChar w:fldCharType="end"/>
      </w:r>
      <w:r>
        <w:fldChar w:fldCharType="end"/>
      </w:r>
    </w:p>
    <w:p>
      <w:pPr>
        <w:pStyle w:val="21"/>
        <w:tabs>
          <w:tab w:val="right" w:leader="dot" w:pos="8306"/>
        </w:tabs>
      </w:pPr>
      <w:r>
        <w:fldChar w:fldCharType="begin"/>
      </w:r>
      <w:r>
        <w:instrText xml:space="preserve"> HYPERLINK \l _Toc7993 </w:instrText>
      </w:r>
      <w:r>
        <w:fldChar w:fldCharType="separate"/>
      </w:r>
      <w:r>
        <w:rPr>
          <w:rFonts w:hint="eastAsia"/>
        </w:rPr>
        <w:t>5.5 WIS三方系统接口</w:t>
      </w:r>
      <w:r>
        <w:tab/>
      </w:r>
      <w:r>
        <w:fldChar w:fldCharType="begin"/>
      </w:r>
      <w:r>
        <w:instrText xml:space="preserve"> PAGEREF _Toc7993 </w:instrText>
      </w:r>
      <w:r>
        <w:fldChar w:fldCharType="separate"/>
      </w:r>
      <w:r>
        <w:t>147</w:t>
      </w:r>
      <w:r>
        <w:fldChar w:fldCharType="end"/>
      </w:r>
      <w:r>
        <w:fldChar w:fldCharType="end"/>
      </w:r>
    </w:p>
    <w:p>
      <w:pPr>
        <w:pStyle w:val="13"/>
        <w:tabs>
          <w:tab w:val="right" w:leader="dot" w:pos="8306"/>
        </w:tabs>
      </w:pPr>
      <w:r>
        <w:fldChar w:fldCharType="begin"/>
      </w:r>
      <w:r>
        <w:instrText xml:space="preserve"> HYPERLINK \l _Toc26292 </w:instrText>
      </w:r>
      <w:r>
        <w:fldChar w:fldCharType="separate"/>
      </w:r>
      <w:r>
        <w:rPr>
          <w:rFonts w:hint="eastAsia"/>
        </w:rPr>
        <w:t xml:space="preserve">5.5.1 </w:t>
      </w:r>
      <w:r>
        <w:rPr>
          <w:rFonts w:hint="eastAsia" w:ascii="宋体" w:hAnsi="宋体"/>
        </w:rPr>
        <w:t>系统握手信号</w:t>
      </w:r>
      <w:r>
        <w:tab/>
      </w:r>
      <w:r>
        <w:fldChar w:fldCharType="begin"/>
      </w:r>
      <w:r>
        <w:instrText xml:space="preserve"> PAGEREF _Toc26292 </w:instrText>
      </w:r>
      <w:r>
        <w:fldChar w:fldCharType="separate"/>
      </w:r>
      <w:r>
        <w:t>147</w:t>
      </w:r>
      <w:r>
        <w:fldChar w:fldCharType="end"/>
      </w:r>
      <w:r>
        <w:fldChar w:fldCharType="end"/>
      </w:r>
    </w:p>
    <w:p>
      <w:pPr>
        <w:pStyle w:val="19"/>
        <w:tabs>
          <w:tab w:val="right" w:leader="dot" w:pos="8306"/>
        </w:tabs>
      </w:pPr>
      <w:r>
        <w:fldChar w:fldCharType="begin"/>
      </w:r>
      <w:r>
        <w:instrText xml:space="preserve"> HYPERLINK \l _Toc18208 </w:instrText>
      </w:r>
      <w:r>
        <w:fldChar w:fldCharType="separate"/>
      </w:r>
      <w:r>
        <w:rPr>
          <w:rFonts w:hint="eastAsia"/>
        </w:rPr>
        <w:t>5.5.1.1 业务描述</w:t>
      </w:r>
      <w:r>
        <w:tab/>
      </w:r>
      <w:r>
        <w:fldChar w:fldCharType="begin"/>
      </w:r>
      <w:r>
        <w:instrText xml:space="preserve"> PAGEREF _Toc18208 </w:instrText>
      </w:r>
      <w:r>
        <w:fldChar w:fldCharType="separate"/>
      </w:r>
      <w:r>
        <w:t>147</w:t>
      </w:r>
      <w:r>
        <w:fldChar w:fldCharType="end"/>
      </w:r>
      <w:r>
        <w:fldChar w:fldCharType="end"/>
      </w:r>
    </w:p>
    <w:p>
      <w:pPr>
        <w:pStyle w:val="19"/>
        <w:tabs>
          <w:tab w:val="right" w:leader="dot" w:pos="8306"/>
        </w:tabs>
      </w:pPr>
      <w:r>
        <w:fldChar w:fldCharType="begin"/>
      </w:r>
      <w:r>
        <w:instrText xml:space="preserve"> HYPERLINK \l _Toc1590 </w:instrText>
      </w:r>
      <w:r>
        <w:fldChar w:fldCharType="separate"/>
      </w:r>
      <w:r>
        <w:rPr>
          <w:rFonts w:hint="eastAsia"/>
        </w:rPr>
        <w:t>5.5.1.2 接口数据定义</w:t>
      </w:r>
      <w:r>
        <w:tab/>
      </w:r>
      <w:r>
        <w:fldChar w:fldCharType="begin"/>
      </w:r>
      <w:r>
        <w:instrText xml:space="preserve"> PAGEREF _Toc1590 </w:instrText>
      </w:r>
      <w:r>
        <w:fldChar w:fldCharType="separate"/>
      </w:r>
      <w:r>
        <w:t>148</w:t>
      </w:r>
      <w:r>
        <w:fldChar w:fldCharType="end"/>
      </w:r>
      <w:r>
        <w:fldChar w:fldCharType="end"/>
      </w:r>
    </w:p>
    <w:p>
      <w:pPr>
        <w:pStyle w:val="19"/>
        <w:tabs>
          <w:tab w:val="right" w:leader="dot" w:pos="8306"/>
        </w:tabs>
      </w:pPr>
      <w:r>
        <w:fldChar w:fldCharType="begin"/>
      </w:r>
      <w:r>
        <w:instrText xml:space="preserve"> HYPERLINK \l _Toc22806 </w:instrText>
      </w:r>
      <w:r>
        <w:fldChar w:fldCharType="separate"/>
      </w:r>
      <w:r>
        <w:rPr>
          <w:rFonts w:hint="eastAsia"/>
        </w:rPr>
        <w:t>5.5.1.3 数据样本</w:t>
      </w:r>
      <w:r>
        <w:tab/>
      </w:r>
      <w:r>
        <w:fldChar w:fldCharType="begin"/>
      </w:r>
      <w:r>
        <w:instrText xml:space="preserve"> PAGEREF _Toc22806 </w:instrText>
      </w:r>
      <w:r>
        <w:fldChar w:fldCharType="separate"/>
      </w:r>
      <w:r>
        <w:t>148</w:t>
      </w:r>
      <w:r>
        <w:fldChar w:fldCharType="end"/>
      </w:r>
      <w:r>
        <w:fldChar w:fldCharType="end"/>
      </w:r>
    </w:p>
    <w:p>
      <w:pPr>
        <w:pStyle w:val="13"/>
        <w:tabs>
          <w:tab w:val="right" w:leader="dot" w:pos="8306"/>
        </w:tabs>
      </w:pPr>
      <w:r>
        <w:fldChar w:fldCharType="begin"/>
      </w:r>
      <w:r>
        <w:instrText xml:space="preserve"> HYPERLINK \l _Toc23684 </w:instrText>
      </w:r>
      <w:r>
        <w:fldChar w:fldCharType="separate"/>
      </w:r>
      <w:r>
        <w:rPr>
          <w:rFonts w:hint="eastAsia" w:ascii="宋体" w:hAnsi="宋体"/>
        </w:rPr>
        <w:t>5.5.2 工段下发</w:t>
      </w:r>
      <w:r>
        <w:tab/>
      </w:r>
      <w:r>
        <w:fldChar w:fldCharType="begin"/>
      </w:r>
      <w:r>
        <w:instrText xml:space="preserve"> PAGEREF _Toc23684 </w:instrText>
      </w:r>
      <w:r>
        <w:fldChar w:fldCharType="separate"/>
      </w:r>
      <w:r>
        <w:t>148</w:t>
      </w:r>
      <w:r>
        <w:fldChar w:fldCharType="end"/>
      </w:r>
      <w:r>
        <w:fldChar w:fldCharType="end"/>
      </w:r>
    </w:p>
    <w:p>
      <w:pPr>
        <w:pStyle w:val="13"/>
        <w:tabs>
          <w:tab w:val="right" w:leader="dot" w:pos="8306"/>
        </w:tabs>
      </w:pPr>
      <w:r>
        <w:fldChar w:fldCharType="begin"/>
      </w:r>
      <w:r>
        <w:instrText xml:space="preserve"> HYPERLINK \l _Toc6331 </w:instrText>
      </w:r>
      <w:r>
        <w:fldChar w:fldCharType="separate"/>
      </w:r>
      <w:r>
        <w:rPr>
          <w:rFonts w:hint="eastAsia" w:ascii="宋体" w:hAnsi="宋体"/>
        </w:rPr>
        <w:t>5.5.3 设备主数据</w:t>
      </w:r>
      <w:r>
        <w:tab/>
      </w:r>
      <w:r>
        <w:fldChar w:fldCharType="begin"/>
      </w:r>
      <w:r>
        <w:instrText xml:space="preserve"> PAGEREF _Toc6331 </w:instrText>
      </w:r>
      <w:r>
        <w:fldChar w:fldCharType="separate"/>
      </w:r>
      <w:r>
        <w:t>148</w:t>
      </w:r>
      <w:r>
        <w:fldChar w:fldCharType="end"/>
      </w:r>
      <w:r>
        <w:fldChar w:fldCharType="end"/>
      </w:r>
    </w:p>
    <w:p>
      <w:pPr>
        <w:pStyle w:val="19"/>
        <w:tabs>
          <w:tab w:val="right" w:leader="dot" w:pos="8306"/>
        </w:tabs>
      </w:pPr>
      <w:r>
        <w:fldChar w:fldCharType="begin"/>
      </w:r>
      <w:r>
        <w:instrText xml:space="preserve"> HYPERLINK \l _Toc8318 </w:instrText>
      </w:r>
      <w:r>
        <w:fldChar w:fldCharType="separate"/>
      </w:r>
      <w:r>
        <w:rPr>
          <w:rFonts w:hint="eastAsia"/>
        </w:rPr>
        <w:t>5.5.3.1 业务描述</w:t>
      </w:r>
      <w:r>
        <w:tab/>
      </w:r>
      <w:r>
        <w:fldChar w:fldCharType="begin"/>
      </w:r>
      <w:r>
        <w:instrText xml:space="preserve"> PAGEREF _Toc8318 </w:instrText>
      </w:r>
      <w:r>
        <w:fldChar w:fldCharType="separate"/>
      </w:r>
      <w:r>
        <w:t>148</w:t>
      </w:r>
      <w:r>
        <w:fldChar w:fldCharType="end"/>
      </w:r>
      <w:r>
        <w:fldChar w:fldCharType="end"/>
      </w:r>
    </w:p>
    <w:p>
      <w:pPr>
        <w:pStyle w:val="19"/>
        <w:tabs>
          <w:tab w:val="right" w:leader="dot" w:pos="8306"/>
        </w:tabs>
      </w:pPr>
      <w:r>
        <w:fldChar w:fldCharType="begin"/>
      </w:r>
      <w:r>
        <w:instrText xml:space="preserve"> HYPERLINK \l _Toc25650 </w:instrText>
      </w:r>
      <w:r>
        <w:fldChar w:fldCharType="separate"/>
      </w:r>
      <w:r>
        <w:rPr>
          <w:rFonts w:hint="eastAsia"/>
        </w:rPr>
        <w:t>5.5.3.2 接口数据定义</w:t>
      </w:r>
      <w:r>
        <w:tab/>
      </w:r>
      <w:r>
        <w:fldChar w:fldCharType="begin"/>
      </w:r>
      <w:r>
        <w:instrText xml:space="preserve"> PAGEREF _Toc25650 </w:instrText>
      </w:r>
      <w:r>
        <w:fldChar w:fldCharType="separate"/>
      </w:r>
      <w:r>
        <w:t>149</w:t>
      </w:r>
      <w:r>
        <w:fldChar w:fldCharType="end"/>
      </w:r>
      <w:r>
        <w:fldChar w:fldCharType="end"/>
      </w:r>
    </w:p>
    <w:p>
      <w:pPr>
        <w:pStyle w:val="19"/>
        <w:tabs>
          <w:tab w:val="right" w:leader="dot" w:pos="8306"/>
        </w:tabs>
      </w:pPr>
      <w:r>
        <w:fldChar w:fldCharType="begin"/>
      </w:r>
      <w:r>
        <w:instrText xml:space="preserve"> HYPERLINK \l _Toc6030 </w:instrText>
      </w:r>
      <w:r>
        <w:fldChar w:fldCharType="separate"/>
      </w:r>
      <w:r>
        <w:rPr>
          <w:rFonts w:hint="eastAsia"/>
        </w:rPr>
        <w:t>5.5.3.3 数据样本</w:t>
      </w:r>
      <w:r>
        <w:tab/>
      </w:r>
      <w:r>
        <w:fldChar w:fldCharType="begin"/>
      </w:r>
      <w:r>
        <w:instrText xml:space="preserve"> PAGEREF _Toc6030 </w:instrText>
      </w:r>
      <w:r>
        <w:fldChar w:fldCharType="separate"/>
      </w:r>
      <w:r>
        <w:t>150</w:t>
      </w:r>
      <w:r>
        <w:fldChar w:fldCharType="end"/>
      </w:r>
      <w:r>
        <w:fldChar w:fldCharType="end"/>
      </w:r>
    </w:p>
    <w:p>
      <w:pPr>
        <w:pStyle w:val="13"/>
        <w:tabs>
          <w:tab w:val="right" w:leader="dot" w:pos="8306"/>
        </w:tabs>
      </w:pPr>
      <w:r>
        <w:fldChar w:fldCharType="begin"/>
      </w:r>
      <w:r>
        <w:instrText xml:space="preserve"> HYPERLINK \l _Toc5055 </w:instrText>
      </w:r>
      <w:r>
        <w:fldChar w:fldCharType="separate"/>
      </w:r>
      <w:r>
        <w:rPr>
          <w:rFonts w:hint="eastAsia" w:ascii="宋体" w:hAnsi="宋体"/>
        </w:rPr>
        <w:t>5.5.4 设备保养工单下发</w:t>
      </w:r>
      <w:r>
        <w:tab/>
      </w:r>
      <w:r>
        <w:fldChar w:fldCharType="begin"/>
      </w:r>
      <w:r>
        <w:instrText xml:space="preserve"> PAGEREF _Toc5055 </w:instrText>
      </w:r>
      <w:r>
        <w:fldChar w:fldCharType="separate"/>
      </w:r>
      <w:r>
        <w:t>151</w:t>
      </w:r>
      <w:r>
        <w:fldChar w:fldCharType="end"/>
      </w:r>
      <w:r>
        <w:fldChar w:fldCharType="end"/>
      </w:r>
    </w:p>
    <w:p>
      <w:pPr>
        <w:pStyle w:val="19"/>
        <w:tabs>
          <w:tab w:val="right" w:leader="dot" w:pos="8306"/>
        </w:tabs>
      </w:pPr>
      <w:r>
        <w:fldChar w:fldCharType="begin"/>
      </w:r>
      <w:r>
        <w:instrText xml:space="preserve"> HYPERLINK \l _Toc26444 </w:instrText>
      </w:r>
      <w:r>
        <w:fldChar w:fldCharType="separate"/>
      </w:r>
      <w:r>
        <w:rPr>
          <w:rFonts w:hint="eastAsia"/>
        </w:rPr>
        <w:t>5.5.4.1 业务描述</w:t>
      </w:r>
      <w:r>
        <w:tab/>
      </w:r>
      <w:r>
        <w:fldChar w:fldCharType="begin"/>
      </w:r>
      <w:r>
        <w:instrText xml:space="preserve"> PAGEREF _Toc26444 </w:instrText>
      </w:r>
      <w:r>
        <w:fldChar w:fldCharType="separate"/>
      </w:r>
      <w:r>
        <w:t>151</w:t>
      </w:r>
      <w:r>
        <w:fldChar w:fldCharType="end"/>
      </w:r>
      <w:r>
        <w:fldChar w:fldCharType="end"/>
      </w:r>
    </w:p>
    <w:p>
      <w:pPr>
        <w:pStyle w:val="19"/>
        <w:tabs>
          <w:tab w:val="right" w:leader="dot" w:pos="8306"/>
        </w:tabs>
      </w:pPr>
      <w:r>
        <w:fldChar w:fldCharType="begin"/>
      </w:r>
      <w:r>
        <w:instrText xml:space="preserve"> HYPERLINK \l _Toc13180 </w:instrText>
      </w:r>
      <w:r>
        <w:fldChar w:fldCharType="separate"/>
      </w:r>
      <w:r>
        <w:rPr>
          <w:rFonts w:hint="eastAsia"/>
        </w:rPr>
        <w:t>5.5.4.2 接口数据定义</w:t>
      </w:r>
      <w:r>
        <w:tab/>
      </w:r>
      <w:r>
        <w:fldChar w:fldCharType="begin"/>
      </w:r>
      <w:r>
        <w:instrText xml:space="preserve"> PAGEREF _Toc13180 </w:instrText>
      </w:r>
      <w:r>
        <w:fldChar w:fldCharType="separate"/>
      </w:r>
      <w:r>
        <w:t>151</w:t>
      </w:r>
      <w:r>
        <w:fldChar w:fldCharType="end"/>
      </w:r>
      <w:r>
        <w:fldChar w:fldCharType="end"/>
      </w:r>
    </w:p>
    <w:p>
      <w:pPr>
        <w:pStyle w:val="19"/>
        <w:tabs>
          <w:tab w:val="right" w:leader="dot" w:pos="8306"/>
        </w:tabs>
      </w:pPr>
      <w:r>
        <w:fldChar w:fldCharType="begin"/>
      </w:r>
      <w:r>
        <w:instrText xml:space="preserve"> HYPERLINK \l _Toc23770 </w:instrText>
      </w:r>
      <w:r>
        <w:fldChar w:fldCharType="separate"/>
      </w:r>
      <w:r>
        <w:rPr>
          <w:rFonts w:hint="eastAsia"/>
        </w:rPr>
        <w:t>5.5.4.3 数据样本</w:t>
      </w:r>
      <w:r>
        <w:tab/>
      </w:r>
      <w:r>
        <w:fldChar w:fldCharType="begin"/>
      </w:r>
      <w:r>
        <w:instrText xml:space="preserve"> PAGEREF _Toc23770 </w:instrText>
      </w:r>
      <w:r>
        <w:fldChar w:fldCharType="separate"/>
      </w:r>
      <w:r>
        <w:t>152</w:t>
      </w:r>
      <w:r>
        <w:fldChar w:fldCharType="end"/>
      </w:r>
      <w:r>
        <w:fldChar w:fldCharType="end"/>
      </w:r>
    </w:p>
    <w:p>
      <w:pPr>
        <w:pStyle w:val="13"/>
        <w:tabs>
          <w:tab w:val="right" w:leader="dot" w:pos="8306"/>
        </w:tabs>
      </w:pPr>
      <w:r>
        <w:fldChar w:fldCharType="begin"/>
      </w:r>
      <w:r>
        <w:instrText xml:space="preserve"> HYPERLINK \l _Toc20387 </w:instrText>
      </w:r>
      <w:r>
        <w:fldChar w:fldCharType="separate"/>
      </w:r>
      <w:r>
        <w:rPr>
          <w:rFonts w:hint="eastAsia" w:ascii="宋体" w:hAnsi="宋体"/>
        </w:rPr>
        <w:t>5.5.5 设备保养工单结果上传</w:t>
      </w:r>
      <w:r>
        <w:tab/>
      </w:r>
      <w:r>
        <w:fldChar w:fldCharType="begin"/>
      </w:r>
      <w:r>
        <w:instrText xml:space="preserve"> PAGEREF _Toc20387 </w:instrText>
      </w:r>
      <w:r>
        <w:fldChar w:fldCharType="separate"/>
      </w:r>
      <w:r>
        <w:t>152</w:t>
      </w:r>
      <w:r>
        <w:fldChar w:fldCharType="end"/>
      </w:r>
      <w:r>
        <w:fldChar w:fldCharType="end"/>
      </w:r>
    </w:p>
    <w:p>
      <w:pPr>
        <w:pStyle w:val="19"/>
        <w:tabs>
          <w:tab w:val="right" w:leader="dot" w:pos="8306"/>
        </w:tabs>
      </w:pPr>
      <w:r>
        <w:fldChar w:fldCharType="begin"/>
      </w:r>
      <w:r>
        <w:instrText xml:space="preserve"> HYPERLINK \l _Toc8330 </w:instrText>
      </w:r>
      <w:r>
        <w:fldChar w:fldCharType="separate"/>
      </w:r>
      <w:r>
        <w:rPr>
          <w:rFonts w:hint="eastAsia"/>
        </w:rPr>
        <w:t>5.5.5.1 业务描述</w:t>
      </w:r>
      <w:r>
        <w:tab/>
      </w:r>
      <w:r>
        <w:fldChar w:fldCharType="begin"/>
      </w:r>
      <w:r>
        <w:instrText xml:space="preserve"> PAGEREF _Toc8330 </w:instrText>
      </w:r>
      <w:r>
        <w:fldChar w:fldCharType="separate"/>
      </w:r>
      <w:r>
        <w:t>152</w:t>
      </w:r>
      <w:r>
        <w:fldChar w:fldCharType="end"/>
      </w:r>
      <w:r>
        <w:fldChar w:fldCharType="end"/>
      </w:r>
    </w:p>
    <w:p>
      <w:pPr>
        <w:pStyle w:val="19"/>
        <w:tabs>
          <w:tab w:val="right" w:leader="dot" w:pos="8306"/>
        </w:tabs>
      </w:pPr>
      <w:r>
        <w:fldChar w:fldCharType="begin"/>
      </w:r>
      <w:r>
        <w:instrText xml:space="preserve"> HYPERLINK \l _Toc4160 </w:instrText>
      </w:r>
      <w:r>
        <w:fldChar w:fldCharType="separate"/>
      </w:r>
      <w:r>
        <w:rPr>
          <w:rFonts w:hint="eastAsia"/>
        </w:rPr>
        <w:t>5.5.5.2 接口数据定义</w:t>
      </w:r>
      <w:r>
        <w:tab/>
      </w:r>
      <w:r>
        <w:fldChar w:fldCharType="begin"/>
      </w:r>
      <w:r>
        <w:instrText xml:space="preserve"> PAGEREF _Toc4160 </w:instrText>
      </w:r>
      <w:r>
        <w:fldChar w:fldCharType="separate"/>
      </w:r>
      <w:r>
        <w:t>153</w:t>
      </w:r>
      <w:r>
        <w:fldChar w:fldCharType="end"/>
      </w:r>
      <w:r>
        <w:fldChar w:fldCharType="end"/>
      </w:r>
    </w:p>
    <w:p>
      <w:pPr>
        <w:pStyle w:val="19"/>
        <w:tabs>
          <w:tab w:val="right" w:leader="dot" w:pos="8306"/>
        </w:tabs>
      </w:pPr>
      <w:r>
        <w:fldChar w:fldCharType="begin"/>
      </w:r>
      <w:r>
        <w:instrText xml:space="preserve"> HYPERLINK \l _Toc16207 </w:instrText>
      </w:r>
      <w:r>
        <w:fldChar w:fldCharType="separate"/>
      </w:r>
      <w:r>
        <w:rPr>
          <w:rFonts w:hint="eastAsia"/>
        </w:rPr>
        <w:t>5.5.5.3 数据样本</w:t>
      </w:r>
      <w:r>
        <w:tab/>
      </w:r>
      <w:r>
        <w:fldChar w:fldCharType="begin"/>
      </w:r>
      <w:r>
        <w:instrText xml:space="preserve"> PAGEREF _Toc16207 </w:instrText>
      </w:r>
      <w:r>
        <w:fldChar w:fldCharType="separate"/>
      </w:r>
      <w:r>
        <w:t>153</w:t>
      </w:r>
      <w:r>
        <w:fldChar w:fldCharType="end"/>
      </w:r>
      <w:r>
        <w:fldChar w:fldCharType="end"/>
      </w:r>
    </w:p>
    <w:p>
      <w:pPr>
        <w:pStyle w:val="13"/>
        <w:tabs>
          <w:tab w:val="right" w:leader="dot" w:pos="8306"/>
        </w:tabs>
      </w:pPr>
      <w:r>
        <w:fldChar w:fldCharType="begin"/>
      </w:r>
      <w:r>
        <w:instrText xml:space="preserve"> HYPERLINK \l _Toc1856 </w:instrText>
      </w:r>
      <w:r>
        <w:fldChar w:fldCharType="separate"/>
      </w:r>
      <w:r>
        <w:rPr>
          <w:rFonts w:hint="eastAsia" w:ascii="宋体" w:hAnsi="宋体"/>
        </w:rPr>
        <w:t>5.5.6 设备维修工单下发</w:t>
      </w:r>
      <w:r>
        <w:tab/>
      </w:r>
      <w:r>
        <w:fldChar w:fldCharType="begin"/>
      </w:r>
      <w:r>
        <w:instrText xml:space="preserve"> PAGEREF _Toc1856 </w:instrText>
      </w:r>
      <w:r>
        <w:fldChar w:fldCharType="separate"/>
      </w:r>
      <w:r>
        <w:t>154</w:t>
      </w:r>
      <w:r>
        <w:fldChar w:fldCharType="end"/>
      </w:r>
      <w:r>
        <w:fldChar w:fldCharType="end"/>
      </w:r>
    </w:p>
    <w:p>
      <w:pPr>
        <w:pStyle w:val="19"/>
        <w:tabs>
          <w:tab w:val="right" w:leader="dot" w:pos="8306"/>
        </w:tabs>
      </w:pPr>
      <w:r>
        <w:fldChar w:fldCharType="begin"/>
      </w:r>
      <w:r>
        <w:instrText xml:space="preserve"> HYPERLINK \l _Toc254 </w:instrText>
      </w:r>
      <w:r>
        <w:fldChar w:fldCharType="separate"/>
      </w:r>
      <w:r>
        <w:rPr>
          <w:rFonts w:hint="eastAsia"/>
        </w:rPr>
        <w:t>5.5.6.1 业务描述</w:t>
      </w:r>
      <w:r>
        <w:tab/>
      </w:r>
      <w:r>
        <w:fldChar w:fldCharType="begin"/>
      </w:r>
      <w:r>
        <w:instrText xml:space="preserve"> PAGEREF _Toc254 </w:instrText>
      </w:r>
      <w:r>
        <w:fldChar w:fldCharType="separate"/>
      </w:r>
      <w:r>
        <w:t>154</w:t>
      </w:r>
      <w:r>
        <w:fldChar w:fldCharType="end"/>
      </w:r>
      <w:r>
        <w:fldChar w:fldCharType="end"/>
      </w:r>
    </w:p>
    <w:p>
      <w:pPr>
        <w:pStyle w:val="19"/>
        <w:tabs>
          <w:tab w:val="right" w:leader="dot" w:pos="8306"/>
        </w:tabs>
      </w:pPr>
      <w:r>
        <w:fldChar w:fldCharType="begin"/>
      </w:r>
      <w:r>
        <w:instrText xml:space="preserve"> HYPERLINK \l _Toc27712 </w:instrText>
      </w:r>
      <w:r>
        <w:fldChar w:fldCharType="separate"/>
      </w:r>
      <w:r>
        <w:rPr>
          <w:rFonts w:hint="eastAsia"/>
        </w:rPr>
        <w:t>5.5.6.2 接口数据定义</w:t>
      </w:r>
      <w:r>
        <w:tab/>
      </w:r>
      <w:r>
        <w:fldChar w:fldCharType="begin"/>
      </w:r>
      <w:r>
        <w:instrText xml:space="preserve"> PAGEREF _Toc27712 </w:instrText>
      </w:r>
      <w:r>
        <w:fldChar w:fldCharType="separate"/>
      </w:r>
      <w:r>
        <w:t>154</w:t>
      </w:r>
      <w:r>
        <w:fldChar w:fldCharType="end"/>
      </w:r>
      <w:r>
        <w:fldChar w:fldCharType="end"/>
      </w:r>
    </w:p>
    <w:p>
      <w:pPr>
        <w:pStyle w:val="19"/>
        <w:tabs>
          <w:tab w:val="right" w:leader="dot" w:pos="8306"/>
        </w:tabs>
      </w:pPr>
      <w:r>
        <w:fldChar w:fldCharType="begin"/>
      </w:r>
      <w:r>
        <w:instrText xml:space="preserve"> HYPERLINK \l _Toc31096 </w:instrText>
      </w:r>
      <w:r>
        <w:fldChar w:fldCharType="separate"/>
      </w:r>
      <w:r>
        <w:rPr>
          <w:rFonts w:hint="eastAsia"/>
        </w:rPr>
        <w:t>5.5.6.3 数据样本</w:t>
      </w:r>
      <w:r>
        <w:tab/>
      </w:r>
      <w:r>
        <w:fldChar w:fldCharType="begin"/>
      </w:r>
      <w:r>
        <w:instrText xml:space="preserve"> PAGEREF _Toc31096 </w:instrText>
      </w:r>
      <w:r>
        <w:fldChar w:fldCharType="separate"/>
      </w:r>
      <w:r>
        <w:t>154</w:t>
      </w:r>
      <w:r>
        <w:fldChar w:fldCharType="end"/>
      </w:r>
      <w:r>
        <w:fldChar w:fldCharType="end"/>
      </w:r>
    </w:p>
    <w:p>
      <w:pPr>
        <w:pStyle w:val="13"/>
        <w:tabs>
          <w:tab w:val="right" w:leader="dot" w:pos="8306"/>
        </w:tabs>
      </w:pPr>
      <w:r>
        <w:fldChar w:fldCharType="begin"/>
      </w:r>
      <w:r>
        <w:instrText xml:space="preserve"> HYPERLINK \l _Toc7046 </w:instrText>
      </w:r>
      <w:r>
        <w:fldChar w:fldCharType="separate"/>
      </w:r>
      <w:r>
        <w:rPr>
          <w:rFonts w:hint="eastAsia" w:ascii="宋体" w:hAnsi="宋体"/>
        </w:rPr>
        <w:t>5.5.7 设备维修工单上传</w:t>
      </w:r>
      <w:r>
        <w:tab/>
      </w:r>
      <w:r>
        <w:fldChar w:fldCharType="begin"/>
      </w:r>
      <w:r>
        <w:instrText xml:space="preserve"> PAGEREF _Toc7046 </w:instrText>
      </w:r>
      <w:r>
        <w:fldChar w:fldCharType="separate"/>
      </w:r>
      <w:r>
        <w:t>155</w:t>
      </w:r>
      <w:r>
        <w:fldChar w:fldCharType="end"/>
      </w:r>
      <w:r>
        <w:fldChar w:fldCharType="end"/>
      </w:r>
    </w:p>
    <w:p>
      <w:pPr>
        <w:pStyle w:val="19"/>
        <w:tabs>
          <w:tab w:val="right" w:leader="dot" w:pos="8306"/>
        </w:tabs>
      </w:pPr>
      <w:r>
        <w:fldChar w:fldCharType="begin"/>
      </w:r>
      <w:r>
        <w:instrText xml:space="preserve"> HYPERLINK \l _Toc29738 </w:instrText>
      </w:r>
      <w:r>
        <w:fldChar w:fldCharType="separate"/>
      </w:r>
      <w:r>
        <w:rPr>
          <w:rFonts w:hint="eastAsia"/>
        </w:rPr>
        <w:t>5.5.7.1 业务描述</w:t>
      </w:r>
      <w:r>
        <w:tab/>
      </w:r>
      <w:r>
        <w:fldChar w:fldCharType="begin"/>
      </w:r>
      <w:r>
        <w:instrText xml:space="preserve"> PAGEREF _Toc29738 </w:instrText>
      </w:r>
      <w:r>
        <w:fldChar w:fldCharType="separate"/>
      </w:r>
      <w:r>
        <w:t>155</w:t>
      </w:r>
      <w:r>
        <w:fldChar w:fldCharType="end"/>
      </w:r>
      <w:r>
        <w:fldChar w:fldCharType="end"/>
      </w:r>
    </w:p>
    <w:p>
      <w:pPr>
        <w:pStyle w:val="19"/>
        <w:tabs>
          <w:tab w:val="right" w:leader="dot" w:pos="8306"/>
        </w:tabs>
      </w:pPr>
      <w:r>
        <w:fldChar w:fldCharType="begin"/>
      </w:r>
      <w:r>
        <w:instrText xml:space="preserve"> HYPERLINK \l _Toc6663 </w:instrText>
      </w:r>
      <w:r>
        <w:fldChar w:fldCharType="separate"/>
      </w:r>
      <w:r>
        <w:rPr>
          <w:rFonts w:hint="eastAsia"/>
        </w:rPr>
        <w:t>5.5.7.2 接口数据定义</w:t>
      </w:r>
      <w:r>
        <w:tab/>
      </w:r>
      <w:r>
        <w:fldChar w:fldCharType="begin"/>
      </w:r>
      <w:r>
        <w:instrText xml:space="preserve"> PAGEREF _Toc6663 </w:instrText>
      </w:r>
      <w:r>
        <w:fldChar w:fldCharType="separate"/>
      </w:r>
      <w:r>
        <w:t>155</w:t>
      </w:r>
      <w:r>
        <w:fldChar w:fldCharType="end"/>
      </w:r>
      <w:r>
        <w:fldChar w:fldCharType="end"/>
      </w:r>
    </w:p>
    <w:p>
      <w:pPr>
        <w:pStyle w:val="19"/>
        <w:tabs>
          <w:tab w:val="right" w:leader="dot" w:pos="8306"/>
        </w:tabs>
      </w:pPr>
      <w:r>
        <w:fldChar w:fldCharType="begin"/>
      </w:r>
      <w:r>
        <w:instrText xml:space="preserve"> HYPERLINK \l _Toc5256 </w:instrText>
      </w:r>
      <w:r>
        <w:fldChar w:fldCharType="separate"/>
      </w:r>
      <w:r>
        <w:rPr>
          <w:rFonts w:hint="eastAsia"/>
        </w:rPr>
        <w:t>5.5.7.3 数据样本</w:t>
      </w:r>
      <w:r>
        <w:tab/>
      </w:r>
      <w:r>
        <w:fldChar w:fldCharType="begin"/>
      </w:r>
      <w:r>
        <w:instrText xml:space="preserve"> PAGEREF _Toc5256 </w:instrText>
      </w:r>
      <w:r>
        <w:fldChar w:fldCharType="separate"/>
      </w:r>
      <w:r>
        <w:t>156</w:t>
      </w:r>
      <w:r>
        <w:fldChar w:fldCharType="end"/>
      </w:r>
      <w:r>
        <w:fldChar w:fldCharType="end"/>
      </w:r>
    </w:p>
    <w:p>
      <w:pPr>
        <w:pStyle w:val="13"/>
        <w:tabs>
          <w:tab w:val="right" w:leader="dot" w:pos="8306"/>
        </w:tabs>
      </w:pPr>
      <w:r>
        <w:fldChar w:fldCharType="begin"/>
      </w:r>
      <w:r>
        <w:instrText xml:space="preserve"> HYPERLINK \l _Toc11886 </w:instrText>
      </w:r>
      <w:r>
        <w:fldChar w:fldCharType="separate"/>
      </w:r>
      <w:r>
        <w:rPr>
          <w:rFonts w:hint="eastAsia" w:ascii="宋体" w:hAnsi="宋体"/>
        </w:rPr>
        <w:t>5.5.8 设备故障上传</w:t>
      </w:r>
      <w:r>
        <w:tab/>
      </w:r>
      <w:r>
        <w:fldChar w:fldCharType="begin"/>
      </w:r>
      <w:r>
        <w:instrText xml:space="preserve"> PAGEREF _Toc11886 </w:instrText>
      </w:r>
      <w:r>
        <w:fldChar w:fldCharType="separate"/>
      </w:r>
      <w:r>
        <w:t>157</w:t>
      </w:r>
      <w:r>
        <w:fldChar w:fldCharType="end"/>
      </w:r>
      <w:r>
        <w:fldChar w:fldCharType="end"/>
      </w:r>
    </w:p>
    <w:p>
      <w:pPr>
        <w:pStyle w:val="19"/>
        <w:tabs>
          <w:tab w:val="right" w:leader="dot" w:pos="8306"/>
        </w:tabs>
      </w:pPr>
      <w:r>
        <w:fldChar w:fldCharType="begin"/>
      </w:r>
      <w:r>
        <w:instrText xml:space="preserve"> HYPERLINK \l _Toc7024 </w:instrText>
      </w:r>
      <w:r>
        <w:fldChar w:fldCharType="separate"/>
      </w:r>
      <w:r>
        <w:rPr>
          <w:rFonts w:hint="eastAsia"/>
        </w:rPr>
        <w:t>5.5.8.1 业务描述</w:t>
      </w:r>
      <w:r>
        <w:tab/>
      </w:r>
      <w:r>
        <w:fldChar w:fldCharType="begin"/>
      </w:r>
      <w:r>
        <w:instrText xml:space="preserve"> PAGEREF _Toc7024 </w:instrText>
      </w:r>
      <w:r>
        <w:fldChar w:fldCharType="separate"/>
      </w:r>
      <w:r>
        <w:t>157</w:t>
      </w:r>
      <w:r>
        <w:fldChar w:fldCharType="end"/>
      </w:r>
      <w:r>
        <w:fldChar w:fldCharType="end"/>
      </w:r>
    </w:p>
    <w:p>
      <w:pPr>
        <w:pStyle w:val="19"/>
        <w:tabs>
          <w:tab w:val="right" w:leader="dot" w:pos="8306"/>
        </w:tabs>
      </w:pPr>
      <w:r>
        <w:fldChar w:fldCharType="begin"/>
      </w:r>
      <w:r>
        <w:instrText xml:space="preserve"> HYPERLINK \l _Toc24442 </w:instrText>
      </w:r>
      <w:r>
        <w:fldChar w:fldCharType="separate"/>
      </w:r>
      <w:r>
        <w:rPr>
          <w:rFonts w:hint="eastAsia"/>
        </w:rPr>
        <w:t>5.5.8.2 接口数据定义</w:t>
      </w:r>
      <w:r>
        <w:tab/>
      </w:r>
      <w:r>
        <w:fldChar w:fldCharType="begin"/>
      </w:r>
      <w:r>
        <w:instrText xml:space="preserve"> PAGEREF _Toc24442 </w:instrText>
      </w:r>
      <w:r>
        <w:fldChar w:fldCharType="separate"/>
      </w:r>
      <w:r>
        <w:t>157</w:t>
      </w:r>
      <w:r>
        <w:fldChar w:fldCharType="end"/>
      </w:r>
      <w:r>
        <w:fldChar w:fldCharType="end"/>
      </w:r>
    </w:p>
    <w:p>
      <w:pPr>
        <w:pStyle w:val="19"/>
        <w:tabs>
          <w:tab w:val="right" w:leader="dot" w:pos="8306"/>
        </w:tabs>
      </w:pPr>
      <w:r>
        <w:fldChar w:fldCharType="begin"/>
      </w:r>
      <w:r>
        <w:instrText xml:space="preserve"> HYPERLINK \l _Toc155 </w:instrText>
      </w:r>
      <w:r>
        <w:fldChar w:fldCharType="separate"/>
      </w:r>
      <w:r>
        <w:rPr>
          <w:rFonts w:hint="eastAsia"/>
        </w:rPr>
        <w:t>5.5.8.3 数据样本</w:t>
      </w:r>
      <w:r>
        <w:tab/>
      </w:r>
      <w:r>
        <w:fldChar w:fldCharType="begin"/>
      </w:r>
      <w:r>
        <w:instrText xml:space="preserve"> PAGEREF _Toc155 </w:instrText>
      </w:r>
      <w:r>
        <w:fldChar w:fldCharType="separate"/>
      </w:r>
      <w:r>
        <w:t>158</w:t>
      </w:r>
      <w:r>
        <w:fldChar w:fldCharType="end"/>
      </w:r>
      <w:r>
        <w:fldChar w:fldCharType="end"/>
      </w:r>
    </w:p>
    <w:p>
      <w:pPr>
        <w:pStyle w:val="13"/>
        <w:tabs>
          <w:tab w:val="right" w:leader="dot" w:pos="8306"/>
        </w:tabs>
      </w:pPr>
      <w:r>
        <w:fldChar w:fldCharType="begin"/>
      </w:r>
      <w:r>
        <w:instrText xml:space="preserve"> HYPERLINK \l _Toc27183 </w:instrText>
      </w:r>
      <w:r>
        <w:fldChar w:fldCharType="separate"/>
      </w:r>
      <w:r>
        <w:rPr>
          <w:rFonts w:hint="eastAsia" w:ascii="宋体" w:hAnsi="宋体"/>
        </w:rPr>
        <w:t>5.5.9 设备故障类型定义</w:t>
      </w:r>
      <w:r>
        <w:tab/>
      </w:r>
      <w:r>
        <w:fldChar w:fldCharType="begin"/>
      </w:r>
      <w:r>
        <w:instrText xml:space="preserve"> PAGEREF _Toc27183 </w:instrText>
      </w:r>
      <w:r>
        <w:fldChar w:fldCharType="separate"/>
      </w:r>
      <w:r>
        <w:t>158</w:t>
      </w:r>
      <w:r>
        <w:fldChar w:fldCharType="end"/>
      </w:r>
      <w:r>
        <w:fldChar w:fldCharType="end"/>
      </w:r>
    </w:p>
    <w:p>
      <w:pPr>
        <w:pStyle w:val="19"/>
        <w:tabs>
          <w:tab w:val="right" w:leader="dot" w:pos="8306"/>
        </w:tabs>
      </w:pPr>
      <w:r>
        <w:fldChar w:fldCharType="begin"/>
      </w:r>
      <w:r>
        <w:instrText xml:space="preserve"> HYPERLINK \l _Toc18554 </w:instrText>
      </w:r>
      <w:r>
        <w:fldChar w:fldCharType="separate"/>
      </w:r>
      <w:r>
        <w:rPr>
          <w:rFonts w:hint="eastAsia"/>
        </w:rPr>
        <w:t>5.5.9.1 业务描述</w:t>
      </w:r>
      <w:r>
        <w:tab/>
      </w:r>
      <w:r>
        <w:fldChar w:fldCharType="begin"/>
      </w:r>
      <w:r>
        <w:instrText xml:space="preserve"> PAGEREF _Toc18554 </w:instrText>
      </w:r>
      <w:r>
        <w:fldChar w:fldCharType="separate"/>
      </w:r>
      <w:r>
        <w:t>158</w:t>
      </w:r>
      <w:r>
        <w:fldChar w:fldCharType="end"/>
      </w:r>
      <w:r>
        <w:fldChar w:fldCharType="end"/>
      </w:r>
    </w:p>
    <w:p>
      <w:pPr>
        <w:pStyle w:val="19"/>
        <w:tabs>
          <w:tab w:val="right" w:leader="dot" w:pos="8306"/>
        </w:tabs>
      </w:pPr>
      <w:r>
        <w:fldChar w:fldCharType="begin"/>
      </w:r>
      <w:r>
        <w:instrText xml:space="preserve"> HYPERLINK \l _Toc5808 </w:instrText>
      </w:r>
      <w:r>
        <w:fldChar w:fldCharType="separate"/>
      </w:r>
      <w:r>
        <w:rPr>
          <w:rFonts w:hint="eastAsia"/>
        </w:rPr>
        <w:t>5.5.9.2 接口数据定义</w:t>
      </w:r>
      <w:r>
        <w:tab/>
      </w:r>
      <w:r>
        <w:fldChar w:fldCharType="begin"/>
      </w:r>
      <w:r>
        <w:instrText xml:space="preserve"> PAGEREF _Toc5808 </w:instrText>
      </w:r>
      <w:r>
        <w:fldChar w:fldCharType="separate"/>
      </w:r>
      <w:r>
        <w:t>158</w:t>
      </w:r>
      <w:r>
        <w:fldChar w:fldCharType="end"/>
      </w:r>
      <w:r>
        <w:fldChar w:fldCharType="end"/>
      </w:r>
    </w:p>
    <w:p>
      <w:pPr>
        <w:pStyle w:val="19"/>
        <w:tabs>
          <w:tab w:val="right" w:leader="dot" w:pos="8306"/>
        </w:tabs>
      </w:pPr>
      <w:r>
        <w:fldChar w:fldCharType="begin"/>
      </w:r>
      <w:r>
        <w:instrText xml:space="preserve"> HYPERLINK \l _Toc574 </w:instrText>
      </w:r>
      <w:r>
        <w:fldChar w:fldCharType="separate"/>
      </w:r>
      <w:r>
        <w:rPr>
          <w:rFonts w:hint="eastAsia"/>
        </w:rPr>
        <w:t>5.5.9.3 数据样本</w:t>
      </w:r>
      <w:r>
        <w:tab/>
      </w:r>
      <w:r>
        <w:fldChar w:fldCharType="begin"/>
      </w:r>
      <w:r>
        <w:instrText xml:space="preserve"> PAGEREF _Toc574 </w:instrText>
      </w:r>
      <w:r>
        <w:fldChar w:fldCharType="separate"/>
      </w:r>
      <w:r>
        <w:t>158</w:t>
      </w:r>
      <w:r>
        <w:fldChar w:fldCharType="end"/>
      </w:r>
      <w:r>
        <w:fldChar w:fldCharType="end"/>
      </w:r>
    </w:p>
    <w:p>
      <w:pPr>
        <w:pStyle w:val="13"/>
        <w:tabs>
          <w:tab w:val="right" w:leader="dot" w:pos="8306"/>
        </w:tabs>
      </w:pPr>
      <w:r>
        <w:fldChar w:fldCharType="begin"/>
      </w:r>
      <w:r>
        <w:instrText xml:space="preserve"> HYPERLINK \l _Toc18613 </w:instrText>
      </w:r>
      <w:r>
        <w:fldChar w:fldCharType="separate"/>
      </w:r>
      <w:r>
        <w:rPr>
          <w:rFonts w:hint="eastAsia" w:ascii="宋体" w:hAnsi="宋体"/>
        </w:rPr>
        <w:t>5.5.10 设备状态</w:t>
      </w:r>
      <w:r>
        <w:tab/>
      </w:r>
      <w:r>
        <w:fldChar w:fldCharType="begin"/>
      </w:r>
      <w:r>
        <w:instrText xml:space="preserve"> PAGEREF _Toc18613 </w:instrText>
      </w:r>
      <w:r>
        <w:fldChar w:fldCharType="separate"/>
      </w:r>
      <w:r>
        <w:t>159</w:t>
      </w:r>
      <w:r>
        <w:fldChar w:fldCharType="end"/>
      </w:r>
      <w:r>
        <w:fldChar w:fldCharType="end"/>
      </w:r>
    </w:p>
    <w:p>
      <w:pPr>
        <w:pStyle w:val="19"/>
        <w:tabs>
          <w:tab w:val="right" w:leader="dot" w:pos="8306"/>
        </w:tabs>
      </w:pPr>
      <w:r>
        <w:fldChar w:fldCharType="begin"/>
      </w:r>
      <w:r>
        <w:instrText xml:space="preserve"> HYPERLINK \l _Toc30425 </w:instrText>
      </w:r>
      <w:r>
        <w:fldChar w:fldCharType="separate"/>
      </w:r>
      <w:r>
        <w:rPr>
          <w:rFonts w:hint="eastAsia"/>
        </w:rPr>
        <w:t>5.5.10.1 业务描述</w:t>
      </w:r>
      <w:r>
        <w:tab/>
      </w:r>
      <w:r>
        <w:fldChar w:fldCharType="begin"/>
      </w:r>
      <w:r>
        <w:instrText xml:space="preserve"> PAGEREF _Toc30425 </w:instrText>
      </w:r>
      <w:r>
        <w:fldChar w:fldCharType="separate"/>
      </w:r>
      <w:r>
        <w:t>159</w:t>
      </w:r>
      <w:r>
        <w:fldChar w:fldCharType="end"/>
      </w:r>
      <w:r>
        <w:fldChar w:fldCharType="end"/>
      </w:r>
    </w:p>
    <w:p>
      <w:pPr>
        <w:pStyle w:val="13"/>
        <w:tabs>
          <w:tab w:val="right" w:leader="dot" w:pos="8306"/>
        </w:tabs>
      </w:pPr>
      <w:r>
        <w:fldChar w:fldCharType="begin"/>
      </w:r>
      <w:r>
        <w:instrText xml:space="preserve"> HYPERLINK \l _Toc20739 </w:instrText>
      </w:r>
      <w:r>
        <w:fldChar w:fldCharType="separate"/>
      </w:r>
      <w:r>
        <w:rPr>
          <w:rFonts w:hint="eastAsia" w:ascii="宋体" w:hAnsi="宋体"/>
        </w:rPr>
        <w:t>5.5.11 设备运行参数</w:t>
      </w:r>
      <w:r>
        <w:tab/>
      </w:r>
      <w:r>
        <w:fldChar w:fldCharType="begin"/>
      </w:r>
      <w:r>
        <w:instrText xml:space="preserve"> PAGEREF _Toc20739 </w:instrText>
      </w:r>
      <w:r>
        <w:fldChar w:fldCharType="separate"/>
      </w:r>
      <w:r>
        <w:t>159</w:t>
      </w:r>
      <w:r>
        <w:fldChar w:fldCharType="end"/>
      </w:r>
      <w:r>
        <w:fldChar w:fldCharType="end"/>
      </w:r>
    </w:p>
    <w:p>
      <w:pPr>
        <w:pStyle w:val="19"/>
        <w:tabs>
          <w:tab w:val="right" w:leader="dot" w:pos="8306"/>
        </w:tabs>
      </w:pPr>
      <w:r>
        <w:fldChar w:fldCharType="begin"/>
      </w:r>
      <w:r>
        <w:instrText xml:space="preserve"> HYPERLINK \l _Toc6450 </w:instrText>
      </w:r>
      <w:r>
        <w:fldChar w:fldCharType="separate"/>
      </w:r>
      <w:r>
        <w:rPr>
          <w:rFonts w:hint="eastAsia"/>
        </w:rPr>
        <w:t>5.5.11.1 业务描述</w:t>
      </w:r>
      <w:r>
        <w:tab/>
      </w:r>
      <w:r>
        <w:fldChar w:fldCharType="begin"/>
      </w:r>
      <w:r>
        <w:instrText xml:space="preserve"> PAGEREF _Toc6450 </w:instrText>
      </w:r>
      <w:r>
        <w:fldChar w:fldCharType="separate"/>
      </w:r>
      <w:r>
        <w:t>159</w:t>
      </w:r>
      <w:r>
        <w:fldChar w:fldCharType="end"/>
      </w:r>
      <w:r>
        <w:fldChar w:fldCharType="end"/>
      </w:r>
    </w:p>
    <w:p>
      <w:pPr>
        <w:pStyle w:val="13"/>
        <w:tabs>
          <w:tab w:val="right" w:leader="dot" w:pos="8306"/>
        </w:tabs>
      </w:pPr>
      <w:r>
        <w:fldChar w:fldCharType="begin"/>
      </w:r>
      <w:r>
        <w:instrText xml:space="preserve"> HYPERLINK \l _Toc28495 </w:instrText>
      </w:r>
      <w:r>
        <w:fldChar w:fldCharType="separate"/>
      </w:r>
      <w:r>
        <w:rPr>
          <w:rFonts w:hint="eastAsia" w:ascii="宋体" w:hAnsi="宋体"/>
        </w:rPr>
        <w:t>5.5.12 成品主数据</w:t>
      </w:r>
      <w:r>
        <w:tab/>
      </w:r>
      <w:r>
        <w:fldChar w:fldCharType="begin"/>
      </w:r>
      <w:r>
        <w:instrText xml:space="preserve"> PAGEREF _Toc28495 </w:instrText>
      </w:r>
      <w:r>
        <w:fldChar w:fldCharType="separate"/>
      </w:r>
      <w:r>
        <w:t>159</w:t>
      </w:r>
      <w:r>
        <w:fldChar w:fldCharType="end"/>
      </w:r>
      <w:r>
        <w:fldChar w:fldCharType="end"/>
      </w:r>
    </w:p>
    <w:p>
      <w:pPr>
        <w:pStyle w:val="19"/>
        <w:tabs>
          <w:tab w:val="right" w:leader="dot" w:pos="8306"/>
        </w:tabs>
      </w:pPr>
      <w:r>
        <w:fldChar w:fldCharType="begin"/>
      </w:r>
      <w:r>
        <w:instrText xml:space="preserve"> HYPERLINK \l _Toc2284 </w:instrText>
      </w:r>
      <w:r>
        <w:fldChar w:fldCharType="separate"/>
      </w:r>
      <w:r>
        <w:rPr>
          <w:rFonts w:hint="eastAsia"/>
        </w:rPr>
        <w:t>5.5.12.1 业务描述</w:t>
      </w:r>
      <w:r>
        <w:tab/>
      </w:r>
      <w:r>
        <w:fldChar w:fldCharType="begin"/>
      </w:r>
      <w:r>
        <w:instrText xml:space="preserve"> PAGEREF _Toc2284 </w:instrText>
      </w:r>
      <w:r>
        <w:fldChar w:fldCharType="separate"/>
      </w:r>
      <w:r>
        <w:t>159</w:t>
      </w:r>
      <w:r>
        <w:fldChar w:fldCharType="end"/>
      </w:r>
      <w:r>
        <w:fldChar w:fldCharType="end"/>
      </w:r>
    </w:p>
    <w:p>
      <w:pPr>
        <w:pStyle w:val="19"/>
        <w:tabs>
          <w:tab w:val="right" w:leader="dot" w:pos="8306"/>
        </w:tabs>
      </w:pPr>
      <w:r>
        <w:fldChar w:fldCharType="begin"/>
      </w:r>
      <w:r>
        <w:instrText xml:space="preserve"> HYPERLINK \l _Toc12391 </w:instrText>
      </w:r>
      <w:r>
        <w:fldChar w:fldCharType="separate"/>
      </w:r>
      <w:r>
        <w:rPr>
          <w:rFonts w:hint="eastAsia"/>
        </w:rPr>
        <w:t>5.5.12.2 接口数据定义</w:t>
      </w:r>
      <w:r>
        <w:tab/>
      </w:r>
      <w:r>
        <w:fldChar w:fldCharType="begin"/>
      </w:r>
      <w:r>
        <w:instrText xml:space="preserve"> PAGEREF _Toc12391 </w:instrText>
      </w:r>
      <w:r>
        <w:fldChar w:fldCharType="separate"/>
      </w:r>
      <w:r>
        <w:t>160</w:t>
      </w:r>
      <w:r>
        <w:fldChar w:fldCharType="end"/>
      </w:r>
      <w:r>
        <w:fldChar w:fldCharType="end"/>
      </w:r>
    </w:p>
    <w:p>
      <w:pPr>
        <w:pStyle w:val="19"/>
        <w:tabs>
          <w:tab w:val="right" w:leader="dot" w:pos="8306"/>
        </w:tabs>
      </w:pPr>
      <w:r>
        <w:fldChar w:fldCharType="begin"/>
      </w:r>
      <w:r>
        <w:instrText xml:space="preserve"> HYPERLINK \l _Toc17517 </w:instrText>
      </w:r>
      <w:r>
        <w:fldChar w:fldCharType="separate"/>
      </w:r>
      <w:r>
        <w:rPr>
          <w:rFonts w:hint="eastAsia"/>
        </w:rPr>
        <w:t>5.5.12.3 数据样本</w:t>
      </w:r>
      <w:r>
        <w:tab/>
      </w:r>
      <w:r>
        <w:fldChar w:fldCharType="begin"/>
      </w:r>
      <w:r>
        <w:instrText xml:space="preserve"> PAGEREF _Toc17517 </w:instrText>
      </w:r>
      <w:r>
        <w:fldChar w:fldCharType="separate"/>
      </w:r>
      <w:r>
        <w:t>161</w:t>
      </w:r>
      <w:r>
        <w:fldChar w:fldCharType="end"/>
      </w:r>
      <w:r>
        <w:fldChar w:fldCharType="end"/>
      </w:r>
    </w:p>
    <w:p>
      <w:pPr>
        <w:pStyle w:val="13"/>
        <w:tabs>
          <w:tab w:val="right" w:leader="dot" w:pos="8306"/>
        </w:tabs>
      </w:pPr>
      <w:r>
        <w:fldChar w:fldCharType="begin"/>
      </w:r>
      <w:r>
        <w:instrText xml:space="preserve"> HYPERLINK \l _Toc29352 </w:instrText>
      </w:r>
      <w:r>
        <w:fldChar w:fldCharType="separate"/>
      </w:r>
      <w:r>
        <w:rPr>
          <w:rFonts w:hint="eastAsia" w:ascii="宋体" w:hAnsi="宋体"/>
        </w:rPr>
        <w:t>5.5.13 成型辅料/卷包辅料主数据</w:t>
      </w:r>
      <w:r>
        <w:tab/>
      </w:r>
      <w:r>
        <w:fldChar w:fldCharType="begin"/>
      </w:r>
      <w:r>
        <w:instrText xml:space="preserve"> PAGEREF _Toc29352 </w:instrText>
      </w:r>
      <w:r>
        <w:fldChar w:fldCharType="separate"/>
      </w:r>
      <w:r>
        <w:t>162</w:t>
      </w:r>
      <w:r>
        <w:fldChar w:fldCharType="end"/>
      </w:r>
      <w:r>
        <w:fldChar w:fldCharType="end"/>
      </w:r>
    </w:p>
    <w:p>
      <w:pPr>
        <w:pStyle w:val="19"/>
        <w:tabs>
          <w:tab w:val="right" w:leader="dot" w:pos="8306"/>
        </w:tabs>
      </w:pPr>
      <w:r>
        <w:fldChar w:fldCharType="begin"/>
      </w:r>
      <w:r>
        <w:instrText xml:space="preserve"> HYPERLINK \l _Toc19460 </w:instrText>
      </w:r>
      <w:r>
        <w:fldChar w:fldCharType="separate"/>
      </w:r>
      <w:r>
        <w:rPr>
          <w:rFonts w:hint="eastAsia"/>
        </w:rPr>
        <w:t>5.5.13.1 业务描述</w:t>
      </w:r>
      <w:r>
        <w:tab/>
      </w:r>
      <w:r>
        <w:fldChar w:fldCharType="begin"/>
      </w:r>
      <w:r>
        <w:instrText xml:space="preserve"> PAGEREF _Toc19460 </w:instrText>
      </w:r>
      <w:r>
        <w:fldChar w:fldCharType="separate"/>
      </w:r>
      <w:r>
        <w:t>162</w:t>
      </w:r>
      <w:r>
        <w:fldChar w:fldCharType="end"/>
      </w:r>
      <w:r>
        <w:fldChar w:fldCharType="end"/>
      </w:r>
    </w:p>
    <w:p>
      <w:pPr>
        <w:pStyle w:val="19"/>
        <w:tabs>
          <w:tab w:val="right" w:leader="dot" w:pos="8306"/>
        </w:tabs>
      </w:pPr>
      <w:r>
        <w:fldChar w:fldCharType="begin"/>
      </w:r>
      <w:r>
        <w:instrText xml:space="preserve"> HYPERLINK \l _Toc27387 </w:instrText>
      </w:r>
      <w:r>
        <w:fldChar w:fldCharType="separate"/>
      </w:r>
      <w:r>
        <w:rPr>
          <w:rFonts w:hint="eastAsia"/>
        </w:rPr>
        <w:t>5.5.13.2 接口数据定义</w:t>
      </w:r>
      <w:r>
        <w:tab/>
      </w:r>
      <w:r>
        <w:fldChar w:fldCharType="begin"/>
      </w:r>
      <w:r>
        <w:instrText xml:space="preserve"> PAGEREF _Toc27387 </w:instrText>
      </w:r>
      <w:r>
        <w:fldChar w:fldCharType="separate"/>
      </w:r>
      <w:r>
        <w:t>162</w:t>
      </w:r>
      <w:r>
        <w:fldChar w:fldCharType="end"/>
      </w:r>
      <w:r>
        <w:fldChar w:fldCharType="end"/>
      </w:r>
    </w:p>
    <w:p>
      <w:pPr>
        <w:pStyle w:val="19"/>
        <w:tabs>
          <w:tab w:val="right" w:leader="dot" w:pos="8306"/>
        </w:tabs>
      </w:pPr>
      <w:r>
        <w:fldChar w:fldCharType="begin"/>
      </w:r>
      <w:r>
        <w:instrText xml:space="preserve"> HYPERLINK \l _Toc18274 </w:instrText>
      </w:r>
      <w:r>
        <w:fldChar w:fldCharType="separate"/>
      </w:r>
      <w:r>
        <w:rPr>
          <w:rFonts w:hint="eastAsia"/>
        </w:rPr>
        <w:t>5.5.13.3 数据样本</w:t>
      </w:r>
      <w:r>
        <w:tab/>
      </w:r>
      <w:r>
        <w:fldChar w:fldCharType="begin"/>
      </w:r>
      <w:r>
        <w:instrText xml:space="preserve"> PAGEREF _Toc18274 </w:instrText>
      </w:r>
      <w:r>
        <w:fldChar w:fldCharType="separate"/>
      </w:r>
      <w:r>
        <w:t>163</w:t>
      </w:r>
      <w:r>
        <w:fldChar w:fldCharType="end"/>
      </w:r>
      <w:r>
        <w:fldChar w:fldCharType="end"/>
      </w:r>
    </w:p>
    <w:p>
      <w:pPr>
        <w:pStyle w:val="13"/>
        <w:tabs>
          <w:tab w:val="right" w:leader="dot" w:pos="8306"/>
        </w:tabs>
      </w:pPr>
      <w:r>
        <w:fldChar w:fldCharType="begin"/>
      </w:r>
      <w:r>
        <w:instrText xml:space="preserve"> HYPERLINK \l _Toc5880 </w:instrText>
      </w:r>
      <w:r>
        <w:fldChar w:fldCharType="separate"/>
      </w:r>
      <w:r>
        <w:rPr>
          <w:rFonts w:hint="eastAsia" w:ascii="宋体" w:hAnsi="宋体"/>
        </w:rPr>
        <w:t>5.5.14 滤棒/烟丝半成品主数据</w:t>
      </w:r>
      <w:r>
        <w:tab/>
      </w:r>
      <w:r>
        <w:fldChar w:fldCharType="begin"/>
      </w:r>
      <w:r>
        <w:instrText xml:space="preserve"> PAGEREF _Toc5880 </w:instrText>
      </w:r>
      <w:r>
        <w:fldChar w:fldCharType="separate"/>
      </w:r>
      <w:r>
        <w:t>163</w:t>
      </w:r>
      <w:r>
        <w:fldChar w:fldCharType="end"/>
      </w:r>
      <w:r>
        <w:fldChar w:fldCharType="end"/>
      </w:r>
    </w:p>
    <w:p>
      <w:pPr>
        <w:pStyle w:val="19"/>
        <w:tabs>
          <w:tab w:val="right" w:leader="dot" w:pos="8306"/>
        </w:tabs>
      </w:pPr>
      <w:r>
        <w:fldChar w:fldCharType="begin"/>
      </w:r>
      <w:r>
        <w:instrText xml:space="preserve"> HYPERLINK \l _Toc1989 </w:instrText>
      </w:r>
      <w:r>
        <w:fldChar w:fldCharType="separate"/>
      </w:r>
      <w:r>
        <w:rPr>
          <w:rFonts w:hint="eastAsia"/>
        </w:rPr>
        <w:t>5.5.14.1 业务描述</w:t>
      </w:r>
      <w:r>
        <w:tab/>
      </w:r>
      <w:r>
        <w:fldChar w:fldCharType="begin"/>
      </w:r>
      <w:r>
        <w:instrText xml:space="preserve"> PAGEREF _Toc1989 </w:instrText>
      </w:r>
      <w:r>
        <w:fldChar w:fldCharType="separate"/>
      </w:r>
      <w:r>
        <w:t>163</w:t>
      </w:r>
      <w:r>
        <w:fldChar w:fldCharType="end"/>
      </w:r>
      <w:r>
        <w:fldChar w:fldCharType="end"/>
      </w:r>
    </w:p>
    <w:p>
      <w:pPr>
        <w:pStyle w:val="19"/>
        <w:tabs>
          <w:tab w:val="right" w:leader="dot" w:pos="8306"/>
        </w:tabs>
      </w:pPr>
      <w:r>
        <w:fldChar w:fldCharType="begin"/>
      </w:r>
      <w:r>
        <w:instrText xml:space="preserve"> HYPERLINK \l _Toc11486 </w:instrText>
      </w:r>
      <w:r>
        <w:fldChar w:fldCharType="separate"/>
      </w:r>
      <w:r>
        <w:rPr>
          <w:rFonts w:hint="eastAsia"/>
        </w:rPr>
        <w:t>5.5.14.2 接口数据定义</w:t>
      </w:r>
      <w:r>
        <w:tab/>
      </w:r>
      <w:r>
        <w:fldChar w:fldCharType="begin"/>
      </w:r>
      <w:r>
        <w:instrText xml:space="preserve"> PAGEREF _Toc11486 </w:instrText>
      </w:r>
      <w:r>
        <w:fldChar w:fldCharType="separate"/>
      </w:r>
      <w:r>
        <w:t>164</w:t>
      </w:r>
      <w:r>
        <w:fldChar w:fldCharType="end"/>
      </w:r>
      <w:r>
        <w:fldChar w:fldCharType="end"/>
      </w:r>
    </w:p>
    <w:p>
      <w:pPr>
        <w:pStyle w:val="19"/>
        <w:tabs>
          <w:tab w:val="right" w:leader="dot" w:pos="8306"/>
        </w:tabs>
      </w:pPr>
      <w:r>
        <w:fldChar w:fldCharType="begin"/>
      </w:r>
      <w:r>
        <w:instrText xml:space="preserve"> HYPERLINK \l _Toc21634 </w:instrText>
      </w:r>
      <w:r>
        <w:fldChar w:fldCharType="separate"/>
      </w:r>
      <w:r>
        <w:rPr>
          <w:rFonts w:hint="eastAsia"/>
        </w:rPr>
        <w:t>5.5.14.3 数据样本</w:t>
      </w:r>
      <w:r>
        <w:tab/>
      </w:r>
      <w:r>
        <w:fldChar w:fldCharType="begin"/>
      </w:r>
      <w:r>
        <w:instrText xml:space="preserve"> PAGEREF _Toc21634 </w:instrText>
      </w:r>
      <w:r>
        <w:fldChar w:fldCharType="separate"/>
      </w:r>
      <w:r>
        <w:t>164</w:t>
      </w:r>
      <w:r>
        <w:fldChar w:fldCharType="end"/>
      </w:r>
      <w:r>
        <w:fldChar w:fldCharType="end"/>
      </w:r>
    </w:p>
    <w:p>
      <w:pPr>
        <w:pStyle w:val="13"/>
        <w:tabs>
          <w:tab w:val="right" w:leader="dot" w:pos="8306"/>
        </w:tabs>
      </w:pPr>
      <w:r>
        <w:fldChar w:fldCharType="begin"/>
      </w:r>
      <w:r>
        <w:instrText xml:space="preserve"> HYPERLINK \l _Toc24699 </w:instrText>
      </w:r>
      <w:r>
        <w:fldChar w:fldCharType="separate"/>
      </w:r>
      <w:r>
        <w:rPr>
          <w:rFonts w:hint="eastAsia" w:ascii="宋体" w:hAnsi="宋体"/>
        </w:rPr>
        <w:t>5.5.15 计量单位</w:t>
      </w:r>
      <w:r>
        <w:tab/>
      </w:r>
      <w:r>
        <w:fldChar w:fldCharType="begin"/>
      </w:r>
      <w:r>
        <w:instrText xml:space="preserve"> PAGEREF _Toc24699 </w:instrText>
      </w:r>
      <w:r>
        <w:fldChar w:fldCharType="separate"/>
      </w:r>
      <w:r>
        <w:t>165</w:t>
      </w:r>
      <w:r>
        <w:fldChar w:fldCharType="end"/>
      </w:r>
      <w:r>
        <w:fldChar w:fldCharType="end"/>
      </w:r>
    </w:p>
    <w:p>
      <w:pPr>
        <w:pStyle w:val="19"/>
        <w:tabs>
          <w:tab w:val="right" w:leader="dot" w:pos="8306"/>
        </w:tabs>
      </w:pPr>
      <w:r>
        <w:fldChar w:fldCharType="begin"/>
      </w:r>
      <w:r>
        <w:instrText xml:space="preserve"> HYPERLINK \l _Toc7376 </w:instrText>
      </w:r>
      <w:r>
        <w:fldChar w:fldCharType="separate"/>
      </w:r>
      <w:r>
        <w:rPr>
          <w:rFonts w:hint="eastAsia"/>
        </w:rPr>
        <w:t>5.5.15.1 业务描述</w:t>
      </w:r>
      <w:r>
        <w:tab/>
      </w:r>
      <w:r>
        <w:fldChar w:fldCharType="begin"/>
      </w:r>
      <w:r>
        <w:instrText xml:space="preserve"> PAGEREF _Toc7376 </w:instrText>
      </w:r>
      <w:r>
        <w:fldChar w:fldCharType="separate"/>
      </w:r>
      <w:r>
        <w:t>165</w:t>
      </w:r>
      <w:r>
        <w:fldChar w:fldCharType="end"/>
      </w:r>
      <w:r>
        <w:fldChar w:fldCharType="end"/>
      </w:r>
    </w:p>
    <w:p>
      <w:pPr>
        <w:pStyle w:val="19"/>
        <w:tabs>
          <w:tab w:val="right" w:leader="dot" w:pos="8306"/>
        </w:tabs>
      </w:pPr>
      <w:r>
        <w:fldChar w:fldCharType="begin"/>
      </w:r>
      <w:r>
        <w:instrText xml:space="preserve"> HYPERLINK \l _Toc19524 </w:instrText>
      </w:r>
      <w:r>
        <w:fldChar w:fldCharType="separate"/>
      </w:r>
      <w:r>
        <w:rPr>
          <w:rFonts w:hint="eastAsia"/>
        </w:rPr>
        <w:t>5.5.15.2 接口数据定义</w:t>
      </w:r>
      <w:r>
        <w:tab/>
      </w:r>
      <w:r>
        <w:fldChar w:fldCharType="begin"/>
      </w:r>
      <w:r>
        <w:instrText xml:space="preserve"> PAGEREF _Toc19524 </w:instrText>
      </w:r>
      <w:r>
        <w:fldChar w:fldCharType="separate"/>
      </w:r>
      <w:r>
        <w:t>165</w:t>
      </w:r>
      <w:r>
        <w:fldChar w:fldCharType="end"/>
      </w:r>
      <w:r>
        <w:fldChar w:fldCharType="end"/>
      </w:r>
    </w:p>
    <w:p>
      <w:pPr>
        <w:pStyle w:val="19"/>
        <w:tabs>
          <w:tab w:val="right" w:leader="dot" w:pos="8306"/>
        </w:tabs>
      </w:pPr>
      <w:r>
        <w:fldChar w:fldCharType="begin"/>
      </w:r>
      <w:r>
        <w:instrText xml:space="preserve"> HYPERLINK \l _Toc16643 </w:instrText>
      </w:r>
      <w:r>
        <w:fldChar w:fldCharType="separate"/>
      </w:r>
      <w:r>
        <w:rPr>
          <w:rFonts w:hint="eastAsia"/>
        </w:rPr>
        <w:t>5.5.15.3 数据样本</w:t>
      </w:r>
      <w:r>
        <w:tab/>
      </w:r>
      <w:r>
        <w:fldChar w:fldCharType="begin"/>
      </w:r>
      <w:r>
        <w:instrText xml:space="preserve"> PAGEREF _Toc16643 </w:instrText>
      </w:r>
      <w:r>
        <w:fldChar w:fldCharType="separate"/>
      </w:r>
      <w:r>
        <w:t>165</w:t>
      </w:r>
      <w:r>
        <w:fldChar w:fldCharType="end"/>
      </w:r>
      <w:r>
        <w:fldChar w:fldCharType="end"/>
      </w:r>
    </w:p>
    <w:p>
      <w:pPr>
        <w:pStyle w:val="13"/>
        <w:tabs>
          <w:tab w:val="right" w:leader="dot" w:pos="8306"/>
        </w:tabs>
      </w:pPr>
      <w:r>
        <w:fldChar w:fldCharType="begin"/>
      </w:r>
      <w:r>
        <w:instrText xml:space="preserve"> HYPERLINK \l _Toc2083 </w:instrText>
      </w:r>
      <w:r>
        <w:fldChar w:fldCharType="separate"/>
      </w:r>
      <w:r>
        <w:rPr>
          <w:rFonts w:hint="eastAsia" w:ascii="宋体" w:hAnsi="宋体"/>
        </w:rPr>
        <w:t>5.5.16 成品和滤棒BOM</w:t>
      </w:r>
      <w:r>
        <w:tab/>
      </w:r>
      <w:r>
        <w:fldChar w:fldCharType="begin"/>
      </w:r>
      <w:r>
        <w:instrText xml:space="preserve"> PAGEREF _Toc2083 </w:instrText>
      </w:r>
      <w:r>
        <w:fldChar w:fldCharType="separate"/>
      </w:r>
      <w:r>
        <w:t>165</w:t>
      </w:r>
      <w:r>
        <w:fldChar w:fldCharType="end"/>
      </w:r>
      <w:r>
        <w:fldChar w:fldCharType="end"/>
      </w:r>
    </w:p>
    <w:p>
      <w:pPr>
        <w:pStyle w:val="19"/>
        <w:tabs>
          <w:tab w:val="right" w:leader="dot" w:pos="8306"/>
        </w:tabs>
      </w:pPr>
      <w:r>
        <w:fldChar w:fldCharType="begin"/>
      </w:r>
      <w:r>
        <w:instrText xml:space="preserve"> HYPERLINK \l _Toc30367 </w:instrText>
      </w:r>
      <w:r>
        <w:fldChar w:fldCharType="separate"/>
      </w:r>
      <w:r>
        <w:rPr>
          <w:rFonts w:hint="eastAsia"/>
        </w:rPr>
        <w:t>5.5.16.1 业务描述</w:t>
      </w:r>
      <w:r>
        <w:tab/>
      </w:r>
      <w:r>
        <w:fldChar w:fldCharType="begin"/>
      </w:r>
      <w:r>
        <w:instrText xml:space="preserve"> PAGEREF _Toc30367 </w:instrText>
      </w:r>
      <w:r>
        <w:fldChar w:fldCharType="separate"/>
      </w:r>
      <w:r>
        <w:t>165</w:t>
      </w:r>
      <w:r>
        <w:fldChar w:fldCharType="end"/>
      </w:r>
      <w:r>
        <w:fldChar w:fldCharType="end"/>
      </w:r>
    </w:p>
    <w:p>
      <w:pPr>
        <w:pStyle w:val="19"/>
        <w:tabs>
          <w:tab w:val="right" w:leader="dot" w:pos="8306"/>
        </w:tabs>
      </w:pPr>
      <w:r>
        <w:fldChar w:fldCharType="begin"/>
      </w:r>
      <w:r>
        <w:instrText xml:space="preserve"> HYPERLINK \l _Toc969 </w:instrText>
      </w:r>
      <w:r>
        <w:fldChar w:fldCharType="separate"/>
      </w:r>
      <w:r>
        <w:rPr>
          <w:rFonts w:hint="eastAsia"/>
        </w:rPr>
        <w:t>5.5.16.2 接口数据定义</w:t>
      </w:r>
      <w:r>
        <w:tab/>
      </w:r>
      <w:r>
        <w:fldChar w:fldCharType="begin"/>
      </w:r>
      <w:r>
        <w:instrText xml:space="preserve"> PAGEREF _Toc969 </w:instrText>
      </w:r>
      <w:r>
        <w:fldChar w:fldCharType="separate"/>
      </w:r>
      <w:r>
        <w:t>166</w:t>
      </w:r>
      <w:r>
        <w:fldChar w:fldCharType="end"/>
      </w:r>
      <w:r>
        <w:fldChar w:fldCharType="end"/>
      </w:r>
    </w:p>
    <w:p>
      <w:pPr>
        <w:pStyle w:val="19"/>
        <w:tabs>
          <w:tab w:val="right" w:leader="dot" w:pos="8306"/>
        </w:tabs>
      </w:pPr>
      <w:r>
        <w:fldChar w:fldCharType="begin"/>
      </w:r>
      <w:r>
        <w:instrText xml:space="preserve"> HYPERLINK \l _Toc9696 </w:instrText>
      </w:r>
      <w:r>
        <w:fldChar w:fldCharType="separate"/>
      </w:r>
      <w:r>
        <w:rPr>
          <w:rFonts w:hint="eastAsia"/>
        </w:rPr>
        <w:t>5.5.16.3 数据样本</w:t>
      </w:r>
      <w:r>
        <w:tab/>
      </w:r>
      <w:r>
        <w:fldChar w:fldCharType="begin"/>
      </w:r>
      <w:r>
        <w:instrText xml:space="preserve"> PAGEREF _Toc9696 </w:instrText>
      </w:r>
      <w:r>
        <w:fldChar w:fldCharType="separate"/>
      </w:r>
      <w:r>
        <w:t>167</w:t>
      </w:r>
      <w:r>
        <w:fldChar w:fldCharType="end"/>
      </w:r>
      <w:r>
        <w:fldChar w:fldCharType="end"/>
      </w:r>
    </w:p>
    <w:p>
      <w:pPr>
        <w:pStyle w:val="13"/>
        <w:tabs>
          <w:tab w:val="right" w:leader="dot" w:pos="8306"/>
        </w:tabs>
      </w:pPr>
      <w:r>
        <w:fldChar w:fldCharType="begin"/>
      </w:r>
      <w:r>
        <w:instrText xml:space="preserve"> HYPERLINK \l _Toc10378 </w:instrText>
      </w:r>
      <w:r>
        <w:fldChar w:fldCharType="separate"/>
      </w:r>
      <w:r>
        <w:rPr>
          <w:rFonts w:hint="eastAsia" w:ascii="宋体" w:hAnsi="宋体"/>
        </w:rPr>
        <w:t>5.5.17 卷包/成型工单下发</w:t>
      </w:r>
      <w:r>
        <w:tab/>
      </w:r>
      <w:r>
        <w:fldChar w:fldCharType="begin"/>
      </w:r>
      <w:r>
        <w:instrText xml:space="preserve"> PAGEREF _Toc10378 </w:instrText>
      </w:r>
      <w:r>
        <w:fldChar w:fldCharType="separate"/>
      </w:r>
      <w:r>
        <w:t>168</w:t>
      </w:r>
      <w:r>
        <w:fldChar w:fldCharType="end"/>
      </w:r>
      <w:r>
        <w:fldChar w:fldCharType="end"/>
      </w:r>
    </w:p>
    <w:p>
      <w:pPr>
        <w:pStyle w:val="19"/>
        <w:tabs>
          <w:tab w:val="right" w:leader="dot" w:pos="8306"/>
        </w:tabs>
      </w:pPr>
      <w:r>
        <w:fldChar w:fldCharType="begin"/>
      </w:r>
      <w:r>
        <w:instrText xml:space="preserve"> HYPERLINK \l _Toc21679 </w:instrText>
      </w:r>
      <w:r>
        <w:fldChar w:fldCharType="separate"/>
      </w:r>
      <w:r>
        <w:rPr>
          <w:rFonts w:hint="eastAsia"/>
        </w:rPr>
        <w:t>5.5.17.1 业务描述</w:t>
      </w:r>
      <w:r>
        <w:tab/>
      </w:r>
      <w:r>
        <w:fldChar w:fldCharType="begin"/>
      </w:r>
      <w:r>
        <w:instrText xml:space="preserve"> PAGEREF _Toc21679 </w:instrText>
      </w:r>
      <w:r>
        <w:fldChar w:fldCharType="separate"/>
      </w:r>
      <w:r>
        <w:t>168</w:t>
      </w:r>
      <w:r>
        <w:fldChar w:fldCharType="end"/>
      </w:r>
      <w:r>
        <w:fldChar w:fldCharType="end"/>
      </w:r>
    </w:p>
    <w:p>
      <w:pPr>
        <w:pStyle w:val="19"/>
        <w:tabs>
          <w:tab w:val="right" w:leader="dot" w:pos="8306"/>
        </w:tabs>
      </w:pPr>
      <w:r>
        <w:fldChar w:fldCharType="begin"/>
      </w:r>
      <w:r>
        <w:instrText xml:space="preserve"> HYPERLINK \l _Toc9989 </w:instrText>
      </w:r>
      <w:r>
        <w:fldChar w:fldCharType="separate"/>
      </w:r>
      <w:r>
        <w:rPr>
          <w:rFonts w:hint="eastAsia"/>
        </w:rPr>
        <w:t>5.5.17.2 接口数据定义</w:t>
      </w:r>
      <w:r>
        <w:tab/>
      </w:r>
      <w:r>
        <w:fldChar w:fldCharType="begin"/>
      </w:r>
      <w:r>
        <w:instrText xml:space="preserve"> PAGEREF _Toc9989 </w:instrText>
      </w:r>
      <w:r>
        <w:fldChar w:fldCharType="separate"/>
      </w:r>
      <w:r>
        <w:t>168</w:t>
      </w:r>
      <w:r>
        <w:fldChar w:fldCharType="end"/>
      </w:r>
      <w:r>
        <w:fldChar w:fldCharType="end"/>
      </w:r>
    </w:p>
    <w:p>
      <w:pPr>
        <w:pStyle w:val="19"/>
        <w:tabs>
          <w:tab w:val="right" w:leader="dot" w:pos="8306"/>
        </w:tabs>
      </w:pPr>
      <w:r>
        <w:fldChar w:fldCharType="begin"/>
      </w:r>
      <w:r>
        <w:instrText xml:space="preserve"> HYPERLINK \l _Toc4641 </w:instrText>
      </w:r>
      <w:r>
        <w:fldChar w:fldCharType="separate"/>
      </w:r>
      <w:r>
        <w:rPr>
          <w:rFonts w:hint="eastAsia"/>
        </w:rPr>
        <w:t>5.5.17.3 数据样本</w:t>
      </w:r>
      <w:r>
        <w:tab/>
      </w:r>
      <w:r>
        <w:fldChar w:fldCharType="begin"/>
      </w:r>
      <w:r>
        <w:instrText xml:space="preserve"> PAGEREF _Toc4641 </w:instrText>
      </w:r>
      <w:r>
        <w:fldChar w:fldCharType="separate"/>
      </w:r>
      <w:r>
        <w:t>169</w:t>
      </w:r>
      <w:r>
        <w:fldChar w:fldCharType="end"/>
      </w:r>
      <w:r>
        <w:fldChar w:fldCharType="end"/>
      </w:r>
    </w:p>
    <w:p>
      <w:pPr>
        <w:pStyle w:val="13"/>
        <w:tabs>
          <w:tab w:val="right" w:leader="dot" w:pos="8306"/>
        </w:tabs>
      </w:pPr>
      <w:r>
        <w:fldChar w:fldCharType="begin"/>
      </w:r>
      <w:r>
        <w:instrText xml:space="preserve"> HYPERLINK \l _Toc14122 </w:instrText>
      </w:r>
      <w:r>
        <w:fldChar w:fldCharType="separate"/>
      </w:r>
      <w:r>
        <w:rPr>
          <w:rFonts w:hint="eastAsia" w:ascii="宋体" w:hAnsi="宋体"/>
        </w:rPr>
        <w:t>5.5.18 工单撤销请求</w:t>
      </w:r>
      <w:r>
        <w:tab/>
      </w:r>
      <w:r>
        <w:fldChar w:fldCharType="begin"/>
      </w:r>
      <w:r>
        <w:instrText xml:space="preserve"> PAGEREF _Toc14122 </w:instrText>
      </w:r>
      <w:r>
        <w:fldChar w:fldCharType="separate"/>
      </w:r>
      <w:r>
        <w:t>170</w:t>
      </w:r>
      <w:r>
        <w:fldChar w:fldCharType="end"/>
      </w:r>
      <w:r>
        <w:fldChar w:fldCharType="end"/>
      </w:r>
    </w:p>
    <w:p>
      <w:pPr>
        <w:pStyle w:val="19"/>
        <w:tabs>
          <w:tab w:val="right" w:leader="dot" w:pos="8306"/>
        </w:tabs>
      </w:pPr>
      <w:r>
        <w:fldChar w:fldCharType="begin"/>
      </w:r>
      <w:r>
        <w:instrText xml:space="preserve"> HYPERLINK \l _Toc12005 </w:instrText>
      </w:r>
      <w:r>
        <w:fldChar w:fldCharType="separate"/>
      </w:r>
      <w:r>
        <w:rPr>
          <w:rFonts w:hint="eastAsia"/>
        </w:rPr>
        <w:t>5.5.19.1 业务描述</w:t>
      </w:r>
      <w:r>
        <w:tab/>
      </w:r>
      <w:r>
        <w:fldChar w:fldCharType="begin"/>
      </w:r>
      <w:r>
        <w:instrText xml:space="preserve"> PAGEREF _Toc12005 </w:instrText>
      </w:r>
      <w:r>
        <w:fldChar w:fldCharType="separate"/>
      </w:r>
      <w:r>
        <w:t>170</w:t>
      </w:r>
      <w:r>
        <w:fldChar w:fldCharType="end"/>
      </w:r>
      <w:r>
        <w:fldChar w:fldCharType="end"/>
      </w:r>
    </w:p>
    <w:p>
      <w:pPr>
        <w:pStyle w:val="19"/>
        <w:tabs>
          <w:tab w:val="right" w:leader="dot" w:pos="8306"/>
        </w:tabs>
      </w:pPr>
      <w:r>
        <w:fldChar w:fldCharType="begin"/>
      </w:r>
      <w:r>
        <w:instrText xml:space="preserve"> HYPERLINK \l _Toc1376 </w:instrText>
      </w:r>
      <w:r>
        <w:fldChar w:fldCharType="separate"/>
      </w:r>
      <w:r>
        <w:rPr>
          <w:rFonts w:hint="eastAsia"/>
        </w:rPr>
        <w:t>5.5.19.2 接口数据定义</w:t>
      </w:r>
      <w:r>
        <w:tab/>
      </w:r>
      <w:r>
        <w:fldChar w:fldCharType="begin"/>
      </w:r>
      <w:r>
        <w:instrText xml:space="preserve"> PAGEREF _Toc1376 </w:instrText>
      </w:r>
      <w:r>
        <w:fldChar w:fldCharType="separate"/>
      </w:r>
      <w:r>
        <w:t>171</w:t>
      </w:r>
      <w:r>
        <w:fldChar w:fldCharType="end"/>
      </w:r>
      <w:r>
        <w:fldChar w:fldCharType="end"/>
      </w:r>
    </w:p>
    <w:p>
      <w:pPr>
        <w:pStyle w:val="19"/>
        <w:tabs>
          <w:tab w:val="right" w:leader="dot" w:pos="8306"/>
        </w:tabs>
      </w:pPr>
      <w:r>
        <w:fldChar w:fldCharType="begin"/>
      </w:r>
      <w:r>
        <w:instrText xml:space="preserve"> HYPERLINK \l _Toc12892 </w:instrText>
      </w:r>
      <w:r>
        <w:fldChar w:fldCharType="separate"/>
      </w:r>
      <w:r>
        <w:rPr>
          <w:rFonts w:hint="eastAsia"/>
        </w:rPr>
        <w:t>5.5.19.3 数据样本</w:t>
      </w:r>
      <w:r>
        <w:tab/>
      </w:r>
      <w:r>
        <w:fldChar w:fldCharType="begin"/>
      </w:r>
      <w:r>
        <w:instrText xml:space="preserve"> PAGEREF _Toc12892 </w:instrText>
      </w:r>
      <w:r>
        <w:fldChar w:fldCharType="separate"/>
      </w:r>
      <w:r>
        <w:t>171</w:t>
      </w:r>
      <w:r>
        <w:fldChar w:fldCharType="end"/>
      </w:r>
      <w:r>
        <w:fldChar w:fldCharType="end"/>
      </w:r>
    </w:p>
    <w:p>
      <w:pPr>
        <w:pStyle w:val="13"/>
        <w:tabs>
          <w:tab w:val="right" w:leader="dot" w:pos="8306"/>
        </w:tabs>
      </w:pPr>
      <w:r>
        <w:fldChar w:fldCharType="begin"/>
      </w:r>
      <w:r>
        <w:instrText xml:space="preserve"> HYPERLINK \l _Toc7632 </w:instrText>
      </w:r>
      <w:r>
        <w:fldChar w:fldCharType="separate"/>
      </w:r>
      <w:r>
        <w:rPr>
          <w:rFonts w:hint="eastAsia" w:ascii="宋体" w:hAnsi="宋体"/>
        </w:rPr>
        <w:t>5.5.19 工单撤销确认</w:t>
      </w:r>
      <w:r>
        <w:tab/>
      </w:r>
      <w:r>
        <w:fldChar w:fldCharType="begin"/>
      </w:r>
      <w:r>
        <w:instrText xml:space="preserve"> PAGEREF _Toc7632 </w:instrText>
      </w:r>
      <w:r>
        <w:fldChar w:fldCharType="separate"/>
      </w:r>
      <w:r>
        <w:t>171</w:t>
      </w:r>
      <w:r>
        <w:fldChar w:fldCharType="end"/>
      </w:r>
      <w:r>
        <w:fldChar w:fldCharType="end"/>
      </w:r>
    </w:p>
    <w:p>
      <w:pPr>
        <w:pStyle w:val="19"/>
        <w:tabs>
          <w:tab w:val="right" w:leader="dot" w:pos="8306"/>
        </w:tabs>
      </w:pPr>
      <w:r>
        <w:fldChar w:fldCharType="begin"/>
      </w:r>
      <w:r>
        <w:instrText xml:space="preserve"> HYPERLINK \l _Toc14635 </w:instrText>
      </w:r>
      <w:r>
        <w:fldChar w:fldCharType="separate"/>
      </w:r>
      <w:r>
        <w:rPr>
          <w:rFonts w:hint="eastAsia"/>
        </w:rPr>
        <w:t>5.5.19.1 业务描述</w:t>
      </w:r>
      <w:r>
        <w:tab/>
      </w:r>
      <w:r>
        <w:fldChar w:fldCharType="begin"/>
      </w:r>
      <w:r>
        <w:instrText xml:space="preserve"> PAGEREF _Toc14635 </w:instrText>
      </w:r>
      <w:r>
        <w:fldChar w:fldCharType="separate"/>
      </w:r>
      <w:r>
        <w:t>171</w:t>
      </w:r>
      <w:r>
        <w:fldChar w:fldCharType="end"/>
      </w:r>
      <w:r>
        <w:fldChar w:fldCharType="end"/>
      </w:r>
    </w:p>
    <w:p>
      <w:pPr>
        <w:pStyle w:val="19"/>
        <w:tabs>
          <w:tab w:val="right" w:leader="dot" w:pos="8306"/>
        </w:tabs>
      </w:pPr>
      <w:r>
        <w:fldChar w:fldCharType="begin"/>
      </w:r>
      <w:r>
        <w:instrText xml:space="preserve"> HYPERLINK \l _Toc28455 </w:instrText>
      </w:r>
      <w:r>
        <w:fldChar w:fldCharType="separate"/>
      </w:r>
      <w:r>
        <w:rPr>
          <w:rFonts w:hint="eastAsia"/>
        </w:rPr>
        <w:t>5.5.19.2 接口数据定义</w:t>
      </w:r>
      <w:r>
        <w:tab/>
      </w:r>
      <w:r>
        <w:fldChar w:fldCharType="begin"/>
      </w:r>
      <w:r>
        <w:instrText xml:space="preserve"> PAGEREF _Toc28455 </w:instrText>
      </w:r>
      <w:r>
        <w:fldChar w:fldCharType="separate"/>
      </w:r>
      <w:r>
        <w:t>172</w:t>
      </w:r>
      <w:r>
        <w:fldChar w:fldCharType="end"/>
      </w:r>
      <w:r>
        <w:fldChar w:fldCharType="end"/>
      </w:r>
    </w:p>
    <w:p>
      <w:pPr>
        <w:pStyle w:val="19"/>
        <w:tabs>
          <w:tab w:val="right" w:leader="dot" w:pos="8306"/>
        </w:tabs>
      </w:pPr>
      <w:r>
        <w:fldChar w:fldCharType="begin"/>
      </w:r>
      <w:r>
        <w:instrText xml:space="preserve"> HYPERLINK \l _Toc4476 </w:instrText>
      </w:r>
      <w:r>
        <w:fldChar w:fldCharType="separate"/>
      </w:r>
      <w:r>
        <w:rPr>
          <w:rFonts w:hint="eastAsia"/>
        </w:rPr>
        <w:t>5.5.19.3 数据样本</w:t>
      </w:r>
      <w:r>
        <w:tab/>
      </w:r>
      <w:r>
        <w:fldChar w:fldCharType="begin"/>
      </w:r>
      <w:r>
        <w:instrText xml:space="preserve"> PAGEREF _Toc4476 </w:instrText>
      </w:r>
      <w:r>
        <w:fldChar w:fldCharType="separate"/>
      </w:r>
      <w:r>
        <w:t>172</w:t>
      </w:r>
      <w:r>
        <w:fldChar w:fldCharType="end"/>
      </w:r>
      <w:r>
        <w:fldChar w:fldCharType="end"/>
      </w:r>
    </w:p>
    <w:p>
      <w:pPr>
        <w:pStyle w:val="13"/>
        <w:tabs>
          <w:tab w:val="right" w:leader="dot" w:pos="8306"/>
        </w:tabs>
      </w:pPr>
      <w:r>
        <w:fldChar w:fldCharType="begin"/>
      </w:r>
      <w:r>
        <w:instrText xml:space="preserve"> HYPERLINK \l _Toc2126 </w:instrText>
      </w:r>
      <w:r>
        <w:fldChar w:fldCharType="separate"/>
      </w:r>
      <w:r>
        <w:rPr>
          <w:rFonts w:hint="eastAsia" w:ascii="宋体" w:hAnsi="宋体"/>
        </w:rPr>
        <w:t>5.5.20 排班计划</w:t>
      </w:r>
      <w:r>
        <w:tab/>
      </w:r>
      <w:r>
        <w:fldChar w:fldCharType="begin"/>
      </w:r>
      <w:r>
        <w:instrText xml:space="preserve"> PAGEREF _Toc2126 </w:instrText>
      </w:r>
      <w:r>
        <w:fldChar w:fldCharType="separate"/>
      </w:r>
      <w:r>
        <w:t>172</w:t>
      </w:r>
      <w:r>
        <w:fldChar w:fldCharType="end"/>
      </w:r>
      <w:r>
        <w:fldChar w:fldCharType="end"/>
      </w:r>
    </w:p>
    <w:p>
      <w:pPr>
        <w:pStyle w:val="19"/>
        <w:tabs>
          <w:tab w:val="right" w:leader="dot" w:pos="8306"/>
        </w:tabs>
      </w:pPr>
      <w:r>
        <w:fldChar w:fldCharType="begin"/>
      </w:r>
      <w:r>
        <w:instrText xml:space="preserve"> HYPERLINK \l _Toc19034 </w:instrText>
      </w:r>
      <w:r>
        <w:fldChar w:fldCharType="separate"/>
      </w:r>
      <w:r>
        <w:rPr>
          <w:rFonts w:hint="eastAsia"/>
        </w:rPr>
        <w:t>5.5.20.1 业务描述</w:t>
      </w:r>
      <w:r>
        <w:tab/>
      </w:r>
      <w:r>
        <w:fldChar w:fldCharType="begin"/>
      </w:r>
      <w:r>
        <w:instrText xml:space="preserve"> PAGEREF _Toc19034 </w:instrText>
      </w:r>
      <w:r>
        <w:fldChar w:fldCharType="separate"/>
      </w:r>
      <w:r>
        <w:t>172</w:t>
      </w:r>
      <w:r>
        <w:fldChar w:fldCharType="end"/>
      </w:r>
      <w:r>
        <w:fldChar w:fldCharType="end"/>
      </w:r>
    </w:p>
    <w:p>
      <w:pPr>
        <w:pStyle w:val="19"/>
        <w:tabs>
          <w:tab w:val="right" w:leader="dot" w:pos="8306"/>
        </w:tabs>
      </w:pPr>
      <w:r>
        <w:fldChar w:fldCharType="begin"/>
      </w:r>
      <w:r>
        <w:instrText xml:space="preserve"> HYPERLINK \l _Toc4320 </w:instrText>
      </w:r>
      <w:r>
        <w:fldChar w:fldCharType="separate"/>
      </w:r>
      <w:r>
        <w:rPr>
          <w:rFonts w:hint="eastAsia"/>
        </w:rPr>
        <w:t>5.5.20.2 接口数据定义</w:t>
      </w:r>
      <w:r>
        <w:tab/>
      </w:r>
      <w:r>
        <w:fldChar w:fldCharType="begin"/>
      </w:r>
      <w:r>
        <w:instrText xml:space="preserve"> PAGEREF _Toc4320 </w:instrText>
      </w:r>
      <w:r>
        <w:fldChar w:fldCharType="separate"/>
      </w:r>
      <w:r>
        <w:t>172</w:t>
      </w:r>
      <w:r>
        <w:fldChar w:fldCharType="end"/>
      </w:r>
      <w:r>
        <w:fldChar w:fldCharType="end"/>
      </w:r>
    </w:p>
    <w:p>
      <w:pPr>
        <w:pStyle w:val="19"/>
        <w:tabs>
          <w:tab w:val="right" w:leader="dot" w:pos="8306"/>
        </w:tabs>
      </w:pPr>
      <w:r>
        <w:fldChar w:fldCharType="begin"/>
      </w:r>
      <w:r>
        <w:instrText xml:space="preserve"> HYPERLINK \l _Toc22209 </w:instrText>
      </w:r>
      <w:r>
        <w:fldChar w:fldCharType="separate"/>
      </w:r>
      <w:r>
        <w:rPr>
          <w:rFonts w:hint="eastAsia"/>
        </w:rPr>
        <w:t>5.5.20.3 数据样本</w:t>
      </w:r>
      <w:r>
        <w:tab/>
      </w:r>
      <w:r>
        <w:fldChar w:fldCharType="begin"/>
      </w:r>
      <w:r>
        <w:instrText xml:space="preserve"> PAGEREF _Toc22209 </w:instrText>
      </w:r>
      <w:r>
        <w:fldChar w:fldCharType="separate"/>
      </w:r>
      <w:r>
        <w:t>173</w:t>
      </w:r>
      <w:r>
        <w:fldChar w:fldCharType="end"/>
      </w:r>
      <w:r>
        <w:fldChar w:fldCharType="end"/>
      </w:r>
    </w:p>
    <w:p>
      <w:pPr>
        <w:pStyle w:val="13"/>
        <w:tabs>
          <w:tab w:val="right" w:leader="dot" w:pos="8306"/>
        </w:tabs>
      </w:pPr>
      <w:r>
        <w:fldChar w:fldCharType="begin"/>
      </w:r>
      <w:r>
        <w:instrText xml:space="preserve"> HYPERLINK \l _Toc14960 </w:instrText>
      </w:r>
      <w:r>
        <w:fldChar w:fldCharType="separate"/>
      </w:r>
      <w:r>
        <w:rPr>
          <w:rFonts w:hint="eastAsia" w:ascii="宋体" w:hAnsi="宋体"/>
        </w:rPr>
        <w:t>5.5.21 工单状态变化</w:t>
      </w:r>
      <w:r>
        <w:tab/>
      </w:r>
      <w:r>
        <w:fldChar w:fldCharType="begin"/>
      </w:r>
      <w:r>
        <w:instrText xml:space="preserve"> PAGEREF _Toc14960 </w:instrText>
      </w:r>
      <w:r>
        <w:fldChar w:fldCharType="separate"/>
      </w:r>
      <w:r>
        <w:t>173</w:t>
      </w:r>
      <w:r>
        <w:fldChar w:fldCharType="end"/>
      </w:r>
      <w:r>
        <w:fldChar w:fldCharType="end"/>
      </w:r>
    </w:p>
    <w:p>
      <w:pPr>
        <w:pStyle w:val="19"/>
        <w:tabs>
          <w:tab w:val="right" w:leader="dot" w:pos="8306"/>
        </w:tabs>
      </w:pPr>
      <w:r>
        <w:fldChar w:fldCharType="begin"/>
      </w:r>
      <w:r>
        <w:instrText xml:space="preserve"> HYPERLINK \l _Toc10844 </w:instrText>
      </w:r>
      <w:r>
        <w:fldChar w:fldCharType="separate"/>
      </w:r>
      <w:r>
        <w:rPr>
          <w:rFonts w:hint="eastAsia"/>
        </w:rPr>
        <w:t>5.5.21.1 业务描述</w:t>
      </w:r>
      <w:r>
        <w:tab/>
      </w:r>
      <w:r>
        <w:fldChar w:fldCharType="begin"/>
      </w:r>
      <w:r>
        <w:instrText xml:space="preserve"> PAGEREF _Toc10844 </w:instrText>
      </w:r>
      <w:r>
        <w:fldChar w:fldCharType="separate"/>
      </w:r>
      <w:r>
        <w:t>173</w:t>
      </w:r>
      <w:r>
        <w:fldChar w:fldCharType="end"/>
      </w:r>
      <w:r>
        <w:fldChar w:fldCharType="end"/>
      </w:r>
    </w:p>
    <w:p>
      <w:pPr>
        <w:pStyle w:val="19"/>
        <w:tabs>
          <w:tab w:val="right" w:leader="dot" w:pos="8306"/>
        </w:tabs>
      </w:pPr>
      <w:r>
        <w:fldChar w:fldCharType="begin"/>
      </w:r>
      <w:r>
        <w:instrText xml:space="preserve"> HYPERLINK \l _Toc6363 </w:instrText>
      </w:r>
      <w:r>
        <w:fldChar w:fldCharType="separate"/>
      </w:r>
      <w:r>
        <w:rPr>
          <w:rFonts w:hint="eastAsia"/>
        </w:rPr>
        <w:t>5.5.21.2 接口数据定义</w:t>
      </w:r>
      <w:r>
        <w:tab/>
      </w:r>
      <w:r>
        <w:fldChar w:fldCharType="begin"/>
      </w:r>
      <w:r>
        <w:instrText xml:space="preserve"> PAGEREF _Toc6363 </w:instrText>
      </w:r>
      <w:r>
        <w:fldChar w:fldCharType="separate"/>
      </w:r>
      <w:r>
        <w:t>173</w:t>
      </w:r>
      <w:r>
        <w:fldChar w:fldCharType="end"/>
      </w:r>
      <w:r>
        <w:fldChar w:fldCharType="end"/>
      </w:r>
    </w:p>
    <w:p>
      <w:pPr>
        <w:pStyle w:val="19"/>
        <w:tabs>
          <w:tab w:val="right" w:leader="dot" w:pos="8306"/>
        </w:tabs>
      </w:pPr>
      <w:r>
        <w:fldChar w:fldCharType="begin"/>
      </w:r>
      <w:r>
        <w:instrText xml:space="preserve"> HYPERLINK \l _Toc9480 </w:instrText>
      </w:r>
      <w:r>
        <w:fldChar w:fldCharType="separate"/>
      </w:r>
      <w:r>
        <w:rPr>
          <w:rFonts w:hint="eastAsia"/>
        </w:rPr>
        <w:t>5.5.21.3 数据样本</w:t>
      </w:r>
      <w:r>
        <w:tab/>
      </w:r>
      <w:r>
        <w:fldChar w:fldCharType="begin"/>
      </w:r>
      <w:r>
        <w:instrText xml:space="preserve"> PAGEREF _Toc9480 </w:instrText>
      </w:r>
      <w:r>
        <w:fldChar w:fldCharType="separate"/>
      </w:r>
      <w:r>
        <w:t>174</w:t>
      </w:r>
      <w:r>
        <w:fldChar w:fldCharType="end"/>
      </w:r>
      <w:r>
        <w:fldChar w:fldCharType="end"/>
      </w:r>
    </w:p>
    <w:p>
      <w:pPr>
        <w:pStyle w:val="13"/>
        <w:tabs>
          <w:tab w:val="right" w:leader="dot" w:pos="8306"/>
        </w:tabs>
      </w:pPr>
      <w:r>
        <w:fldChar w:fldCharType="begin"/>
      </w:r>
      <w:r>
        <w:instrText xml:space="preserve"> HYPERLINK \l _Toc562 </w:instrText>
      </w:r>
      <w:r>
        <w:fldChar w:fldCharType="separate"/>
      </w:r>
      <w:r>
        <w:rPr>
          <w:rFonts w:hint="eastAsia" w:ascii="宋体" w:hAnsi="宋体"/>
        </w:rPr>
        <w:t>5.5.22 卷包质量（过程质量）上传</w:t>
      </w:r>
      <w:r>
        <w:tab/>
      </w:r>
      <w:r>
        <w:fldChar w:fldCharType="begin"/>
      </w:r>
      <w:r>
        <w:instrText xml:space="preserve"> PAGEREF _Toc562 </w:instrText>
      </w:r>
      <w:r>
        <w:fldChar w:fldCharType="separate"/>
      </w:r>
      <w:r>
        <w:t>174</w:t>
      </w:r>
      <w:r>
        <w:fldChar w:fldCharType="end"/>
      </w:r>
      <w:r>
        <w:fldChar w:fldCharType="end"/>
      </w:r>
    </w:p>
    <w:p>
      <w:pPr>
        <w:pStyle w:val="19"/>
        <w:tabs>
          <w:tab w:val="right" w:leader="dot" w:pos="8306"/>
        </w:tabs>
      </w:pPr>
      <w:r>
        <w:fldChar w:fldCharType="begin"/>
      </w:r>
      <w:r>
        <w:instrText xml:space="preserve"> HYPERLINK \l _Toc2962 </w:instrText>
      </w:r>
      <w:r>
        <w:fldChar w:fldCharType="separate"/>
      </w:r>
      <w:r>
        <w:rPr>
          <w:rFonts w:hint="eastAsia"/>
        </w:rPr>
        <w:t>5.5.22.1 业务描述</w:t>
      </w:r>
      <w:r>
        <w:tab/>
      </w:r>
      <w:r>
        <w:fldChar w:fldCharType="begin"/>
      </w:r>
      <w:r>
        <w:instrText xml:space="preserve"> PAGEREF _Toc2962 </w:instrText>
      </w:r>
      <w:r>
        <w:fldChar w:fldCharType="separate"/>
      </w:r>
      <w:r>
        <w:t>174</w:t>
      </w:r>
      <w:r>
        <w:fldChar w:fldCharType="end"/>
      </w:r>
      <w:r>
        <w:fldChar w:fldCharType="end"/>
      </w:r>
    </w:p>
    <w:p>
      <w:pPr>
        <w:pStyle w:val="19"/>
        <w:tabs>
          <w:tab w:val="right" w:leader="dot" w:pos="8306"/>
        </w:tabs>
      </w:pPr>
      <w:r>
        <w:fldChar w:fldCharType="begin"/>
      </w:r>
      <w:r>
        <w:instrText xml:space="preserve"> HYPERLINK \l _Toc23306 </w:instrText>
      </w:r>
      <w:r>
        <w:fldChar w:fldCharType="separate"/>
      </w:r>
      <w:r>
        <w:rPr>
          <w:rFonts w:hint="eastAsia"/>
        </w:rPr>
        <w:t>5.5.22.2 接口数据定义</w:t>
      </w:r>
      <w:r>
        <w:tab/>
      </w:r>
      <w:r>
        <w:fldChar w:fldCharType="begin"/>
      </w:r>
      <w:r>
        <w:instrText xml:space="preserve"> PAGEREF _Toc23306 </w:instrText>
      </w:r>
      <w:r>
        <w:fldChar w:fldCharType="separate"/>
      </w:r>
      <w:r>
        <w:t>174</w:t>
      </w:r>
      <w:r>
        <w:fldChar w:fldCharType="end"/>
      </w:r>
      <w:r>
        <w:fldChar w:fldCharType="end"/>
      </w:r>
    </w:p>
    <w:p>
      <w:pPr>
        <w:pStyle w:val="19"/>
        <w:tabs>
          <w:tab w:val="right" w:leader="dot" w:pos="8306"/>
        </w:tabs>
      </w:pPr>
      <w:r>
        <w:fldChar w:fldCharType="begin"/>
      </w:r>
      <w:r>
        <w:instrText xml:space="preserve"> HYPERLINK \l _Toc32589 </w:instrText>
      </w:r>
      <w:r>
        <w:fldChar w:fldCharType="separate"/>
      </w:r>
      <w:r>
        <w:rPr>
          <w:rFonts w:hint="eastAsia"/>
        </w:rPr>
        <w:t>5.5.22.3 数据样本</w:t>
      </w:r>
      <w:r>
        <w:tab/>
      </w:r>
      <w:r>
        <w:fldChar w:fldCharType="begin"/>
      </w:r>
      <w:r>
        <w:instrText xml:space="preserve"> PAGEREF _Toc32589 </w:instrText>
      </w:r>
      <w:r>
        <w:fldChar w:fldCharType="separate"/>
      </w:r>
      <w:r>
        <w:t>176</w:t>
      </w:r>
      <w:r>
        <w:fldChar w:fldCharType="end"/>
      </w:r>
      <w:r>
        <w:fldChar w:fldCharType="end"/>
      </w:r>
    </w:p>
    <w:p>
      <w:pPr>
        <w:pStyle w:val="13"/>
        <w:tabs>
          <w:tab w:val="right" w:leader="dot" w:pos="8306"/>
        </w:tabs>
      </w:pPr>
      <w:r>
        <w:fldChar w:fldCharType="begin"/>
      </w:r>
      <w:r>
        <w:instrText xml:space="preserve"> HYPERLINK \l _Toc6704 </w:instrText>
      </w:r>
      <w:r>
        <w:fldChar w:fldCharType="separate"/>
      </w:r>
      <w:r>
        <w:rPr>
          <w:rFonts w:hint="eastAsia" w:ascii="宋体" w:hAnsi="宋体"/>
        </w:rPr>
        <w:t>5.5.23 卷包质量（外观检验）上传</w:t>
      </w:r>
      <w:r>
        <w:tab/>
      </w:r>
      <w:r>
        <w:fldChar w:fldCharType="begin"/>
      </w:r>
      <w:r>
        <w:instrText xml:space="preserve"> PAGEREF _Toc6704 </w:instrText>
      </w:r>
      <w:r>
        <w:fldChar w:fldCharType="separate"/>
      </w:r>
      <w:r>
        <w:t>176</w:t>
      </w:r>
      <w:r>
        <w:fldChar w:fldCharType="end"/>
      </w:r>
      <w:r>
        <w:fldChar w:fldCharType="end"/>
      </w:r>
    </w:p>
    <w:p>
      <w:pPr>
        <w:pStyle w:val="19"/>
        <w:tabs>
          <w:tab w:val="right" w:leader="dot" w:pos="8306"/>
        </w:tabs>
      </w:pPr>
      <w:r>
        <w:fldChar w:fldCharType="begin"/>
      </w:r>
      <w:r>
        <w:instrText xml:space="preserve"> HYPERLINK \l _Toc13171 </w:instrText>
      </w:r>
      <w:r>
        <w:fldChar w:fldCharType="separate"/>
      </w:r>
      <w:r>
        <w:rPr>
          <w:rFonts w:hint="eastAsia"/>
        </w:rPr>
        <w:t>5.5.23.1 业务描述</w:t>
      </w:r>
      <w:r>
        <w:tab/>
      </w:r>
      <w:r>
        <w:fldChar w:fldCharType="begin"/>
      </w:r>
      <w:r>
        <w:instrText xml:space="preserve"> PAGEREF _Toc13171 </w:instrText>
      </w:r>
      <w:r>
        <w:fldChar w:fldCharType="separate"/>
      </w:r>
      <w:r>
        <w:t>176</w:t>
      </w:r>
      <w:r>
        <w:fldChar w:fldCharType="end"/>
      </w:r>
      <w:r>
        <w:fldChar w:fldCharType="end"/>
      </w:r>
    </w:p>
    <w:p>
      <w:pPr>
        <w:pStyle w:val="19"/>
        <w:tabs>
          <w:tab w:val="right" w:leader="dot" w:pos="8306"/>
        </w:tabs>
      </w:pPr>
      <w:r>
        <w:fldChar w:fldCharType="begin"/>
      </w:r>
      <w:r>
        <w:instrText xml:space="preserve"> HYPERLINK \l _Toc26386 </w:instrText>
      </w:r>
      <w:r>
        <w:fldChar w:fldCharType="separate"/>
      </w:r>
      <w:r>
        <w:rPr>
          <w:rFonts w:hint="eastAsia"/>
        </w:rPr>
        <w:t>5.5.23.2 接口数据定义</w:t>
      </w:r>
      <w:r>
        <w:tab/>
      </w:r>
      <w:r>
        <w:fldChar w:fldCharType="begin"/>
      </w:r>
      <w:r>
        <w:instrText xml:space="preserve"> PAGEREF _Toc26386 </w:instrText>
      </w:r>
      <w:r>
        <w:fldChar w:fldCharType="separate"/>
      </w:r>
      <w:r>
        <w:t>177</w:t>
      </w:r>
      <w:r>
        <w:fldChar w:fldCharType="end"/>
      </w:r>
      <w:r>
        <w:fldChar w:fldCharType="end"/>
      </w:r>
    </w:p>
    <w:p>
      <w:pPr>
        <w:pStyle w:val="19"/>
        <w:tabs>
          <w:tab w:val="right" w:leader="dot" w:pos="8306"/>
        </w:tabs>
      </w:pPr>
      <w:r>
        <w:fldChar w:fldCharType="begin"/>
      </w:r>
      <w:r>
        <w:instrText xml:space="preserve"> HYPERLINK \l _Toc22126 </w:instrText>
      </w:r>
      <w:r>
        <w:fldChar w:fldCharType="separate"/>
      </w:r>
      <w:r>
        <w:rPr>
          <w:rFonts w:hint="eastAsia"/>
        </w:rPr>
        <w:t>5.5.23.3 数据样本</w:t>
      </w:r>
      <w:r>
        <w:tab/>
      </w:r>
      <w:r>
        <w:fldChar w:fldCharType="begin"/>
      </w:r>
      <w:r>
        <w:instrText xml:space="preserve"> PAGEREF _Toc22126 </w:instrText>
      </w:r>
      <w:r>
        <w:fldChar w:fldCharType="separate"/>
      </w:r>
      <w:r>
        <w:t>177</w:t>
      </w:r>
      <w:r>
        <w:fldChar w:fldCharType="end"/>
      </w:r>
      <w:r>
        <w:fldChar w:fldCharType="end"/>
      </w:r>
    </w:p>
    <w:p>
      <w:pPr>
        <w:pStyle w:val="13"/>
        <w:tabs>
          <w:tab w:val="right" w:leader="dot" w:pos="8306"/>
        </w:tabs>
      </w:pPr>
      <w:r>
        <w:fldChar w:fldCharType="begin"/>
      </w:r>
      <w:r>
        <w:instrText xml:space="preserve"> HYPERLINK \l _Toc4190 </w:instrText>
      </w:r>
      <w:r>
        <w:fldChar w:fldCharType="separate"/>
      </w:r>
      <w:r>
        <w:rPr>
          <w:rFonts w:hint="eastAsia" w:ascii="宋体" w:hAnsi="宋体"/>
        </w:rPr>
        <w:t>5.5.24 滤棒过程质量（质量检验单）上传</w:t>
      </w:r>
      <w:r>
        <w:tab/>
      </w:r>
      <w:r>
        <w:fldChar w:fldCharType="begin"/>
      </w:r>
      <w:r>
        <w:instrText xml:space="preserve"> PAGEREF _Toc4190 </w:instrText>
      </w:r>
      <w:r>
        <w:fldChar w:fldCharType="separate"/>
      </w:r>
      <w:r>
        <w:t>178</w:t>
      </w:r>
      <w:r>
        <w:fldChar w:fldCharType="end"/>
      </w:r>
      <w:r>
        <w:fldChar w:fldCharType="end"/>
      </w:r>
    </w:p>
    <w:p>
      <w:pPr>
        <w:pStyle w:val="19"/>
        <w:tabs>
          <w:tab w:val="right" w:leader="dot" w:pos="8306"/>
        </w:tabs>
      </w:pPr>
      <w:r>
        <w:fldChar w:fldCharType="begin"/>
      </w:r>
      <w:r>
        <w:instrText xml:space="preserve"> HYPERLINK \l _Toc5750 </w:instrText>
      </w:r>
      <w:r>
        <w:fldChar w:fldCharType="separate"/>
      </w:r>
      <w:r>
        <w:rPr>
          <w:rFonts w:hint="eastAsia"/>
        </w:rPr>
        <w:t>5.5.24.1 业务描述</w:t>
      </w:r>
      <w:r>
        <w:tab/>
      </w:r>
      <w:r>
        <w:fldChar w:fldCharType="begin"/>
      </w:r>
      <w:r>
        <w:instrText xml:space="preserve"> PAGEREF _Toc5750 </w:instrText>
      </w:r>
      <w:r>
        <w:fldChar w:fldCharType="separate"/>
      </w:r>
      <w:r>
        <w:t>178</w:t>
      </w:r>
      <w:r>
        <w:fldChar w:fldCharType="end"/>
      </w:r>
      <w:r>
        <w:fldChar w:fldCharType="end"/>
      </w:r>
    </w:p>
    <w:p>
      <w:pPr>
        <w:pStyle w:val="19"/>
        <w:tabs>
          <w:tab w:val="right" w:leader="dot" w:pos="8306"/>
        </w:tabs>
      </w:pPr>
      <w:r>
        <w:fldChar w:fldCharType="begin"/>
      </w:r>
      <w:r>
        <w:instrText xml:space="preserve"> HYPERLINK \l _Toc17570 </w:instrText>
      </w:r>
      <w:r>
        <w:fldChar w:fldCharType="separate"/>
      </w:r>
      <w:r>
        <w:rPr>
          <w:rFonts w:hint="eastAsia"/>
        </w:rPr>
        <w:t>5.5.24.2 接口数据定义</w:t>
      </w:r>
      <w:r>
        <w:tab/>
      </w:r>
      <w:r>
        <w:fldChar w:fldCharType="begin"/>
      </w:r>
      <w:r>
        <w:instrText xml:space="preserve"> PAGEREF _Toc17570 </w:instrText>
      </w:r>
      <w:r>
        <w:fldChar w:fldCharType="separate"/>
      </w:r>
      <w:r>
        <w:t>178</w:t>
      </w:r>
      <w:r>
        <w:fldChar w:fldCharType="end"/>
      </w:r>
      <w:r>
        <w:fldChar w:fldCharType="end"/>
      </w:r>
    </w:p>
    <w:p>
      <w:pPr>
        <w:pStyle w:val="19"/>
        <w:tabs>
          <w:tab w:val="right" w:leader="dot" w:pos="8306"/>
        </w:tabs>
      </w:pPr>
      <w:r>
        <w:fldChar w:fldCharType="begin"/>
      </w:r>
      <w:r>
        <w:instrText xml:space="preserve"> HYPERLINK \l _Toc9265 </w:instrText>
      </w:r>
      <w:r>
        <w:fldChar w:fldCharType="separate"/>
      </w:r>
      <w:r>
        <w:rPr>
          <w:rFonts w:hint="eastAsia"/>
        </w:rPr>
        <w:t>5.5.24.3 数据样本</w:t>
      </w:r>
      <w:r>
        <w:tab/>
      </w:r>
      <w:r>
        <w:fldChar w:fldCharType="begin"/>
      </w:r>
      <w:r>
        <w:instrText xml:space="preserve"> PAGEREF _Toc9265 </w:instrText>
      </w:r>
      <w:r>
        <w:fldChar w:fldCharType="separate"/>
      </w:r>
      <w:r>
        <w:t>179</w:t>
      </w:r>
      <w:r>
        <w:fldChar w:fldCharType="end"/>
      </w:r>
      <w:r>
        <w:fldChar w:fldCharType="end"/>
      </w:r>
    </w:p>
    <w:p>
      <w:pPr>
        <w:pStyle w:val="13"/>
        <w:tabs>
          <w:tab w:val="right" w:leader="dot" w:pos="8306"/>
        </w:tabs>
      </w:pPr>
      <w:r>
        <w:fldChar w:fldCharType="begin"/>
      </w:r>
      <w:r>
        <w:instrText xml:space="preserve"> HYPERLINK \l _Toc1273 </w:instrText>
      </w:r>
      <w:r>
        <w:fldChar w:fldCharType="separate"/>
      </w:r>
      <w:r>
        <w:rPr>
          <w:rFonts w:hint="eastAsia" w:ascii="宋体" w:hAnsi="宋体"/>
        </w:rPr>
        <w:t>5.5.25 滤棒外观质量检测上传</w:t>
      </w:r>
      <w:r>
        <w:tab/>
      </w:r>
      <w:r>
        <w:fldChar w:fldCharType="begin"/>
      </w:r>
      <w:r>
        <w:instrText xml:space="preserve"> PAGEREF _Toc1273 </w:instrText>
      </w:r>
      <w:r>
        <w:fldChar w:fldCharType="separate"/>
      </w:r>
      <w:r>
        <w:t>180</w:t>
      </w:r>
      <w:r>
        <w:fldChar w:fldCharType="end"/>
      </w:r>
      <w:r>
        <w:fldChar w:fldCharType="end"/>
      </w:r>
    </w:p>
    <w:p>
      <w:pPr>
        <w:pStyle w:val="19"/>
        <w:tabs>
          <w:tab w:val="right" w:leader="dot" w:pos="8306"/>
        </w:tabs>
      </w:pPr>
      <w:r>
        <w:fldChar w:fldCharType="begin"/>
      </w:r>
      <w:r>
        <w:instrText xml:space="preserve"> HYPERLINK \l _Toc27442 </w:instrText>
      </w:r>
      <w:r>
        <w:fldChar w:fldCharType="separate"/>
      </w:r>
      <w:r>
        <w:rPr>
          <w:rFonts w:hint="eastAsia"/>
        </w:rPr>
        <w:t>5.5.25.1 业务描述</w:t>
      </w:r>
      <w:r>
        <w:tab/>
      </w:r>
      <w:r>
        <w:fldChar w:fldCharType="begin"/>
      </w:r>
      <w:r>
        <w:instrText xml:space="preserve"> PAGEREF _Toc27442 </w:instrText>
      </w:r>
      <w:r>
        <w:fldChar w:fldCharType="separate"/>
      </w:r>
      <w:r>
        <w:t>180</w:t>
      </w:r>
      <w:r>
        <w:fldChar w:fldCharType="end"/>
      </w:r>
      <w:r>
        <w:fldChar w:fldCharType="end"/>
      </w:r>
    </w:p>
    <w:p>
      <w:pPr>
        <w:pStyle w:val="19"/>
        <w:tabs>
          <w:tab w:val="right" w:leader="dot" w:pos="8306"/>
        </w:tabs>
      </w:pPr>
      <w:r>
        <w:fldChar w:fldCharType="begin"/>
      </w:r>
      <w:r>
        <w:instrText xml:space="preserve"> HYPERLINK \l _Toc18948 </w:instrText>
      </w:r>
      <w:r>
        <w:fldChar w:fldCharType="separate"/>
      </w:r>
      <w:r>
        <w:rPr>
          <w:rFonts w:hint="eastAsia"/>
        </w:rPr>
        <w:t>5.5.25.2 接口数据定义</w:t>
      </w:r>
      <w:r>
        <w:tab/>
      </w:r>
      <w:r>
        <w:fldChar w:fldCharType="begin"/>
      </w:r>
      <w:r>
        <w:instrText xml:space="preserve"> PAGEREF _Toc18948 </w:instrText>
      </w:r>
      <w:r>
        <w:fldChar w:fldCharType="separate"/>
      </w:r>
      <w:r>
        <w:t>180</w:t>
      </w:r>
      <w:r>
        <w:fldChar w:fldCharType="end"/>
      </w:r>
      <w:r>
        <w:fldChar w:fldCharType="end"/>
      </w:r>
    </w:p>
    <w:p>
      <w:pPr>
        <w:pStyle w:val="19"/>
        <w:tabs>
          <w:tab w:val="right" w:leader="dot" w:pos="8306"/>
        </w:tabs>
      </w:pPr>
      <w:r>
        <w:fldChar w:fldCharType="begin"/>
      </w:r>
      <w:r>
        <w:instrText xml:space="preserve"> HYPERLINK \l _Toc14217 </w:instrText>
      </w:r>
      <w:r>
        <w:fldChar w:fldCharType="separate"/>
      </w:r>
      <w:r>
        <w:rPr>
          <w:rFonts w:hint="eastAsia"/>
        </w:rPr>
        <w:t>5.5.25.3 数据样本</w:t>
      </w:r>
      <w:r>
        <w:tab/>
      </w:r>
      <w:r>
        <w:fldChar w:fldCharType="begin"/>
      </w:r>
      <w:r>
        <w:instrText xml:space="preserve"> PAGEREF _Toc14217 </w:instrText>
      </w:r>
      <w:r>
        <w:fldChar w:fldCharType="separate"/>
      </w:r>
      <w:r>
        <w:t>181</w:t>
      </w:r>
      <w:r>
        <w:fldChar w:fldCharType="end"/>
      </w:r>
      <w:r>
        <w:fldChar w:fldCharType="end"/>
      </w:r>
    </w:p>
    <w:p>
      <w:pPr>
        <w:pStyle w:val="13"/>
        <w:tabs>
          <w:tab w:val="right" w:leader="dot" w:pos="8306"/>
        </w:tabs>
      </w:pPr>
      <w:r>
        <w:fldChar w:fldCharType="begin"/>
      </w:r>
      <w:r>
        <w:instrText xml:space="preserve"> HYPERLINK \l _Toc21950 </w:instrText>
      </w:r>
      <w:r>
        <w:fldChar w:fldCharType="separate"/>
      </w:r>
      <w:r>
        <w:rPr>
          <w:rFonts w:hint="eastAsia" w:ascii="宋体" w:hAnsi="宋体"/>
        </w:rPr>
        <w:t>5.5.26 卷包/成型外观缺陷基础数据下发</w:t>
      </w:r>
      <w:r>
        <w:tab/>
      </w:r>
      <w:r>
        <w:fldChar w:fldCharType="begin"/>
      </w:r>
      <w:r>
        <w:instrText xml:space="preserve"> PAGEREF _Toc21950 </w:instrText>
      </w:r>
      <w:r>
        <w:fldChar w:fldCharType="separate"/>
      </w:r>
      <w:r>
        <w:t>182</w:t>
      </w:r>
      <w:r>
        <w:fldChar w:fldCharType="end"/>
      </w:r>
      <w:r>
        <w:fldChar w:fldCharType="end"/>
      </w:r>
    </w:p>
    <w:p>
      <w:pPr>
        <w:pStyle w:val="19"/>
        <w:tabs>
          <w:tab w:val="right" w:leader="dot" w:pos="8306"/>
        </w:tabs>
      </w:pPr>
      <w:r>
        <w:fldChar w:fldCharType="begin"/>
      </w:r>
      <w:r>
        <w:instrText xml:space="preserve"> HYPERLINK \l _Toc30916 </w:instrText>
      </w:r>
      <w:r>
        <w:fldChar w:fldCharType="separate"/>
      </w:r>
      <w:r>
        <w:rPr>
          <w:rFonts w:hint="eastAsia"/>
        </w:rPr>
        <w:t>5.5.27.1 业务描述</w:t>
      </w:r>
      <w:r>
        <w:tab/>
      </w:r>
      <w:r>
        <w:fldChar w:fldCharType="begin"/>
      </w:r>
      <w:r>
        <w:instrText xml:space="preserve"> PAGEREF _Toc30916 </w:instrText>
      </w:r>
      <w:r>
        <w:fldChar w:fldCharType="separate"/>
      </w:r>
      <w:r>
        <w:t>182</w:t>
      </w:r>
      <w:r>
        <w:fldChar w:fldCharType="end"/>
      </w:r>
      <w:r>
        <w:fldChar w:fldCharType="end"/>
      </w:r>
    </w:p>
    <w:p>
      <w:pPr>
        <w:pStyle w:val="19"/>
        <w:tabs>
          <w:tab w:val="right" w:leader="dot" w:pos="8306"/>
        </w:tabs>
      </w:pPr>
      <w:r>
        <w:fldChar w:fldCharType="begin"/>
      </w:r>
      <w:r>
        <w:instrText xml:space="preserve"> HYPERLINK \l _Toc16626 </w:instrText>
      </w:r>
      <w:r>
        <w:fldChar w:fldCharType="separate"/>
      </w:r>
      <w:r>
        <w:rPr>
          <w:rFonts w:hint="eastAsia"/>
        </w:rPr>
        <w:t>5.5.27.2 接口数据定义</w:t>
      </w:r>
      <w:r>
        <w:tab/>
      </w:r>
      <w:r>
        <w:fldChar w:fldCharType="begin"/>
      </w:r>
      <w:r>
        <w:instrText xml:space="preserve"> PAGEREF _Toc16626 </w:instrText>
      </w:r>
      <w:r>
        <w:fldChar w:fldCharType="separate"/>
      </w:r>
      <w:r>
        <w:t>182</w:t>
      </w:r>
      <w:r>
        <w:fldChar w:fldCharType="end"/>
      </w:r>
      <w:r>
        <w:fldChar w:fldCharType="end"/>
      </w:r>
    </w:p>
    <w:p>
      <w:pPr>
        <w:pStyle w:val="19"/>
        <w:tabs>
          <w:tab w:val="right" w:leader="dot" w:pos="8306"/>
        </w:tabs>
      </w:pPr>
      <w:r>
        <w:fldChar w:fldCharType="begin"/>
      </w:r>
      <w:r>
        <w:instrText xml:space="preserve"> HYPERLINK \l _Toc5653 </w:instrText>
      </w:r>
      <w:r>
        <w:fldChar w:fldCharType="separate"/>
      </w:r>
      <w:r>
        <w:rPr>
          <w:rFonts w:hint="eastAsia"/>
        </w:rPr>
        <w:t>5.5.27.3 数据样本</w:t>
      </w:r>
      <w:r>
        <w:tab/>
      </w:r>
      <w:r>
        <w:fldChar w:fldCharType="begin"/>
      </w:r>
      <w:r>
        <w:instrText xml:space="preserve"> PAGEREF _Toc5653 </w:instrText>
      </w:r>
      <w:r>
        <w:fldChar w:fldCharType="separate"/>
      </w:r>
      <w:r>
        <w:t>182</w:t>
      </w:r>
      <w:r>
        <w:fldChar w:fldCharType="end"/>
      </w:r>
      <w:r>
        <w:fldChar w:fldCharType="end"/>
      </w:r>
    </w:p>
    <w:p>
      <w:pPr>
        <w:pStyle w:val="13"/>
        <w:tabs>
          <w:tab w:val="right" w:leader="dot" w:pos="8306"/>
        </w:tabs>
      </w:pPr>
      <w:r>
        <w:fldChar w:fldCharType="begin"/>
      </w:r>
      <w:r>
        <w:instrText xml:space="preserve"> HYPERLINK \l _Toc2393 </w:instrText>
      </w:r>
      <w:r>
        <w:fldChar w:fldCharType="separate"/>
      </w:r>
      <w:r>
        <w:rPr>
          <w:rFonts w:hint="eastAsia" w:ascii="宋体" w:hAnsi="宋体"/>
        </w:rPr>
        <w:t>5.5.27 工艺质量标准下发</w:t>
      </w:r>
      <w:r>
        <w:tab/>
      </w:r>
      <w:r>
        <w:fldChar w:fldCharType="begin"/>
      </w:r>
      <w:r>
        <w:instrText xml:space="preserve"> PAGEREF _Toc2393 </w:instrText>
      </w:r>
      <w:r>
        <w:fldChar w:fldCharType="separate"/>
      </w:r>
      <w:r>
        <w:t>183</w:t>
      </w:r>
      <w:r>
        <w:fldChar w:fldCharType="end"/>
      </w:r>
      <w:r>
        <w:fldChar w:fldCharType="end"/>
      </w:r>
    </w:p>
    <w:p>
      <w:pPr>
        <w:pStyle w:val="19"/>
        <w:tabs>
          <w:tab w:val="right" w:leader="dot" w:pos="8306"/>
        </w:tabs>
      </w:pPr>
      <w:r>
        <w:fldChar w:fldCharType="begin"/>
      </w:r>
      <w:r>
        <w:instrText xml:space="preserve"> HYPERLINK \l _Toc9330 </w:instrText>
      </w:r>
      <w:r>
        <w:fldChar w:fldCharType="separate"/>
      </w:r>
      <w:r>
        <w:rPr>
          <w:rFonts w:hint="eastAsia"/>
        </w:rPr>
        <w:t>5.5.27.1 业务描述</w:t>
      </w:r>
      <w:r>
        <w:tab/>
      </w:r>
      <w:r>
        <w:fldChar w:fldCharType="begin"/>
      </w:r>
      <w:r>
        <w:instrText xml:space="preserve"> PAGEREF _Toc9330 </w:instrText>
      </w:r>
      <w:r>
        <w:fldChar w:fldCharType="separate"/>
      </w:r>
      <w:r>
        <w:t>183</w:t>
      </w:r>
      <w:r>
        <w:fldChar w:fldCharType="end"/>
      </w:r>
      <w:r>
        <w:fldChar w:fldCharType="end"/>
      </w:r>
    </w:p>
    <w:p>
      <w:pPr>
        <w:pStyle w:val="19"/>
        <w:tabs>
          <w:tab w:val="right" w:leader="dot" w:pos="8306"/>
        </w:tabs>
      </w:pPr>
      <w:r>
        <w:fldChar w:fldCharType="begin"/>
      </w:r>
      <w:r>
        <w:instrText xml:space="preserve"> HYPERLINK \l _Toc19882 </w:instrText>
      </w:r>
      <w:r>
        <w:fldChar w:fldCharType="separate"/>
      </w:r>
      <w:r>
        <w:rPr>
          <w:rFonts w:hint="eastAsia"/>
        </w:rPr>
        <w:t>5.5.27.2 接口数据定义</w:t>
      </w:r>
      <w:r>
        <w:tab/>
      </w:r>
      <w:r>
        <w:fldChar w:fldCharType="begin"/>
      </w:r>
      <w:r>
        <w:instrText xml:space="preserve"> PAGEREF _Toc19882 </w:instrText>
      </w:r>
      <w:r>
        <w:fldChar w:fldCharType="separate"/>
      </w:r>
      <w:r>
        <w:t>183</w:t>
      </w:r>
      <w:r>
        <w:fldChar w:fldCharType="end"/>
      </w:r>
      <w:r>
        <w:fldChar w:fldCharType="end"/>
      </w:r>
    </w:p>
    <w:p>
      <w:pPr>
        <w:pStyle w:val="19"/>
        <w:tabs>
          <w:tab w:val="right" w:leader="dot" w:pos="8306"/>
        </w:tabs>
      </w:pPr>
      <w:r>
        <w:fldChar w:fldCharType="begin"/>
      </w:r>
      <w:r>
        <w:instrText xml:space="preserve"> HYPERLINK \l _Toc5866 </w:instrText>
      </w:r>
      <w:r>
        <w:fldChar w:fldCharType="separate"/>
      </w:r>
      <w:r>
        <w:rPr>
          <w:rFonts w:hint="eastAsia"/>
        </w:rPr>
        <w:t>5.5.27.3 数据样本</w:t>
      </w:r>
      <w:r>
        <w:tab/>
      </w:r>
      <w:r>
        <w:fldChar w:fldCharType="begin"/>
      </w:r>
      <w:r>
        <w:instrText xml:space="preserve"> PAGEREF _Toc5866 </w:instrText>
      </w:r>
      <w:r>
        <w:fldChar w:fldCharType="separate"/>
      </w:r>
      <w:r>
        <w:t>185</w:t>
      </w:r>
      <w:r>
        <w:fldChar w:fldCharType="end"/>
      </w:r>
      <w:r>
        <w:fldChar w:fldCharType="end"/>
      </w:r>
    </w:p>
    <w:p>
      <w:pPr>
        <w:pStyle w:val="13"/>
        <w:tabs>
          <w:tab w:val="right" w:leader="dot" w:pos="8306"/>
        </w:tabs>
      </w:pPr>
      <w:r>
        <w:fldChar w:fldCharType="begin"/>
      </w:r>
      <w:r>
        <w:instrText xml:space="preserve"> HYPERLINK \l _Toc3872 </w:instrText>
      </w:r>
      <w:r>
        <w:fldChar w:fldCharType="separate"/>
      </w:r>
      <w:r>
        <w:rPr>
          <w:rFonts w:hint="eastAsia" w:ascii="宋体" w:hAnsi="宋体"/>
        </w:rPr>
        <w:t>5.5.28 工单消耗及产量上传</w:t>
      </w:r>
      <w:r>
        <w:tab/>
      </w:r>
      <w:r>
        <w:fldChar w:fldCharType="begin"/>
      </w:r>
      <w:r>
        <w:instrText xml:space="preserve"> PAGEREF _Toc3872 </w:instrText>
      </w:r>
      <w:r>
        <w:fldChar w:fldCharType="separate"/>
      </w:r>
      <w:r>
        <w:t>186</w:t>
      </w:r>
      <w:r>
        <w:fldChar w:fldCharType="end"/>
      </w:r>
      <w:r>
        <w:fldChar w:fldCharType="end"/>
      </w:r>
    </w:p>
    <w:p>
      <w:pPr>
        <w:pStyle w:val="19"/>
        <w:tabs>
          <w:tab w:val="right" w:leader="dot" w:pos="8306"/>
        </w:tabs>
      </w:pPr>
      <w:r>
        <w:fldChar w:fldCharType="begin"/>
      </w:r>
      <w:r>
        <w:instrText xml:space="preserve"> HYPERLINK \l _Toc654 </w:instrText>
      </w:r>
      <w:r>
        <w:fldChar w:fldCharType="separate"/>
      </w:r>
      <w:r>
        <w:rPr>
          <w:rFonts w:hint="eastAsia"/>
        </w:rPr>
        <w:t>5.5.28.1 业务描述</w:t>
      </w:r>
      <w:r>
        <w:tab/>
      </w:r>
      <w:r>
        <w:fldChar w:fldCharType="begin"/>
      </w:r>
      <w:r>
        <w:instrText xml:space="preserve"> PAGEREF _Toc654 </w:instrText>
      </w:r>
      <w:r>
        <w:fldChar w:fldCharType="separate"/>
      </w:r>
      <w:r>
        <w:t>186</w:t>
      </w:r>
      <w:r>
        <w:fldChar w:fldCharType="end"/>
      </w:r>
      <w:r>
        <w:fldChar w:fldCharType="end"/>
      </w:r>
    </w:p>
    <w:p>
      <w:pPr>
        <w:pStyle w:val="19"/>
        <w:tabs>
          <w:tab w:val="right" w:leader="dot" w:pos="8306"/>
        </w:tabs>
      </w:pPr>
      <w:r>
        <w:fldChar w:fldCharType="begin"/>
      </w:r>
      <w:r>
        <w:instrText xml:space="preserve"> HYPERLINK \l _Toc19525 </w:instrText>
      </w:r>
      <w:r>
        <w:fldChar w:fldCharType="separate"/>
      </w:r>
      <w:r>
        <w:rPr>
          <w:rFonts w:hint="eastAsia"/>
        </w:rPr>
        <w:t>5.5.28.2 接口数据定义</w:t>
      </w:r>
      <w:r>
        <w:tab/>
      </w:r>
      <w:r>
        <w:fldChar w:fldCharType="begin"/>
      </w:r>
      <w:r>
        <w:instrText xml:space="preserve"> PAGEREF _Toc19525 </w:instrText>
      </w:r>
      <w:r>
        <w:fldChar w:fldCharType="separate"/>
      </w:r>
      <w:r>
        <w:t>186</w:t>
      </w:r>
      <w:r>
        <w:fldChar w:fldCharType="end"/>
      </w:r>
      <w:r>
        <w:fldChar w:fldCharType="end"/>
      </w:r>
    </w:p>
    <w:p>
      <w:pPr>
        <w:pStyle w:val="19"/>
        <w:tabs>
          <w:tab w:val="right" w:leader="dot" w:pos="8306"/>
        </w:tabs>
      </w:pPr>
      <w:r>
        <w:fldChar w:fldCharType="begin"/>
      </w:r>
      <w:r>
        <w:instrText xml:space="preserve"> HYPERLINK \l _Toc6802 </w:instrText>
      </w:r>
      <w:r>
        <w:fldChar w:fldCharType="separate"/>
      </w:r>
      <w:r>
        <w:rPr>
          <w:rFonts w:hint="eastAsia"/>
        </w:rPr>
        <w:t>5.5.28.3 数据样本</w:t>
      </w:r>
      <w:r>
        <w:tab/>
      </w:r>
      <w:r>
        <w:fldChar w:fldCharType="begin"/>
      </w:r>
      <w:r>
        <w:instrText xml:space="preserve"> PAGEREF _Toc6802 </w:instrText>
      </w:r>
      <w:r>
        <w:fldChar w:fldCharType="separate"/>
      </w:r>
      <w:r>
        <w:t>187</w:t>
      </w:r>
      <w:r>
        <w:fldChar w:fldCharType="end"/>
      </w:r>
      <w:r>
        <w:fldChar w:fldCharType="end"/>
      </w:r>
    </w:p>
    <w:p>
      <w:pPr>
        <w:pStyle w:val="13"/>
        <w:tabs>
          <w:tab w:val="right" w:leader="dot" w:pos="8306"/>
        </w:tabs>
      </w:pPr>
      <w:r>
        <w:fldChar w:fldCharType="begin"/>
      </w:r>
      <w:r>
        <w:instrText xml:space="preserve"> HYPERLINK \l _Toc9985 </w:instrText>
      </w:r>
      <w:r>
        <w:fldChar w:fldCharType="separate"/>
      </w:r>
      <w:r>
        <w:rPr>
          <w:rFonts w:hint="eastAsia" w:ascii="宋体" w:hAnsi="宋体"/>
        </w:rPr>
        <w:t>5.5.29 卷包批次检验结论判定</w:t>
      </w:r>
      <w:r>
        <w:tab/>
      </w:r>
      <w:r>
        <w:fldChar w:fldCharType="begin"/>
      </w:r>
      <w:r>
        <w:instrText xml:space="preserve"> PAGEREF _Toc9985 </w:instrText>
      </w:r>
      <w:r>
        <w:fldChar w:fldCharType="separate"/>
      </w:r>
      <w:r>
        <w:t>188</w:t>
      </w:r>
      <w:r>
        <w:fldChar w:fldCharType="end"/>
      </w:r>
      <w:r>
        <w:fldChar w:fldCharType="end"/>
      </w:r>
    </w:p>
    <w:p>
      <w:pPr>
        <w:pStyle w:val="19"/>
        <w:tabs>
          <w:tab w:val="right" w:leader="dot" w:pos="8306"/>
        </w:tabs>
      </w:pPr>
      <w:r>
        <w:fldChar w:fldCharType="begin"/>
      </w:r>
      <w:r>
        <w:instrText xml:space="preserve"> HYPERLINK \l _Toc28316 </w:instrText>
      </w:r>
      <w:r>
        <w:fldChar w:fldCharType="separate"/>
      </w:r>
      <w:r>
        <w:rPr>
          <w:rFonts w:hint="eastAsia"/>
        </w:rPr>
        <w:t>5.5.29.1 业务描述</w:t>
      </w:r>
      <w:r>
        <w:tab/>
      </w:r>
      <w:r>
        <w:fldChar w:fldCharType="begin"/>
      </w:r>
      <w:r>
        <w:instrText xml:space="preserve"> PAGEREF _Toc28316 </w:instrText>
      </w:r>
      <w:r>
        <w:fldChar w:fldCharType="separate"/>
      </w:r>
      <w:r>
        <w:t>188</w:t>
      </w:r>
      <w:r>
        <w:fldChar w:fldCharType="end"/>
      </w:r>
      <w:r>
        <w:fldChar w:fldCharType="end"/>
      </w:r>
    </w:p>
    <w:p>
      <w:pPr>
        <w:pStyle w:val="19"/>
        <w:tabs>
          <w:tab w:val="right" w:leader="dot" w:pos="8306"/>
        </w:tabs>
      </w:pPr>
      <w:r>
        <w:fldChar w:fldCharType="begin"/>
      </w:r>
      <w:r>
        <w:instrText xml:space="preserve"> HYPERLINK \l _Toc6212 </w:instrText>
      </w:r>
      <w:r>
        <w:fldChar w:fldCharType="separate"/>
      </w:r>
      <w:r>
        <w:rPr>
          <w:rFonts w:hint="eastAsia"/>
        </w:rPr>
        <w:t>5.5.29.2 接口数据定义</w:t>
      </w:r>
      <w:r>
        <w:tab/>
      </w:r>
      <w:r>
        <w:fldChar w:fldCharType="begin"/>
      </w:r>
      <w:r>
        <w:instrText xml:space="preserve"> PAGEREF _Toc6212 </w:instrText>
      </w:r>
      <w:r>
        <w:fldChar w:fldCharType="separate"/>
      </w:r>
      <w:r>
        <w:t>188</w:t>
      </w:r>
      <w:r>
        <w:fldChar w:fldCharType="end"/>
      </w:r>
      <w:r>
        <w:fldChar w:fldCharType="end"/>
      </w:r>
    </w:p>
    <w:p>
      <w:pPr>
        <w:pStyle w:val="19"/>
        <w:tabs>
          <w:tab w:val="right" w:leader="dot" w:pos="8306"/>
        </w:tabs>
      </w:pPr>
      <w:r>
        <w:fldChar w:fldCharType="begin"/>
      </w:r>
      <w:r>
        <w:instrText xml:space="preserve"> HYPERLINK \l _Toc1108 </w:instrText>
      </w:r>
      <w:r>
        <w:fldChar w:fldCharType="separate"/>
      </w:r>
      <w:r>
        <w:rPr>
          <w:rFonts w:hint="eastAsia"/>
        </w:rPr>
        <w:t>5.5.29.3 数据样本</w:t>
      </w:r>
      <w:r>
        <w:tab/>
      </w:r>
      <w:r>
        <w:fldChar w:fldCharType="begin"/>
      </w:r>
      <w:r>
        <w:instrText xml:space="preserve"> PAGEREF _Toc1108 </w:instrText>
      </w:r>
      <w:r>
        <w:fldChar w:fldCharType="separate"/>
      </w:r>
      <w:r>
        <w:t>189</w:t>
      </w:r>
      <w:r>
        <w:fldChar w:fldCharType="end"/>
      </w:r>
      <w:r>
        <w:fldChar w:fldCharType="end"/>
      </w:r>
    </w:p>
    <w:p>
      <w:pPr>
        <w:pStyle w:val="13"/>
        <w:tabs>
          <w:tab w:val="right" w:leader="dot" w:pos="8306"/>
        </w:tabs>
      </w:pPr>
      <w:r>
        <w:fldChar w:fldCharType="begin"/>
      </w:r>
      <w:r>
        <w:instrText xml:space="preserve"> HYPERLINK \l _Toc1465 </w:instrText>
      </w:r>
      <w:r>
        <w:fldChar w:fldCharType="separate"/>
      </w:r>
      <w:r>
        <w:rPr>
          <w:rFonts w:hint="eastAsia" w:ascii="宋体" w:hAnsi="宋体"/>
        </w:rPr>
        <w:t>5.5.30 物料锁定、下发物料批号和锁定解锁指令</w:t>
      </w:r>
      <w:r>
        <w:tab/>
      </w:r>
      <w:r>
        <w:fldChar w:fldCharType="begin"/>
      </w:r>
      <w:r>
        <w:instrText xml:space="preserve"> PAGEREF _Toc1465 </w:instrText>
      </w:r>
      <w:r>
        <w:fldChar w:fldCharType="separate"/>
      </w:r>
      <w:r>
        <w:t>189</w:t>
      </w:r>
      <w:r>
        <w:fldChar w:fldCharType="end"/>
      </w:r>
      <w:r>
        <w:fldChar w:fldCharType="end"/>
      </w:r>
    </w:p>
    <w:p>
      <w:pPr>
        <w:pStyle w:val="19"/>
        <w:tabs>
          <w:tab w:val="right" w:leader="dot" w:pos="8306"/>
        </w:tabs>
      </w:pPr>
      <w:r>
        <w:fldChar w:fldCharType="begin"/>
      </w:r>
      <w:r>
        <w:instrText xml:space="preserve"> HYPERLINK \l _Toc28343 </w:instrText>
      </w:r>
      <w:r>
        <w:fldChar w:fldCharType="separate"/>
      </w:r>
      <w:r>
        <w:rPr>
          <w:rFonts w:hint="eastAsia"/>
        </w:rPr>
        <w:t>5.5.30.1 业务描述</w:t>
      </w:r>
      <w:r>
        <w:tab/>
      </w:r>
      <w:r>
        <w:fldChar w:fldCharType="begin"/>
      </w:r>
      <w:r>
        <w:instrText xml:space="preserve"> PAGEREF _Toc28343 </w:instrText>
      </w:r>
      <w:r>
        <w:fldChar w:fldCharType="separate"/>
      </w:r>
      <w:r>
        <w:t>189</w:t>
      </w:r>
      <w:r>
        <w:fldChar w:fldCharType="end"/>
      </w:r>
      <w:r>
        <w:fldChar w:fldCharType="end"/>
      </w:r>
    </w:p>
    <w:p>
      <w:pPr>
        <w:pStyle w:val="19"/>
        <w:tabs>
          <w:tab w:val="right" w:leader="dot" w:pos="8306"/>
        </w:tabs>
      </w:pPr>
      <w:r>
        <w:fldChar w:fldCharType="begin"/>
      </w:r>
      <w:r>
        <w:instrText xml:space="preserve"> HYPERLINK \l _Toc29292 </w:instrText>
      </w:r>
      <w:r>
        <w:fldChar w:fldCharType="separate"/>
      </w:r>
      <w:r>
        <w:rPr>
          <w:rFonts w:hint="eastAsia"/>
        </w:rPr>
        <w:t>5.5.30.2 接口数据定义</w:t>
      </w:r>
      <w:r>
        <w:tab/>
      </w:r>
      <w:r>
        <w:fldChar w:fldCharType="begin"/>
      </w:r>
      <w:r>
        <w:instrText xml:space="preserve"> PAGEREF _Toc29292 </w:instrText>
      </w:r>
      <w:r>
        <w:fldChar w:fldCharType="separate"/>
      </w:r>
      <w:r>
        <w:t>189</w:t>
      </w:r>
      <w:r>
        <w:fldChar w:fldCharType="end"/>
      </w:r>
      <w:r>
        <w:fldChar w:fldCharType="end"/>
      </w:r>
    </w:p>
    <w:p>
      <w:pPr>
        <w:pStyle w:val="19"/>
        <w:tabs>
          <w:tab w:val="right" w:leader="dot" w:pos="8306"/>
        </w:tabs>
      </w:pPr>
      <w:r>
        <w:fldChar w:fldCharType="begin"/>
      </w:r>
      <w:r>
        <w:instrText xml:space="preserve"> HYPERLINK \l _Toc22710 </w:instrText>
      </w:r>
      <w:r>
        <w:fldChar w:fldCharType="separate"/>
      </w:r>
      <w:r>
        <w:rPr>
          <w:rFonts w:hint="eastAsia"/>
        </w:rPr>
        <w:t>5.5.30.3 数据样本</w:t>
      </w:r>
      <w:r>
        <w:tab/>
      </w:r>
      <w:r>
        <w:fldChar w:fldCharType="begin"/>
      </w:r>
      <w:r>
        <w:instrText xml:space="preserve"> PAGEREF _Toc22710 </w:instrText>
      </w:r>
      <w:r>
        <w:fldChar w:fldCharType="separate"/>
      </w:r>
      <w:r>
        <w:t>189</w:t>
      </w:r>
      <w:r>
        <w:fldChar w:fldCharType="end"/>
      </w:r>
      <w:r>
        <w:fldChar w:fldCharType="end"/>
      </w:r>
    </w:p>
    <w:p>
      <w:pPr>
        <w:pStyle w:val="13"/>
        <w:tabs>
          <w:tab w:val="right" w:leader="dot" w:pos="8306"/>
        </w:tabs>
      </w:pPr>
      <w:r>
        <w:fldChar w:fldCharType="begin"/>
      </w:r>
      <w:r>
        <w:instrText xml:space="preserve"> HYPERLINK \l _Toc2375 </w:instrText>
      </w:r>
      <w:r>
        <w:fldChar w:fldCharType="separate"/>
      </w:r>
      <w:r>
        <w:rPr>
          <w:rFonts w:hint="eastAsia" w:ascii="宋体" w:hAnsi="宋体"/>
        </w:rPr>
        <w:t>5.5.31 物料托盘锁定后提示已配送该物料所在的机台做提醒</w:t>
      </w:r>
      <w:r>
        <w:tab/>
      </w:r>
      <w:r>
        <w:fldChar w:fldCharType="begin"/>
      </w:r>
      <w:r>
        <w:instrText xml:space="preserve"> PAGEREF _Toc2375 </w:instrText>
      </w:r>
      <w:r>
        <w:fldChar w:fldCharType="separate"/>
      </w:r>
      <w:r>
        <w:t>190</w:t>
      </w:r>
      <w:r>
        <w:fldChar w:fldCharType="end"/>
      </w:r>
      <w:r>
        <w:fldChar w:fldCharType="end"/>
      </w:r>
    </w:p>
    <w:p>
      <w:pPr>
        <w:pStyle w:val="13"/>
        <w:tabs>
          <w:tab w:val="right" w:leader="dot" w:pos="8306"/>
        </w:tabs>
      </w:pPr>
      <w:r>
        <w:fldChar w:fldCharType="begin"/>
      </w:r>
      <w:r>
        <w:instrText xml:space="preserve"> HYPERLINK \l _Toc26160 </w:instrText>
      </w:r>
      <w:r>
        <w:fldChar w:fldCharType="separate"/>
      </w:r>
      <w:r>
        <w:rPr>
          <w:rFonts w:hint="eastAsia" w:ascii="宋体" w:hAnsi="宋体"/>
        </w:rPr>
        <w:t>5.5.32 工单领提料信息</w:t>
      </w:r>
      <w:r>
        <w:tab/>
      </w:r>
      <w:r>
        <w:fldChar w:fldCharType="begin"/>
      </w:r>
      <w:r>
        <w:instrText xml:space="preserve"> PAGEREF _Toc26160 </w:instrText>
      </w:r>
      <w:r>
        <w:fldChar w:fldCharType="separate"/>
      </w:r>
      <w:r>
        <w:t>190</w:t>
      </w:r>
      <w:r>
        <w:fldChar w:fldCharType="end"/>
      </w:r>
      <w:r>
        <w:fldChar w:fldCharType="end"/>
      </w:r>
    </w:p>
    <w:p>
      <w:pPr>
        <w:pStyle w:val="13"/>
        <w:tabs>
          <w:tab w:val="right" w:leader="dot" w:pos="8306"/>
        </w:tabs>
      </w:pPr>
      <w:r>
        <w:fldChar w:fldCharType="begin"/>
      </w:r>
      <w:r>
        <w:instrText xml:space="preserve"> HYPERLINK \l _Toc30932 </w:instrText>
      </w:r>
      <w:r>
        <w:fldChar w:fldCharType="separate"/>
      </w:r>
      <w:r>
        <w:rPr>
          <w:rFonts w:hint="eastAsia" w:ascii="宋体" w:hAnsi="宋体"/>
        </w:rPr>
        <w:t>5.5.33 成品入库记录转发给卷包数采</w:t>
      </w:r>
      <w:r>
        <w:tab/>
      </w:r>
      <w:r>
        <w:fldChar w:fldCharType="begin"/>
      </w:r>
      <w:r>
        <w:instrText xml:space="preserve"> PAGEREF _Toc30932 </w:instrText>
      </w:r>
      <w:r>
        <w:fldChar w:fldCharType="separate"/>
      </w:r>
      <w:r>
        <w:t>190</w:t>
      </w:r>
      <w:r>
        <w:fldChar w:fldCharType="end"/>
      </w:r>
      <w:r>
        <w:fldChar w:fldCharType="end"/>
      </w:r>
    </w:p>
    <w:p>
      <w:pPr>
        <w:pStyle w:val="19"/>
        <w:tabs>
          <w:tab w:val="right" w:leader="dot" w:pos="8306"/>
        </w:tabs>
      </w:pPr>
      <w:r>
        <w:fldChar w:fldCharType="begin"/>
      </w:r>
      <w:r>
        <w:instrText xml:space="preserve"> HYPERLINK \l _Toc9537 </w:instrText>
      </w:r>
      <w:r>
        <w:fldChar w:fldCharType="separate"/>
      </w:r>
      <w:r>
        <w:rPr>
          <w:rFonts w:hint="eastAsia"/>
        </w:rPr>
        <w:t>5.5.33.1 业务描述</w:t>
      </w:r>
      <w:r>
        <w:tab/>
      </w:r>
      <w:r>
        <w:fldChar w:fldCharType="begin"/>
      </w:r>
      <w:r>
        <w:instrText xml:space="preserve"> PAGEREF _Toc9537 </w:instrText>
      </w:r>
      <w:r>
        <w:fldChar w:fldCharType="separate"/>
      </w:r>
      <w:r>
        <w:t>190</w:t>
      </w:r>
      <w:r>
        <w:fldChar w:fldCharType="end"/>
      </w:r>
      <w:r>
        <w:fldChar w:fldCharType="end"/>
      </w:r>
    </w:p>
    <w:p>
      <w:pPr>
        <w:pStyle w:val="19"/>
        <w:tabs>
          <w:tab w:val="right" w:leader="dot" w:pos="8306"/>
        </w:tabs>
      </w:pPr>
      <w:r>
        <w:fldChar w:fldCharType="begin"/>
      </w:r>
      <w:r>
        <w:instrText xml:space="preserve"> HYPERLINK \l _Toc4513 </w:instrText>
      </w:r>
      <w:r>
        <w:fldChar w:fldCharType="separate"/>
      </w:r>
      <w:r>
        <w:rPr>
          <w:rFonts w:hint="eastAsia"/>
        </w:rPr>
        <w:t>5.5.33.2 接口数据定义</w:t>
      </w:r>
      <w:r>
        <w:tab/>
      </w:r>
      <w:r>
        <w:fldChar w:fldCharType="begin"/>
      </w:r>
      <w:r>
        <w:instrText xml:space="preserve"> PAGEREF _Toc4513 </w:instrText>
      </w:r>
      <w:r>
        <w:fldChar w:fldCharType="separate"/>
      </w:r>
      <w:r>
        <w:t>190</w:t>
      </w:r>
      <w:r>
        <w:fldChar w:fldCharType="end"/>
      </w:r>
      <w:r>
        <w:fldChar w:fldCharType="end"/>
      </w:r>
    </w:p>
    <w:p>
      <w:pPr>
        <w:pStyle w:val="19"/>
        <w:tabs>
          <w:tab w:val="right" w:leader="dot" w:pos="8306"/>
        </w:tabs>
      </w:pPr>
      <w:r>
        <w:fldChar w:fldCharType="begin"/>
      </w:r>
      <w:r>
        <w:instrText xml:space="preserve"> HYPERLINK \l _Toc23417 </w:instrText>
      </w:r>
      <w:r>
        <w:fldChar w:fldCharType="separate"/>
      </w:r>
      <w:r>
        <w:rPr>
          <w:rFonts w:hint="eastAsia"/>
        </w:rPr>
        <w:t>5.5.33.3 数据样本</w:t>
      </w:r>
      <w:r>
        <w:tab/>
      </w:r>
      <w:r>
        <w:fldChar w:fldCharType="begin"/>
      </w:r>
      <w:r>
        <w:instrText xml:space="preserve"> PAGEREF _Toc23417 </w:instrText>
      </w:r>
      <w:r>
        <w:fldChar w:fldCharType="separate"/>
      </w:r>
      <w:r>
        <w:t>191</w:t>
      </w:r>
      <w:r>
        <w:fldChar w:fldCharType="end"/>
      </w:r>
      <w:r>
        <w:fldChar w:fldCharType="end"/>
      </w:r>
    </w:p>
    <w:p>
      <w:pPr>
        <w:spacing w:after="5616" w:afterLines="1800"/>
      </w:pPr>
      <w:r>
        <w:fldChar w:fldCharType="end"/>
      </w:r>
    </w:p>
    <w:p>
      <w:pPr>
        <w:pStyle w:val="2"/>
      </w:pPr>
      <w:bookmarkStart w:id="22" w:name="_Toc6490832"/>
      <w:bookmarkStart w:id="23" w:name="_Toc13116"/>
      <w:bookmarkStart w:id="24" w:name="_Toc6315306"/>
      <w:bookmarkStart w:id="25" w:name="_Toc6315271"/>
      <w:r>
        <w:t>介绍</w:t>
      </w:r>
      <w:bookmarkEnd w:id="22"/>
      <w:bookmarkEnd w:id="23"/>
      <w:bookmarkEnd w:id="24"/>
      <w:bookmarkEnd w:id="25"/>
    </w:p>
    <w:p>
      <w:pPr>
        <w:pStyle w:val="3"/>
        <w:numPr>
          <w:ilvl w:val="0"/>
          <w:numId w:val="2"/>
        </w:numPr>
        <w:spacing w:before="0" w:after="0" w:line="415" w:lineRule="auto"/>
        <w:ind w:right="210"/>
      </w:pPr>
      <w:bookmarkStart w:id="26" w:name="_Toc6490833"/>
      <w:bookmarkStart w:id="27" w:name="_Toc26875"/>
      <w:r>
        <w:rPr>
          <w:rFonts w:hint="eastAsia"/>
        </w:rPr>
        <w:t>内容</w:t>
      </w:r>
      <w:bookmarkEnd w:id="26"/>
      <w:bookmarkEnd w:id="27"/>
    </w:p>
    <w:p>
      <w:pPr>
        <w:pStyle w:val="35"/>
        <w:numPr>
          <w:ilvl w:val="0"/>
          <w:numId w:val="3"/>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本文档由上海兰宝传感科技股份有限公司（以下简称兰宝公司）专为</w:t>
      </w:r>
      <w:r>
        <w:rPr>
          <w:rFonts w:hint="eastAsia" w:asciiTheme="minorEastAsia" w:hAnsiTheme="minorEastAsia" w:eastAsiaTheme="minorEastAsia"/>
        </w:rPr>
        <w:t>江西</w:t>
      </w:r>
      <w:r>
        <w:rPr>
          <w:rFonts w:asciiTheme="minorEastAsia" w:hAnsiTheme="minorEastAsia" w:eastAsiaTheme="minorEastAsia"/>
        </w:rPr>
        <w:t>中烟工业有限责任公司</w:t>
      </w:r>
      <w:r>
        <w:rPr>
          <w:rFonts w:hint="eastAsia" w:asciiTheme="minorEastAsia" w:hAnsiTheme="minorEastAsia" w:eastAsiaTheme="minorEastAsia"/>
        </w:rPr>
        <w:t>广丰</w:t>
      </w:r>
      <w:r>
        <w:rPr>
          <w:rFonts w:asciiTheme="minorEastAsia" w:hAnsiTheme="minorEastAsia" w:eastAsiaTheme="minorEastAsia"/>
        </w:rPr>
        <w:t>卷烟厂卷接包车间数据采集系统（以下简称DAMS系统）</w:t>
      </w:r>
      <w:r>
        <w:rPr>
          <w:rFonts w:hint="eastAsia" w:asciiTheme="minorEastAsia" w:hAnsiTheme="minorEastAsia" w:eastAsiaTheme="minorEastAsia"/>
        </w:rPr>
        <w:t>功能</w:t>
      </w:r>
      <w:r>
        <w:rPr>
          <w:rFonts w:asciiTheme="minorEastAsia" w:hAnsiTheme="minorEastAsia" w:eastAsiaTheme="minorEastAsia"/>
        </w:rPr>
        <w:t>需求编写，描述了DAMS系统的详细设计方案</w:t>
      </w:r>
      <w:r>
        <w:rPr>
          <w:rFonts w:hint="eastAsia" w:asciiTheme="minorEastAsia" w:hAnsiTheme="minorEastAsia" w:eastAsiaTheme="minorEastAsia"/>
        </w:rPr>
        <w:t>。</w:t>
      </w:r>
    </w:p>
    <w:p>
      <w:pPr>
        <w:pStyle w:val="35"/>
        <w:numPr>
          <w:ilvl w:val="0"/>
          <w:numId w:val="3"/>
        </w:numPr>
        <w:spacing w:line="360" w:lineRule="auto"/>
        <w:ind w:left="0" w:firstLine="424" w:firstLineChars="202"/>
        <w:rPr>
          <w:rFonts w:asciiTheme="minorEastAsia" w:hAnsiTheme="minorEastAsia" w:eastAsiaTheme="minorEastAsia"/>
        </w:rPr>
      </w:pPr>
      <w:r>
        <w:rPr>
          <w:rFonts w:hint="eastAsia" w:asciiTheme="minorEastAsia" w:hAnsiTheme="minorEastAsia" w:eastAsiaTheme="minorEastAsia"/>
        </w:rPr>
        <w:t>详细阐述对系统需求的分析和总体方案，以及各模块每项功能的数据结构、流程、界面，并分析系统内部接口和外部接口，为编写代码、测试提供依据和指导。</w:t>
      </w:r>
    </w:p>
    <w:p>
      <w:pPr>
        <w:pStyle w:val="3"/>
        <w:numPr>
          <w:ilvl w:val="0"/>
          <w:numId w:val="2"/>
        </w:numPr>
        <w:spacing w:before="0" w:after="0"/>
        <w:ind w:right="210"/>
      </w:pPr>
      <w:bookmarkStart w:id="28" w:name="_Toc6366"/>
      <w:bookmarkStart w:id="29" w:name="_Toc6490834"/>
      <w:r>
        <w:rPr>
          <w:rFonts w:hint="eastAsia"/>
        </w:rPr>
        <w:t>编写目的</w:t>
      </w:r>
      <w:bookmarkEnd w:id="28"/>
      <w:bookmarkEnd w:id="29"/>
    </w:p>
    <w:p>
      <w:pPr>
        <w:pStyle w:val="35"/>
        <w:numPr>
          <w:ilvl w:val="0"/>
          <w:numId w:val="4"/>
        </w:numPr>
        <w:spacing w:line="360" w:lineRule="auto"/>
        <w:ind w:firstLine="6" w:firstLineChars="0"/>
        <w:rPr>
          <w:rFonts w:asciiTheme="minorEastAsia" w:hAnsiTheme="minorEastAsia" w:eastAsiaTheme="minorEastAsia"/>
        </w:rPr>
      </w:pPr>
      <w:r>
        <w:rPr>
          <w:rFonts w:asciiTheme="minorEastAsia" w:hAnsiTheme="minorEastAsia" w:eastAsiaTheme="minorEastAsia"/>
        </w:rPr>
        <w:t>为广丰卷烟厂数据采集系统</w:t>
      </w:r>
      <w:r>
        <w:rPr>
          <w:rFonts w:hint="eastAsia" w:asciiTheme="minorEastAsia" w:hAnsiTheme="minorEastAsia" w:eastAsiaTheme="minorEastAsia"/>
        </w:rPr>
        <w:t>（DAMS）</w:t>
      </w:r>
      <w:r>
        <w:rPr>
          <w:rFonts w:asciiTheme="minorEastAsia" w:hAnsiTheme="minorEastAsia" w:eastAsiaTheme="minorEastAsia"/>
        </w:rPr>
        <w:t>业务要求提供合理的解决方案</w:t>
      </w:r>
      <w:r>
        <w:rPr>
          <w:rFonts w:hint="eastAsia" w:asciiTheme="minorEastAsia" w:hAnsiTheme="minorEastAsia" w:eastAsiaTheme="minorEastAsia"/>
        </w:rPr>
        <w:t>。</w:t>
      </w:r>
    </w:p>
    <w:p>
      <w:pPr>
        <w:pStyle w:val="35"/>
        <w:numPr>
          <w:ilvl w:val="0"/>
          <w:numId w:val="4"/>
        </w:numPr>
        <w:spacing w:line="360" w:lineRule="auto"/>
        <w:ind w:firstLine="6" w:firstLineChars="0"/>
        <w:rPr>
          <w:rFonts w:asciiTheme="minorEastAsia" w:hAnsiTheme="minorEastAsia" w:eastAsiaTheme="minorEastAsia"/>
        </w:rPr>
      </w:pPr>
      <w:r>
        <w:rPr>
          <w:rFonts w:hint="eastAsia" w:asciiTheme="minorEastAsia" w:hAnsiTheme="minorEastAsia" w:eastAsiaTheme="minorEastAsia"/>
        </w:rPr>
        <w:t>为软件开发人员提供功能开发要求和规范，提高开发效率和软件质量。</w:t>
      </w:r>
    </w:p>
    <w:p>
      <w:pPr>
        <w:pStyle w:val="35"/>
        <w:numPr>
          <w:ilvl w:val="0"/>
          <w:numId w:val="4"/>
        </w:numPr>
        <w:spacing w:line="360" w:lineRule="auto"/>
        <w:ind w:firstLine="6" w:firstLineChars="0"/>
        <w:rPr>
          <w:rFonts w:asciiTheme="minorEastAsia" w:hAnsiTheme="minorEastAsia" w:eastAsiaTheme="minorEastAsia"/>
        </w:rPr>
      </w:pPr>
      <w:r>
        <w:rPr>
          <w:rFonts w:hint="eastAsia" w:asciiTheme="minorEastAsia" w:hAnsiTheme="minorEastAsia" w:eastAsiaTheme="minorEastAsia"/>
        </w:rPr>
        <w:t>便于今后系统管理和维护，程序有良好的可读性，减少维护成本，使维护变得简单。</w:t>
      </w:r>
    </w:p>
    <w:p>
      <w:pPr>
        <w:pStyle w:val="3"/>
        <w:numPr>
          <w:ilvl w:val="0"/>
          <w:numId w:val="2"/>
        </w:numPr>
        <w:spacing w:before="0" w:after="0"/>
        <w:ind w:right="210" w:rightChars="100"/>
      </w:pPr>
      <w:bookmarkStart w:id="30" w:name="_Toc6490835"/>
      <w:bookmarkStart w:id="31" w:name="_Toc19651"/>
      <w:r>
        <w:rPr>
          <w:rFonts w:hint="eastAsia"/>
        </w:rPr>
        <w:t>使用范围</w:t>
      </w:r>
      <w:bookmarkEnd w:id="30"/>
      <w:bookmarkEnd w:id="3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适用于维护该系统的项目组成员，包括业务人员，设计开发人员，测试人员以及系统管理人员等进行阅读使用。对于其他关联项目人员如需查阅此文档，则应通过管理层的批准。由于本文档包含产品系统的详细需求定义，业务处理逻辑等内容，因此禁止将文档发送给与系统或业务无关的人员。</w:t>
      </w:r>
    </w:p>
    <w:p>
      <w:pPr>
        <w:pStyle w:val="3"/>
        <w:numPr>
          <w:ilvl w:val="0"/>
          <w:numId w:val="2"/>
        </w:numPr>
        <w:spacing w:before="0" w:after="0"/>
        <w:ind w:right="210"/>
      </w:pPr>
      <w:bookmarkStart w:id="32" w:name="_Toc6490836"/>
      <w:bookmarkStart w:id="33" w:name="_Toc411"/>
      <w:r>
        <w:rPr>
          <w:rFonts w:hint="eastAsia"/>
        </w:rPr>
        <w:t>需求提供者</w:t>
      </w:r>
      <w:bookmarkEnd w:id="32"/>
      <w:bookmarkEnd w:id="3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江西中烟工业有限责任公司广丰卷烟厂</w:t>
      </w:r>
    </w:p>
    <w:p>
      <w:pPr>
        <w:pStyle w:val="3"/>
        <w:numPr>
          <w:ilvl w:val="0"/>
          <w:numId w:val="2"/>
        </w:numPr>
        <w:spacing w:before="0" w:after="0"/>
        <w:ind w:right="210"/>
      </w:pPr>
      <w:bookmarkStart w:id="34" w:name="_Toc6490837"/>
      <w:bookmarkStart w:id="35" w:name="_Toc24551"/>
      <w:r>
        <w:rPr>
          <w:rFonts w:hint="eastAsia"/>
        </w:rPr>
        <w:t>术语定义</w:t>
      </w:r>
      <w:bookmarkEnd w:id="34"/>
      <w:bookmarkEnd w:id="35"/>
    </w:p>
    <w:tbl>
      <w:tblPr>
        <w:tblStyle w:val="26"/>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827"/>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526" w:type="dxa"/>
            <w:shd w:val="clear" w:color="auto" w:fill="D8D8D8" w:themeFill="background1" w:themeFillShade="D9"/>
            <w:vAlign w:val="center"/>
          </w:tcPr>
          <w:p>
            <w:pPr>
              <w:jc w:val="center"/>
            </w:pPr>
            <w:r>
              <w:rPr>
                <w:rFonts w:hint="eastAsia"/>
              </w:rPr>
              <w:t>英文缩写</w:t>
            </w:r>
          </w:p>
        </w:tc>
        <w:tc>
          <w:tcPr>
            <w:tcW w:w="3827" w:type="dxa"/>
            <w:shd w:val="clear" w:color="auto" w:fill="D8D8D8" w:themeFill="background1" w:themeFillShade="D9"/>
            <w:vAlign w:val="center"/>
          </w:tcPr>
          <w:p>
            <w:pPr>
              <w:jc w:val="center"/>
            </w:pPr>
            <w:r>
              <w:rPr>
                <w:rFonts w:hint="eastAsia"/>
              </w:rPr>
              <w:t>英文全称</w:t>
            </w:r>
          </w:p>
        </w:tc>
        <w:tc>
          <w:tcPr>
            <w:tcW w:w="3119" w:type="dxa"/>
            <w:shd w:val="clear" w:color="auto" w:fill="D8D8D8" w:themeFill="background1" w:themeFillShade="D9"/>
            <w:vAlign w:val="center"/>
          </w:tcPr>
          <w:p>
            <w:pPr>
              <w:jc w:val="center"/>
            </w:pPr>
            <w:r>
              <w:rPr>
                <w:rFonts w:hint="eastAsia"/>
              </w:rPr>
              <w:t>中文全称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DAMS</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Data Acquisition Management System</w:t>
            </w:r>
          </w:p>
        </w:tc>
        <w:tc>
          <w:tcPr>
            <w:tcW w:w="3119" w:type="dxa"/>
            <w:vAlign w:val="center"/>
          </w:tcPr>
          <w:p>
            <w:pPr>
              <w:jc w:val="center"/>
              <w:rPr>
                <w:rFonts w:ascii="宋体" w:hAnsi="宋体"/>
              </w:rPr>
            </w:pPr>
            <w:r>
              <w:rPr>
                <w:rFonts w:hint="eastAsia" w:ascii="宋体" w:hAnsi="宋体"/>
              </w:rPr>
              <w:t>数据采集管理系统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PMS</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Production Management System</w:t>
            </w:r>
          </w:p>
        </w:tc>
        <w:tc>
          <w:tcPr>
            <w:tcW w:w="3119" w:type="dxa"/>
            <w:vAlign w:val="center"/>
          </w:tcPr>
          <w:p>
            <w:pPr>
              <w:jc w:val="center"/>
              <w:rPr>
                <w:rFonts w:ascii="宋体" w:hAnsi="宋体"/>
              </w:rPr>
            </w:pPr>
            <w:r>
              <w:rPr>
                <w:rFonts w:hint="eastAsia" w:ascii="宋体" w:hAnsi="宋体"/>
              </w:rPr>
              <w:t>生产管理系统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WCT</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Workshop Cooperation Terminal</w:t>
            </w:r>
          </w:p>
        </w:tc>
        <w:tc>
          <w:tcPr>
            <w:tcW w:w="3119" w:type="dxa"/>
            <w:vAlign w:val="center"/>
          </w:tcPr>
          <w:p>
            <w:pPr>
              <w:jc w:val="center"/>
              <w:rPr>
                <w:rFonts w:ascii="宋体" w:hAnsi="宋体"/>
              </w:rPr>
            </w:pPr>
            <w:r>
              <w:rPr>
                <w:rFonts w:hint="eastAsia" w:ascii="宋体" w:hAnsi="宋体"/>
              </w:rPr>
              <w:t>车间协同终端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DAC</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Data Acquisition Console</w:t>
            </w:r>
          </w:p>
        </w:tc>
        <w:tc>
          <w:tcPr>
            <w:tcW w:w="3119" w:type="dxa"/>
            <w:vAlign w:val="center"/>
          </w:tcPr>
          <w:p>
            <w:pPr>
              <w:jc w:val="center"/>
              <w:rPr>
                <w:rFonts w:ascii="宋体" w:hAnsi="宋体"/>
              </w:rPr>
            </w:pPr>
            <w:r>
              <w:rPr>
                <w:rFonts w:hint="eastAsia" w:ascii="宋体" w:hAnsi="宋体"/>
              </w:rPr>
              <w:t>数据采集控制台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Yu Gothic Light" w:hAnsi="Yu Gothic Light" w:eastAsia="Yu Gothic Light"/>
              </w:rPr>
            </w:pPr>
            <w:r>
              <w:rPr>
                <w:rFonts w:hint="eastAsia" w:ascii="Yu Gothic Light" w:hAnsi="Yu Gothic Light" w:eastAsia="Yu Gothic Light"/>
              </w:rPr>
              <w:t>ISP</w:t>
            </w:r>
          </w:p>
        </w:tc>
        <w:tc>
          <w:tcPr>
            <w:tcW w:w="3827" w:type="dxa"/>
          </w:tcPr>
          <w:p>
            <w:pPr>
              <w:jc w:val="left"/>
              <w:rPr>
                <w:rFonts w:ascii="Yu Gothic Light" w:hAnsi="Yu Gothic Light" w:eastAsia="Yu Gothic Light"/>
              </w:rPr>
            </w:pPr>
            <w:r>
              <w:rPr>
                <w:rFonts w:hint="eastAsia" w:ascii="Yu Gothic Light" w:hAnsi="Yu Gothic Light" w:eastAsia="Yu Gothic Light"/>
                <w:kern w:val="44"/>
              </w:rPr>
              <w:t>Integrated Scout Platform</w:t>
            </w:r>
          </w:p>
        </w:tc>
        <w:tc>
          <w:tcPr>
            <w:tcW w:w="3119" w:type="dxa"/>
            <w:vAlign w:val="center"/>
          </w:tcPr>
          <w:p>
            <w:pPr>
              <w:jc w:val="center"/>
              <w:rPr>
                <w:rFonts w:ascii="宋体" w:hAnsi="宋体"/>
              </w:rPr>
            </w:pPr>
            <w:r>
              <w:rPr>
                <w:rFonts w:hint="eastAsia" w:ascii="宋体" w:hAnsi="宋体"/>
              </w:rPr>
              <w:t>集中监视平台</w:t>
            </w:r>
          </w:p>
        </w:tc>
      </w:tr>
    </w:tbl>
    <w:p/>
    <w:p>
      <w:pPr>
        <w:pStyle w:val="3"/>
        <w:numPr>
          <w:ilvl w:val="0"/>
          <w:numId w:val="2"/>
        </w:numPr>
        <w:spacing w:before="0" w:after="0"/>
        <w:ind w:right="210"/>
      </w:pPr>
      <w:bookmarkStart w:id="36" w:name="_Toc6490838"/>
      <w:bookmarkStart w:id="37" w:name="_Toc17203"/>
      <w:r>
        <w:rPr>
          <w:rFonts w:hint="eastAsia"/>
        </w:rPr>
        <w:t>参考资料</w:t>
      </w:r>
      <w:bookmarkEnd w:id="36"/>
      <w:bookmarkEnd w:id="37"/>
    </w:p>
    <w:p>
      <w:pPr>
        <w:spacing w:line="360" w:lineRule="auto"/>
        <w:rPr>
          <w:rFonts w:ascii="宋体" w:hAnsi="宋体"/>
        </w:rPr>
      </w:pPr>
      <w:r>
        <w:rPr>
          <w:rFonts w:hint="eastAsia" w:ascii="宋体" w:hAnsi="宋体"/>
        </w:rPr>
        <w:t>《广丰卷烟厂数采系统工艺质量模块交流_会议纪要_20190312.doc》</w:t>
      </w:r>
    </w:p>
    <w:p>
      <w:pPr>
        <w:spacing w:line="360" w:lineRule="auto"/>
        <w:rPr>
          <w:rFonts w:ascii="宋体" w:hAnsi="宋体"/>
        </w:rPr>
      </w:pPr>
      <w:r>
        <w:rPr>
          <w:rFonts w:hint="eastAsia" w:ascii="宋体" w:hAnsi="宋体"/>
        </w:rPr>
        <w:t>《广丰卷烟厂数采系统品管质量模块交流_会议纪要_20190313.doc》</w:t>
      </w:r>
    </w:p>
    <w:p>
      <w:pPr>
        <w:spacing w:line="360" w:lineRule="auto"/>
        <w:rPr>
          <w:rFonts w:ascii="宋体" w:hAnsi="宋体"/>
        </w:rPr>
      </w:pPr>
      <w:r>
        <w:rPr>
          <w:rFonts w:hint="eastAsia" w:ascii="宋体" w:hAnsi="宋体"/>
        </w:rPr>
        <w:t>《广丰卷烟厂数采系统设备模块回访_会议纪要_20190320.doc》</w:t>
      </w:r>
    </w:p>
    <w:p>
      <w:pPr>
        <w:spacing w:line="360" w:lineRule="auto"/>
        <w:rPr>
          <w:rFonts w:ascii="宋体" w:hAnsi="宋体"/>
        </w:rPr>
      </w:pPr>
      <w:r>
        <w:rPr>
          <w:rFonts w:hint="eastAsia" w:ascii="宋体" w:hAnsi="宋体"/>
        </w:rPr>
        <w:t>《广丰卷烟厂数采系统设备模块交流_会议纪要_20190308-09.doc》</w:t>
      </w:r>
    </w:p>
    <w:p>
      <w:pPr>
        <w:spacing w:line="360" w:lineRule="auto"/>
        <w:ind w:firstLine="210" w:firstLineChars="100"/>
        <w:rPr>
          <w:rFonts w:ascii="宋体" w:hAnsi="宋体"/>
        </w:rPr>
      </w:pPr>
      <w:r>
        <w:rPr>
          <w:rFonts w:ascii="宋体" w:hAnsi="宋体"/>
        </w:rPr>
        <w:object>
          <v:shape id="_x0000_i1025" o:spt="75" type="#_x0000_t75" style="height:47.4pt;width:76.3pt;" o:ole="t" filled="f" o:preferrelative="t" stroked="f" coordsize="21600,21600">
            <v:path/>
            <v:fill on="f" focussize="0,0"/>
            <v:stroke on="f" joinstyle="miter"/>
            <v:imagedata r:id="rId6" o:title=""/>
            <o:lock v:ext="edit" aspectratio="t"/>
            <w10:wrap type="none"/>
            <w10:anchorlock/>
          </v:shape>
          <o:OLEObject Type="Embed" ProgID="Package" ShapeID="_x0000_i1025" DrawAspect="Icon" ObjectID="_1468075725" r:id="rId5">
            <o:LockedField>false</o:LockedField>
          </o:OLEObject>
        </w:object>
      </w:r>
      <w:r>
        <w:rPr>
          <w:rFonts w:ascii="宋体" w:hAnsi="宋体"/>
        </w:rPr>
        <w:object>
          <v:shape id="_x0000_i1026" o:spt="75" type="#_x0000_t75" style="height:47.4pt;width:76.3pt;" o:ole="t" filled="f" o:preferrelative="t" stroked="f" coordsize="21600,21600">
            <v:path/>
            <v:fill on="f" focussize="0,0"/>
            <v:stroke on="f" joinstyle="miter"/>
            <v:imagedata r:id="rId8" o:title=""/>
            <o:lock v:ext="edit" aspectratio="t"/>
            <w10:wrap type="none"/>
            <w10:anchorlock/>
          </v:shape>
          <o:OLEObject Type="Embed" ProgID="Package" ShapeID="_x0000_i1026" DrawAspect="Icon" ObjectID="_1468075726" r:id="rId7">
            <o:LockedField>false</o:LockedField>
          </o:OLEObject>
        </w:object>
      </w:r>
      <w:r>
        <w:rPr>
          <w:rFonts w:ascii="宋体" w:hAnsi="宋体"/>
        </w:rPr>
        <w:object>
          <v:shape id="_x0000_i1027" o:spt="75" type="#_x0000_t75" style="height:47.4pt;width:76.3pt;" o:ole="t" filled="f" o:preferrelative="t" stroked="f" coordsize="21600,21600">
            <v:path/>
            <v:fill on="f" focussize="0,0"/>
            <v:stroke on="f" joinstyle="miter"/>
            <v:imagedata r:id="rId10" o:title=""/>
            <o:lock v:ext="edit" aspectratio="t"/>
            <w10:wrap type="none"/>
            <w10:anchorlock/>
          </v:shape>
          <o:OLEObject Type="Embed" ProgID="Package" ShapeID="_x0000_i1027" DrawAspect="Icon" ObjectID="_1468075727" r:id="rId9">
            <o:LockedField>false</o:LockedField>
          </o:OLEObject>
        </w:object>
      </w:r>
      <w:r>
        <w:rPr>
          <w:rFonts w:ascii="宋体" w:hAnsi="宋体"/>
        </w:rPr>
        <w:object>
          <v:shape id="_x0000_i1028" o:spt="75" type="#_x0000_t75" style="height:47.4pt;width:76.3pt;" o:ole="t" filled="f" o:preferrelative="t" stroked="f" coordsize="21600,21600">
            <v:path/>
            <v:fill on="f" focussize="0,0"/>
            <v:stroke on="f" joinstyle="miter"/>
            <v:imagedata r:id="rId12" o:title=""/>
            <o:lock v:ext="edit" aspectratio="t"/>
            <w10:wrap type="none"/>
            <w10:anchorlock/>
          </v:shape>
          <o:OLEObject Type="Embed" ProgID="Package" ShapeID="_x0000_i1028" DrawAspect="Icon" ObjectID="_1468075728" r:id="rId11">
            <o:LockedField>false</o:LockedField>
          </o:OLEObject>
        </w:object>
      </w:r>
    </w:p>
    <w:p>
      <w:pPr>
        <w:pStyle w:val="2"/>
      </w:pPr>
      <w:bookmarkStart w:id="38" w:name="_Toc6490839"/>
      <w:bookmarkStart w:id="39" w:name="_Toc6315272"/>
      <w:bookmarkStart w:id="40" w:name="_Toc176"/>
      <w:bookmarkStart w:id="41" w:name="_Toc6315307"/>
      <w:r>
        <w:rPr>
          <w:rFonts w:hint="eastAsia"/>
        </w:rPr>
        <w:t>规范要求</w:t>
      </w:r>
      <w:bookmarkEnd w:id="38"/>
      <w:bookmarkEnd w:id="39"/>
      <w:bookmarkEnd w:id="40"/>
      <w:bookmarkEnd w:id="41"/>
    </w:p>
    <w:p>
      <w:pPr>
        <w:pStyle w:val="3"/>
        <w:numPr>
          <w:ilvl w:val="0"/>
          <w:numId w:val="5"/>
        </w:numPr>
        <w:spacing w:before="0" w:after="0"/>
        <w:ind w:left="603" w:right="210" w:hanging="605" w:hangingChars="201"/>
        <w:rPr>
          <w:rFonts w:asciiTheme="majorEastAsia" w:hAnsiTheme="majorEastAsia"/>
        </w:rPr>
      </w:pPr>
      <w:bookmarkStart w:id="42" w:name="_Toc6490840"/>
      <w:bookmarkStart w:id="43" w:name="_Toc11335"/>
      <w:r>
        <w:rPr>
          <w:rFonts w:hint="eastAsia" w:asciiTheme="majorEastAsia" w:hAnsiTheme="majorEastAsia"/>
        </w:rPr>
        <w:t>命名规范</w:t>
      </w:r>
      <w:bookmarkEnd w:id="42"/>
      <w:bookmarkEnd w:id="43"/>
    </w:p>
    <w:p>
      <w:pPr>
        <w:pStyle w:val="4"/>
        <w:numPr>
          <w:ilvl w:val="0"/>
          <w:numId w:val="6"/>
        </w:numPr>
        <w:spacing w:before="0" w:after="0"/>
        <w:rPr>
          <w:rFonts w:asciiTheme="majorEastAsia" w:hAnsiTheme="majorEastAsia" w:eastAsiaTheme="majorEastAsia"/>
          <w:szCs w:val="28"/>
        </w:rPr>
      </w:pPr>
      <w:bookmarkStart w:id="44" w:name="_Toc28363"/>
      <w:bookmarkStart w:id="45" w:name="_Toc6490841"/>
      <w:r>
        <w:rPr>
          <w:rFonts w:hint="eastAsia" w:asciiTheme="majorEastAsia" w:hAnsiTheme="majorEastAsia" w:eastAsiaTheme="majorEastAsia"/>
          <w:szCs w:val="28"/>
        </w:rPr>
        <w:t>Java包命名</w:t>
      </w:r>
      <w:bookmarkEnd w:id="44"/>
      <w:bookmarkEnd w:id="45"/>
    </w:p>
    <w:p>
      <w:pPr>
        <w:spacing w:line="360" w:lineRule="auto"/>
        <w:ind w:left="420" w:leftChars="200"/>
        <w:rPr>
          <w:rFonts w:ascii="宋体" w:hAnsi="宋体"/>
        </w:rPr>
      </w:pPr>
      <w:r>
        <w:rPr>
          <w:rFonts w:hint="eastAsia" w:ascii="宋体" w:hAnsi="宋体"/>
        </w:rPr>
        <w:t>1）</w:t>
      </w:r>
      <w:r>
        <w:rPr>
          <w:rFonts w:ascii="宋体" w:hAnsi="宋体"/>
        </w:rPr>
        <w:t>包的名字都是由单词的小写组成。</w:t>
      </w:r>
    </w:p>
    <w:p>
      <w:pPr>
        <w:spacing w:line="360" w:lineRule="auto"/>
        <w:ind w:left="420" w:leftChars="200"/>
        <w:rPr>
          <w:rFonts w:ascii="宋体" w:hAnsi="宋体"/>
        </w:rPr>
      </w:pPr>
      <w:r>
        <w:rPr>
          <w:rFonts w:hint="eastAsia" w:ascii="宋体" w:hAnsi="宋体"/>
        </w:rPr>
        <w:t>2）</w:t>
      </w:r>
      <w:r>
        <w:rPr>
          <w:rFonts w:ascii="宋体" w:hAnsi="宋体"/>
        </w:rPr>
        <w:t>业务代码包名的规则:一级目录.模块名称.子包。</w:t>
      </w:r>
    </w:p>
    <w:p>
      <w:pPr>
        <w:spacing w:line="360" w:lineRule="auto"/>
        <w:ind w:left="420" w:leftChars="200"/>
        <w:rPr>
          <w:rFonts w:ascii="宋体" w:hAnsi="宋体"/>
        </w:rPr>
      </w:pPr>
      <w:r>
        <w:rPr>
          <w:rFonts w:hint="eastAsia" w:ascii="宋体" w:hAnsi="宋体"/>
        </w:rPr>
        <w:t>3）</w:t>
      </w:r>
      <w:r>
        <w:rPr>
          <w:rFonts w:ascii="宋体" w:hAnsi="宋体"/>
        </w:rPr>
        <w:t>如</w:t>
      </w:r>
      <w:r>
        <w:rPr>
          <w:rFonts w:hint="eastAsia" w:ascii="宋体" w:hAnsi="宋体"/>
        </w:rPr>
        <w:t>das</w:t>
      </w:r>
      <w:r>
        <w:rPr>
          <w:rFonts w:ascii="宋体" w:hAnsi="宋体"/>
        </w:rPr>
        <w:t>.system.user表示电子档案系统的系统管理模块的用户管理包。</w:t>
      </w:r>
    </w:p>
    <w:p>
      <w:pPr>
        <w:spacing w:line="360" w:lineRule="auto"/>
        <w:ind w:left="420" w:leftChars="200"/>
      </w:pPr>
      <w:r>
        <w:rPr>
          <w:rFonts w:hint="eastAsia" w:ascii="宋体" w:hAnsi="宋体"/>
        </w:rPr>
        <w:t>4）</w:t>
      </w:r>
      <w:r>
        <w:rPr>
          <w:rFonts w:ascii="宋体" w:hAnsi="宋体"/>
        </w:rPr>
        <w:t>其它的包必须建立在web包下。</w:t>
      </w:r>
    </w:p>
    <w:p>
      <w:pPr>
        <w:pStyle w:val="4"/>
        <w:numPr>
          <w:ilvl w:val="0"/>
          <w:numId w:val="6"/>
        </w:numPr>
        <w:spacing w:before="0" w:after="0" w:line="415" w:lineRule="auto"/>
        <w:rPr>
          <w:rFonts w:asciiTheme="majorEastAsia" w:hAnsiTheme="majorEastAsia" w:eastAsiaTheme="majorEastAsia"/>
          <w:szCs w:val="28"/>
        </w:rPr>
      </w:pPr>
      <w:bookmarkStart w:id="46" w:name="_Toc17178"/>
      <w:bookmarkStart w:id="47" w:name="_Toc6490842"/>
      <w:r>
        <w:rPr>
          <w:rFonts w:hint="eastAsia" w:asciiTheme="majorEastAsia" w:hAnsiTheme="majorEastAsia" w:eastAsiaTheme="majorEastAsia"/>
          <w:szCs w:val="28"/>
        </w:rPr>
        <w:t>Java类命名</w:t>
      </w:r>
      <w:bookmarkEnd w:id="46"/>
      <w:bookmarkEnd w:id="47"/>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写字母开头，假如类名称由多个单词组成，则每个单词的首字母均应为大写例如TestPage；如果类名称中包括单词缩写，则这个缩写词的每个字母均应大写，如：XMLExample。</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1）Contorller命名规则：模块名称+Contorller.java。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2）如SystemContorller.java表示系统管理Contorller类。</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3）与数据库表对应的bean:表名+.java.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4）如DASUser.java表示与数据库表das_user对应的java类</w:t>
      </w:r>
    </w:p>
    <w:p>
      <w:pPr>
        <w:pStyle w:val="4"/>
        <w:numPr>
          <w:ilvl w:val="0"/>
          <w:numId w:val="6"/>
        </w:numPr>
        <w:spacing w:before="0" w:after="0" w:line="415" w:lineRule="auto"/>
        <w:rPr>
          <w:rFonts w:asciiTheme="majorEastAsia" w:hAnsiTheme="majorEastAsia" w:eastAsiaTheme="majorEastAsia"/>
          <w:szCs w:val="28"/>
        </w:rPr>
      </w:pPr>
      <w:bookmarkStart w:id="48" w:name="_Toc28557"/>
      <w:bookmarkStart w:id="49" w:name="_Toc6490843"/>
      <w:r>
        <w:rPr>
          <w:rFonts w:hint="eastAsia" w:asciiTheme="majorEastAsia" w:hAnsiTheme="majorEastAsia" w:eastAsiaTheme="majorEastAsia"/>
          <w:szCs w:val="28"/>
        </w:rPr>
        <w:t>Java方法命名</w:t>
      </w:r>
      <w:bookmarkEnd w:id="48"/>
      <w:bookmarkEnd w:id="49"/>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方法的名字的第一个单词全部小写，从第二个单词起，每个单词的首字母大写，其它字母小写。如：</w:t>
      </w:r>
    </w:p>
    <w:p>
      <w:pPr>
        <w:pStyle w:val="35"/>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新增用户：addUser()表示新增用户信息。</w:t>
      </w:r>
    </w:p>
    <w:p>
      <w:pPr>
        <w:pStyle w:val="35"/>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删除用户：deleteUserx()表示删除用户信息。</w:t>
      </w:r>
    </w:p>
    <w:p>
      <w:pPr>
        <w:pStyle w:val="35"/>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修改用户：updateUser ()表示修改用户信息。</w:t>
      </w:r>
    </w:p>
    <w:p>
      <w:pPr>
        <w:pStyle w:val="35"/>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根据id查询用户：findUserById()表示删除用户信息。</w:t>
      </w:r>
    </w:p>
    <w:p>
      <w:pPr>
        <w:pStyle w:val="35"/>
        <w:numPr>
          <w:ilvl w:val="0"/>
          <w:numId w:val="7"/>
        </w:numPr>
        <w:spacing w:line="360" w:lineRule="auto"/>
        <w:ind w:firstLineChars="0"/>
        <w:rPr>
          <w:rFonts w:asciiTheme="minorEastAsia" w:hAnsiTheme="minorEastAsia" w:eastAsiaTheme="minorEastAsia"/>
        </w:rPr>
      </w:pPr>
      <w:r>
        <w:rPr>
          <w:rFonts w:hint="eastAsia" w:asciiTheme="minorEastAsia" w:hAnsiTheme="minorEastAsia" w:eastAsiaTheme="minorEastAsia"/>
        </w:rPr>
        <w:t>查询所有用户：findAllUser()表示删除用户信息</w:t>
      </w:r>
    </w:p>
    <w:p>
      <w:pPr>
        <w:pStyle w:val="4"/>
        <w:numPr>
          <w:ilvl w:val="0"/>
          <w:numId w:val="6"/>
        </w:numPr>
        <w:spacing w:before="0" w:after="0" w:line="415" w:lineRule="auto"/>
        <w:rPr>
          <w:rFonts w:asciiTheme="majorEastAsia" w:hAnsiTheme="majorEastAsia" w:eastAsiaTheme="majorEastAsia"/>
          <w:szCs w:val="28"/>
        </w:rPr>
      </w:pPr>
      <w:bookmarkStart w:id="50" w:name="_Toc6490844"/>
      <w:bookmarkStart w:id="51" w:name="_Toc14144"/>
      <w:r>
        <w:rPr>
          <w:rFonts w:hint="eastAsia" w:asciiTheme="majorEastAsia" w:hAnsiTheme="majorEastAsia" w:eastAsiaTheme="majorEastAsia"/>
          <w:szCs w:val="28"/>
        </w:rPr>
        <w:t>Java常量命名</w:t>
      </w:r>
      <w:bookmarkEnd w:id="50"/>
      <w:bookmarkEnd w:id="5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常量的名字应该都使用大写字母，并且指出该常量完全含义。如果一个常量名称由多个单词组成，则应该用下划线来分割这些单词。</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例如：MAX_VALUE。</w:t>
      </w:r>
    </w:p>
    <w:p>
      <w:pPr>
        <w:pStyle w:val="4"/>
        <w:numPr>
          <w:ilvl w:val="0"/>
          <w:numId w:val="6"/>
        </w:numPr>
        <w:spacing w:before="0" w:after="0" w:line="415" w:lineRule="auto"/>
        <w:rPr>
          <w:rFonts w:asciiTheme="majorEastAsia" w:hAnsiTheme="majorEastAsia" w:eastAsiaTheme="majorEastAsia"/>
          <w:szCs w:val="28"/>
        </w:rPr>
      </w:pPr>
      <w:bookmarkStart w:id="52" w:name="_Toc23917"/>
      <w:bookmarkStart w:id="53" w:name="_Toc6490845"/>
      <w:r>
        <w:rPr>
          <w:rFonts w:hint="eastAsia" w:asciiTheme="majorEastAsia" w:hAnsiTheme="majorEastAsia" w:eastAsiaTheme="majorEastAsia"/>
          <w:szCs w:val="28"/>
        </w:rPr>
        <w:t>模板命名</w:t>
      </w:r>
      <w:bookmarkEnd w:id="52"/>
      <w:bookmarkEnd w:id="5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模板名以大写字母开头，假如模板名称由多个单词组成，则每个单词的首字母均应为大写并在在最后添加.html。如：</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列表界面命名：user_list.html表示用户列表页面。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增加界面命名：user_add.html表示用户新增页面。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删除界面命名：user_delete.html表示用户删除页面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修改界面命名：user_update.html表示用户修改页面。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详情界面命名：user_detail.html表示用户详细信息页面。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打印界面命名：user_print.html表示用户信息打印页面。</w:t>
      </w:r>
    </w:p>
    <w:p>
      <w:pPr>
        <w:pStyle w:val="35"/>
        <w:numPr>
          <w:ilvl w:val="0"/>
          <w:numId w:val="8"/>
        </w:numPr>
        <w:spacing w:line="360" w:lineRule="auto"/>
        <w:ind w:firstLineChars="0"/>
        <w:rPr>
          <w:rFonts w:asciiTheme="minorEastAsia" w:hAnsiTheme="minorEastAsia" w:eastAsiaTheme="minorEastAsia"/>
        </w:rPr>
      </w:pPr>
      <w:r>
        <w:rPr>
          <w:rFonts w:hint="eastAsia" w:asciiTheme="minorEastAsia" w:hAnsiTheme="minorEastAsia" w:eastAsiaTheme="minorEastAsia"/>
        </w:rPr>
        <w:t>导入界面命名：user_import.html表示用户信息导入页面。</w:t>
      </w:r>
    </w:p>
    <w:p>
      <w:pPr>
        <w:spacing w:line="360" w:lineRule="auto"/>
        <w:ind w:firstLine="420" w:firstLineChars="200"/>
        <w:rPr>
          <w:rFonts w:asciiTheme="minorEastAsia" w:hAnsiTheme="minorEastAsia" w:eastAsiaTheme="minorEastAsia"/>
        </w:rPr>
      </w:pPr>
      <w:r>
        <w:rPr>
          <w:rFonts w:hint="eastAsia"/>
        </w:rPr>
        <w:t>如</w:t>
      </w:r>
      <w:r>
        <w:rPr>
          <w:rFonts w:hint="eastAsia" w:asciiTheme="minorEastAsia" w:hAnsiTheme="minorEastAsia" w:eastAsiaTheme="minorEastAsia"/>
        </w:rPr>
        <w:t>果使用了模板引擎，比如velocity，则模板命名如下：</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列表模板命名：user_list_vm.html表示用户列表模板。</w:t>
      </w:r>
    </w:p>
    <w:p>
      <w:pPr>
        <w:pStyle w:val="3"/>
        <w:numPr>
          <w:ilvl w:val="0"/>
          <w:numId w:val="5"/>
        </w:numPr>
        <w:spacing w:before="0" w:after="0"/>
        <w:ind w:left="567" w:right="210" w:hanging="567"/>
        <w:rPr>
          <w:rFonts w:asciiTheme="majorEastAsia" w:hAnsiTheme="majorEastAsia"/>
        </w:rPr>
      </w:pPr>
      <w:bookmarkStart w:id="54" w:name="_Toc1481"/>
      <w:bookmarkStart w:id="55" w:name="_Toc6490846"/>
      <w:r>
        <w:rPr>
          <w:rFonts w:hint="eastAsia" w:asciiTheme="majorEastAsia" w:hAnsiTheme="majorEastAsia"/>
        </w:rPr>
        <w:t>Java注释约定</w:t>
      </w:r>
      <w:bookmarkEnd w:id="54"/>
      <w:bookmarkEnd w:id="5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一个很好的可遵循的有关注释的经验法则是：问问你自己，你如果从未见过这段代码，要在合理的时间内有效地明白这段代码，你需要哪些信息。</w:t>
      </w:r>
    </w:p>
    <w:p>
      <w:pPr>
        <w:pStyle w:val="4"/>
        <w:numPr>
          <w:ilvl w:val="0"/>
          <w:numId w:val="9"/>
        </w:numPr>
        <w:spacing w:before="0" w:after="0"/>
        <w:rPr>
          <w:rFonts w:asciiTheme="majorEastAsia" w:hAnsiTheme="majorEastAsia" w:eastAsiaTheme="majorEastAsia"/>
          <w:szCs w:val="28"/>
        </w:rPr>
      </w:pPr>
      <w:bookmarkStart w:id="56" w:name="_Toc17409"/>
      <w:bookmarkStart w:id="57" w:name="_Toc6490847"/>
      <w:r>
        <w:rPr>
          <w:rFonts w:hint="eastAsia" w:asciiTheme="majorEastAsia" w:hAnsiTheme="majorEastAsia" w:eastAsiaTheme="majorEastAsia"/>
          <w:szCs w:val="28"/>
        </w:rPr>
        <w:t>类注释</w:t>
      </w:r>
      <w:bookmarkEnd w:id="56"/>
      <w:bookmarkEnd w:id="57"/>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类注释采用</w:t>
      </w:r>
      <w:r>
        <w:rPr>
          <w:rFonts w:asciiTheme="minorEastAsia" w:hAnsiTheme="minorEastAsia" w:eastAsiaTheme="minorEastAsia"/>
        </w:rPr>
        <w:t xml:space="preserve"> /** …… */</w:t>
      </w:r>
      <w:r>
        <w:rPr>
          <w:rFonts w:hint="eastAsia" w:asciiTheme="minorEastAsia" w:hAnsiTheme="minorEastAsia" w:eastAsiaTheme="minorEastAsia"/>
        </w:rPr>
        <w:t>，</w:t>
      </w:r>
      <w:r>
        <w:rPr>
          <w:rFonts w:asciiTheme="minorEastAsia" w:hAnsiTheme="minorEastAsia" w:eastAsiaTheme="minorEastAsia"/>
        </w:rPr>
        <w:t>除自动生成的类以外，原则上每个类</w:t>
      </w:r>
      <w:r>
        <w:rPr>
          <w:rFonts w:hint="eastAsia" w:asciiTheme="minorEastAsia" w:hAnsiTheme="minorEastAsia" w:eastAsiaTheme="minorEastAsia"/>
        </w:rPr>
        <w:t>的头部</w:t>
      </w:r>
      <w:r>
        <w:rPr>
          <w:rFonts w:asciiTheme="minorEastAsia" w:hAnsiTheme="minorEastAsia" w:eastAsiaTheme="minorEastAsia"/>
        </w:rPr>
        <w:t>必须要有该类</w:t>
      </w:r>
      <w:r>
        <w:rPr>
          <w:rFonts w:hint="eastAsia" w:asciiTheme="minorEastAsia" w:hAnsiTheme="minorEastAsia" w:eastAsiaTheme="minorEastAsia"/>
        </w:rPr>
        <w:t>的注释信息，</w:t>
      </w:r>
      <w:r>
        <w:rPr>
          <w:rFonts w:asciiTheme="minorEastAsia" w:hAnsiTheme="minorEastAsia" w:eastAsiaTheme="minorEastAsia"/>
        </w:rPr>
        <w:t>至少</w:t>
      </w:r>
      <w:r>
        <w:rPr>
          <w:rFonts w:hint="eastAsia" w:asciiTheme="minorEastAsia" w:hAnsiTheme="minorEastAsia" w:eastAsiaTheme="minorEastAsia"/>
        </w:rPr>
        <w:t>包括</w:t>
      </w:r>
      <w:r>
        <w:rPr>
          <w:rFonts w:asciiTheme="minorEastAsia" w:hAnsiTheme="minorEastAsia" w:eastAsiaTheme="minorEastAsia"/>
        </w:rPr>
        <w:t>：</w:t>
      </w:r>
      <w:r>
        <w:rPr>
          <w:rFonts w:hint="eastAsia" w:asciiTheme="minorEastAsia" w:hAnsiTheme="minorEastAsia" w:eastAsiaTheme="minorEastAsia"/>
        </w:rPr>
        <w:t>作者</w:t>
      </w:r>
      <w:r>
        <w:rPr>
          <w:rFonts w:asciiTheme="minorEastAsia" w:hAnsiTheme="minorEastAsia" w:eastAsiaTheme="minorEastAsia"/>
        </w:rPr>
        <w:t>、</w:t>
      </w:r>
      <w:r>
        <w:rPr>
          <w:rFonts w:hint="eastAsia" w:asciiTheme="minorEastAsia" w:hAnsiTheme="minorEastAsia" w:eastAsiaTheme="minorEastAsia"/>
        </w:rPr>
        <w:t>创建时间</w:t>
      </w:r>
      <w:r>
        <w:rPr>
          <w:rFonts w:asciiTheme="minorEastAsia" w:hAnsiTheme="minorEastAsia" w:eastAsiaTheme="minorEastAsia"/>
        </w:rPr>
        <w:t>、</w:t>
      </w:r>
      <w:r>
        <w:rPr>
          <w:rFonts w:hint="eastAsia" w:asciiTheme="minorEastAsia" w:hAnsiTheme="minorEastAsia" w:eastAsiaTheme="minorEastAsia"/>
        </w:rPr>
        <w:t>类功能描述</w:t>
      </w:r>
      <w:r>
        <w:rPr>
          <w:rFonts w:asciiTheme="minorEastAsia" w:hAnsiTheme="minorEastAsia" w:eastAsiaTheme="minorEastAsia"/>
        </w:rPr>
        <w:t>。如果有修改则添加</w:t>
      </w:r>
      <w:r>
        <w:rPr>
          <w:rFonts w:hint="eastAsia" w:asciiTheme="minorEastAsia" w:hAnsiTheme="minorEastAsia" w:eastAsiaTheme="minorEastAsia"/>
        </w:rPr>
        <w:t>历史修改记录</w:t>
      </w:r>
      <w:r>
        <w:rPr>
          <w:rFonts w:asciiTheme="minorEastAsia" w:hAnsiTheme="minorEastAsia" w:eastAsiaTheme="minorEastAsia"/>
        </w:rPr>
        <w:t>（日期、修改人、简要描述）；如果是Action文件还需包括引用了哪些HTML文件</w:t>
      </w:r>
      <w:r>
        <w:rPr>
          <w:rFonts w:hint="eastAsia" w:asciiTheme="minorEastAsia" w:hAnsiTheme="minorEastAsia" w:eastAsiaTheme="minorEastAsia"/>
        </w:rPr>
        <w:t>等。</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FF0000"/>
          <w:kern w:val="0"/>
          <w:sz w:val="20"/>
          <w:szCs w:val="20"/>
        </w:rPr>
        <w:t xml:space="preserve">    </w:t>
      </w:r>
      <w:r>
        <w:rPr>
          <w:rFonts w:ascii="Courier New" w:hAnsi="Courier New" w:cs="Courier New"/>
          <w:color w:val="3F5FBF"/>
          <w:kern w:val="0"/>
          <w:sz w:val="20"/>
          <w:szCs w:val="20"/>
        </w:rPr>
        <w:t>/******************************************************</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Description:    </w:t>
      </w:r>
      <w:r>
        <w:rPr>
          <w:color w:val="3F5FBF"/>
          <w:kern w:val="0"/>
          <w:sz w:val="20"/>
          <w:szCs w:val="20"/>
        </w:rPr>
        <w:t>用户信息管理业务处理</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HtmlFile:        user_add.html,user_detail.html</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Create Date</w:t>
      </w:r>
      <w:r>
        <w:rPr>
          <w:color w:val="3F5FBF"/>
          <w:kern w:val="0"/>
          <w:sz w:val="20"/>
          <w:szCs w:val="20"/>
        </w:rPr>
        <w:t xml:space="preserve">： </w:t>
      </w:r>
      <w:r>
        <w:rPr>
          <w:rFonts w:ascii="Courier New" w:hAnsi="Courier New" w:cs="Courier New"/>
          <w:color w:val="3F5FBF"/>
          <w:kern w:val="0"/>
          <w:sz w:val="20"/>
          <w:szCs w:val="20"/>
        </w:rPr>
        <w:t xml:space="preserve"> 2010-7-1</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Author</w:t>
      </w:r>
      <w:r>
        <w:rPr>
          <w:color w:val="3F5FBF"/>
          <w:kern w:val="0"/>
          <w:sz w:val="20"/>
          <w:szCs w:val="20"/>
        </w:rPr>
        <w:t>：        李四</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Change Log:</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Date          Author        Description </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  2011-3-5       </w:t>
      </w:r>
      <w:r>
        <w:rPr>
          <w:color w:val="3F5FBF"/>
          <w:kern w:val="0"/>
          <w:sz w:val="20"/>
          <w:szCs w:val="20"/>
        </w:rPr>
        <w:t>张三          增加业务操作日志</w:t>
      </w:r>
    </w:p>
    <w:p>
      <w:pPr>
        <w:autoSpaceDE w:val="0"/>
        <w:autoSpaceDN w:val="0"/>
        <w:adjustRightInd w:val="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p>
    <w:p>
      <w:pPr>
        <w:spacing w:line="360" w:lineRule="auto"/>
        <w:ind w:left="420" w:leftChars="200"/>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class</w:t>
      </w:r>
      <w:r>
        <w:rPr>
          <w:rFonts w:ascii="Courier New" w:hAnsi="Courier New" w:cs="Courier New"/>
          <w:color w:val="000000"/>
          <w:kern w:val="0"/>
          <w:sz w:val="20"/>
          <w:szCs w:val="20"/>
        </w:rPr>
        <w:t xml:space="preserve"> UserAction</w:t>
      </w:r>
      <w:r>
        <w:rPr>
          <w:color w:val="000000"/>
          <w:kern w:val="0"/>
          <w:sz w:val="20"/>
          <w:szCs w:val="20"/>
        </w:rPr>
        <w:t>｛</w:t>
      </w:r>
    </w:p>
    <w:p>
      <w:pPr>
        <w:autoSpaceDE w:val="0"/>
        <w:autoSpaceDN w:val="0"/>
        <w:adjustRightInd w:val="0"/>
        <w:ind w:left="420" w:leftChars="200"/>
        <w:jc w:val="left"/>
        <w:rPr>
          <w:rFonts w:ascii="Courier New" w:hAnsi="Courier New" w:cs="Courier New"/>
          <w:color w:val="000000"/>
          <w:kern w:val="0"/>
          <w:sz w:val="36"/>
          <w:szCs w:val="36"/>
        </w:rPr>
      </w:pPr>
      <w:r>
        <w:rPr>
          <w:rFonts w:ascii="Courier New" w:hAnsi="Courier New" w:cs="Courier New"/>
          <w:color w:val="000000"/>
          <w:kern w:val="0"/>
          <w:sz w:val="20"/>
          <w:szCs w:val="20"/>
        </w:rPr>
        <w:t xml:space="preserve">   </w:t>
      </w:r>
      <w:r>
        <w:rPr>
          <w:rFonts w:ascii="Courier New" w:hAnsi="Courier New" w:cs="Courier New"/>
          <w:color w:val="000000"/>
          <w:kern w:val="0"/>
          <w:sz w:val="36"/>
          <w:szCs w:val="36"/>
        </w:rPr>
        <w:t xml:space="preserve">   </w:t>
      </w:r>
      <w:r>
        <w:rPr>
          <w:rFonts w:ascii="Courier New" w:hAnsi="Courier New" w:cs="Courier New"/>
          <w:color w:val="000000"/>
          <w:kern w:val="0"/>
          <w:sz w:val="20"/>
          <w:szCs w:val="20"/>
        </w:rPr>
        <w:t>...</w:t>
      </w:r>
    </w:p>
    <w:p>
      <w:pPr>
        <w:spacing w:line="360" w:lineRule="auto"/>
        <w:ind w:left="420" w:leftChars="200"/>
        <w:rPr>
          <w:rFonts w:eastAsiaTheme="minorEastAsia"/>
          <w:sz w:val="28"/>
          <w:szCs w:val="28"/>
        </w:rPr>
      </w:pPr>
      <w:r>
        <w:rPr>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58" w:name="_Toc2979"/>
      <w:bookmarkStart w:id="59" w:name="_Toc6490848"/>
      <w:r>
        <w:rPr>
          <w:rFonts w:hint="eastAsia" w:asciiTheme="majorEastAsia" w:hAnsiTheme="majorEastAsia" w:eastAsiaTheme="majorEastAsia"/>
          <w:szCs w:val="28"/>
        </w:rPr>
        <w:t>方法注释</w:t>
      </w:r>
      <w:bookmarkEnd w:id="58"/>
      <w:bookmarkEnd w:id="59"/>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方法</w:t>
      </w:r>
      <w:r>
        <w:rPr>
          <w:rFonts w:hint="eastAsia" w:asciiTheme="minorEastAsia" w:hAnsiTheme="minorEastAsia" w:eastAsiaTheme="minorEastAsia"/>
        </w:rPr>
        <w:t>注释采用</w:t>
      </w:r>
      <w:r>
        <w:rPr>
          <w:rFonts w:asciiTheme="minorEastAsia" w:hAnsiTheme="minorEastAsia" w:eastAsiaTheme="minorEastAsia"/>
        </w:rPr>
        <w:t xml:space="preserve"> /** ……*/</w:t>
      </w:r>
      <w:r>
        <w:rPr>
          <w:rFonts w:hint="eastAsia" w:asciiTheme="minorEastAsia" w:hAnsiTheme="minorEastAsia" w:eastAsiaTheme="minorEastAsia"/>
        </w:rPr>
        <w:t>，</w:t>
      </w:r>
      <w:r>
        <w:rPr>
          <w:rFonts w:asciiTheme="minorEastAsia" w:hAnsiTheme="minorEastAsia" w:eastAsiaTheme="minorEastAsia"/>
        </w:rPr>
        <w:t>除自动生成的代码和一些bean类外，尽量</w:t>
      </w:r>
      <w:r>
        <w:rPr>
          <w:rFonts w:hint="eastAsia" w:asciiTheme="minorEastAsia" w:hAnsiTheme="minorEastAsia" w:eastAsiaTheme="minorEastAsia"/>
        </w:rPr>
        <w:t>在每个</w:t>
      </w:r>
      <w:r>
        <w:rPr>
          <w:rFonts w:asciiTheme="minorEastAsia" w:hAnsiTheme="minorEastAsia" w:eastAsiaTheme="minorEastAsia"/>
        </w:rPr>
        <w:t>方法</w:t>
      </w:r>
      <w:r>
        <w:rPr>
          <w:rFonts w:hint="eastAsia" w:asciiTheme="minorEastAsia" w:hAnsiTheme="minorEastAsia" w:eastAsiaTheme="minorEastAsia"/>
        </w:rPr>
        <w:t>的前面要有必要的注释信息，包括：</w:t>
      </w:r>
      <w:r>
        <w:rPr>
          <w:rFonts w:asciiTheme="minorEastAsia" w:hAnsiTheme="minorEastAsia" w:eastAsiaTheme="minorEastAsia"/>
        </w:rPr>
        <w:t>方法</w:t>
      </w:r>
      <w:r>
        <w:rPr>
          <w:rFonts w:hint="eastAsia" w:asciiTheme="minorEastAsia" w:hAnsiTheme="minorEastAsia" w:eastAsiaTheme="minorEastAsia"/>
        </w:rPr>
        <w:t>名称；功能描述；输入、输出及返回值说明。</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FunName:              getFirstSpell</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Description :         </w:t>
      </w:r>
      <w:r>
        <w:rPr>
          <w:color w:val="3F5FBF"/>
          <w:kern w:val="0"/>
          <w:sz w:val="20"/>
          <w:szCs w:val="20"/>
        </w:rPr>
        <w:t>获取汉字拼音首字母的字符串，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被生成百家姓函数调用</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@param  str</w:t>
      </w:r>
      <w:r>
        <w:rPr>
          <w:color w:val="3F5FBF"/>
          <w:kern w:val="0"/>
          <w:sz w:val="20"/>
          <w:szCs w:val="20"/>
        </w:rPr>
        <w:t>：</w:t>
      </w:r>
      <w:r>
        <w:rPr>
          <w:rFonts w:ascii="Courier New" w:hAnsi="Courier New" w:cs="Courier New"/>
          <w:color w:val="3F5FBF"/>
          <w:kern w:val="0"/>
          <w:sz w:val="20"/>
          <w:szCs w:val="20"/>
        </w:rPr>
        <w:t xml:space="preserve">         </w:t>
      </w:r>
      <w:r>
        <w:rPr>
          <w:color w:val="3F5FBF"/>
          <w:kern w:val="0"/>
          <w:sz w:val="20"/>
          <w:szCs w:val="20"/>
        </w:rPr>
        <w:t>包含汉字的字符串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@return String</w:t>
      </w:r>
      <w:r>
        <w:rPr>
          <w:color w:val="3F5FBF"/>
          <w:kern w:val="0"/>
          <w:sz w:val="20"/>
          <w:szCs w:val="20"/>
        </w:rPr>
        <w:t>：</w:t>
      </w:r>
      <w:r>
        <w:rPr>
          <w:rFonts w:ascii="Courier New" w:hAnsi="Courier New" w:cs="Courier New"/>
          <w:color w:val="3F5FBF"/>
          <w:kern w:val="0"/>
          <w:sz w:val="20"/>
          <w:szCs w:val="20"/>
        </w:rPr>
        <w:t xml:space="preserve">       </w:t>
      </w:r>
      <w:r>
        <w:rPr>
          <w:color w:val="3F5FBF"/>
          <w:kern w:val="0"/>
          <w:sz w:val="20"/>
          <w:szCs w:val="20"/>
        </w:rPr>
        <w:t>汉字返回拼音首字母字符串；</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英文字母返回对应的大写字母；</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 xml:space="preserve">*                       </w:t>
      </w:r>
      <w:r>
        <w:rPr>
          <w:color w:val="3F5FBF"/>
          <w:kern w:val="0"/>
          <w:sz w:val="20"/>
          <w:szCs w:val="20"/>
        </w:rPr>
        <w:t>其他非简体汉字返回</w:t>
      </w:r>
      <w:r>
        <w:rPr>
          <w:rFonts w:ascii="Courier New" w:hAnsi="Courier New" w:cs="Courier New"/>
          <w:color w:val="3F5FBF"/>
          <w:kern w:val="0"/>
          <w:sz w:val="20"/>
          <w:szCs w:val="20"/>
        </w:rPr>
        <w:t xml:space="preserve"> '0'</w:t>
      </w:r>
      <w:r>
        <w:rPr>
          <w:color w:val="3F5FBF"/>
          <w:kern w:val="0"/>
          <w:sz w:val="20"/>
          <w:szCs w:val="20"/>
        </w:rPr>
        <w:t>；</w:t>
      </w:r>
    </w:p>
    <w:p>
      <w:pPr>
        <w:autoSpaceDE w:val="0"/>
        <w:autoSpaceDN w:val="0"/>
        <w:adjustRightInd w:val="0"/>
        <w:ind w:left="420" w:leftChars="200"/>
        <w:jc w:val="left"/>
        <w:rPr>
          <w:rFonts w:ascii="Courier New" w:hAnsi="Courier New" w:cs="Courier New"/>
          <w:color w:val="3F5FBF"/>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String getFirstSpell(String str){</w:t>
      </w:r>
    </w:p>
    <w:p>
      <w:pPr>
        <w:autoSpaceDE w:val="0"/>
        <w:autoSpaceDN w:val="0"/>
        <w:adjustRightInd w:val="0"/>
        <w:ind w:left="420" w:leftChars="20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0" w:name="_Toc30029"/>
      <w:bookmarkStart w:id="61" w:name="_Toc6490849"/>
      <w:r>
        <w:rPr>
          <w:rFonts w:hint="eastAsia" w:asciiTheme="majorEastAsia" w:hAnsiTheme="majorEastAsia" w:eastAsiaTheme="majorEastAsia"/>
          <w:szCs w:val="28"/>
        </w:rPr>
        <w:t>成员变量注释</w:t>
      </w:r>
      <w:bookmarkEnd w:id="60"/>
      <w:bookmarkEnd w:id="6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要有较详细的注释，包括对其功能、取值范围</w:t>
      </w:r>
      <w:r>
        <w:rPr>
          <w:rFonts w:asciiTheme="minorEastAsia" w:hAnsiTheme="minorEastAsia" w:eastAsiaTheme="minorEastAsia"/>
        </w:rPr>
        <w:t>、</w:t>
      </w:r>
      <w:r>
        <w:rPr>
          <w:rFonts w:hint="eastAsia" w:asciiTheme="minorEastAsia" w:hAnsiTheme="minorEastAsia" w:eastAsiaTheme="minorEastAsia"/>
        </w:rPr>
        <w:t>注意事项等的说明，</w:t>
      </w:r>
      <w:r>
        <w:rPr>
          <w:rFonts w:asciiTheme="minorEastAsia" w:hAnsiTheme="minorEastAsia" w:eastAsiaTheme="minorEastAsia"/>
        </w:rPr>
        <w:t>如：</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rPr>
          <w:rFonts w:ascii="Courier New" w:hAnsi="Courier New" w:cs="Courier New"/>
          <w:color w:val="3F5FBF"/>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r>
        <w:rPr>
          <w:color w:val="3F5FBF"/>
          <w:kern w:val="0"/>
          <w:sz w:val="20"/>
          <w:szCs w:val="20"/>
        </w:rPr>
        <w:t>系统框架配置文件所有的绝对路径。在第一次加载时由</w:t>
      </w:r>
      <w:r>
        <w:rPr>
          <w:rFonts w:ascii="Courier New" w:hAnsi="Courier New" w:cs="Courier New"/>
          <w:color w:val="3F5FBF"/>
          <w:kern w:val="0"/>
          <w:sz w:val="20"/>
          <w:szCs w:val="20"/>
        </w:rPr>
        <w:t>ActionServlet.java</w:t>
      </w:r>
      <w:r>
        <w:rPr>
          <w:color w:val="3F5FBF"/>
          <w:kern w:val="0"/>
          <w:sz w:val="20"/>
          <w:szCs w:val="20"/>
        </w:rPr>
        <w:t>进行修</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r>
        <w:rPr>
          <w:color w:val="3F5FBF"/>
          <w:kern w:val="0"/>
          <w:sz w:val="20"/>
          <w:szCs w:val="20"/>
        </w:rPr>
        <w:t>改为正确的路径</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p>
    <w:p>
      <w:pPr>
        <w:spacing w:line="360" w:lineRule="auto"/>
        <w:ind w:left="420" w:leftChars="200"/>
        <w:rPr>
          <w:rFonts w:eastAsiaTheme="minorEastAsia"/>
          <w:sz w:val="28"/>
          <w:szCs w:val="28"/>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String </w:t>
      </w:r>
      <w:r>
        <w:rPr>
          <w:rFonts w:ascii="Courier New" w:hAnsi="Courier New" w:cs="Courier New"/>
          <w:i/>
          <w:iCs/>
          <w:color w:val="0000C0"/>
          <w:kern w:val="0"/>
          <w:sz w:val="20"/>
          <w:szCs w:val="20"/>
        </w:rPr>
        <w:t>CONFIG_FILE_FULL_PATH</w:t>
      </w:r>
      <w:r>
        <w:rPr>
          <w:rFonts w:ascii="Courier New" w:hAnsi="Courier New" w:cs="Courier New"/>
          <w:color w:val="000000"/>
          <w:kern w:val="0"/>
          <w:sz w:val="20"/>
          <w:szCs w:val="20"/>
        </w:rPr>
        <w:t xml:space="preserve"> = </w:t>
      </w:r>
      <w:r>
        <w:rPr>
          <w:rFonts w:ascii="Courier New" w:hAnsi="Courier New" w:cs="Courier New"/>
          <w:color w:val="2A00FF"/>
          <w:kern w:val="0"/>
          <w:sz w:val="20"/>
          <w:szCs w:val="20"/>
        </w:rPr>
        <w:t>""</w:t>
      </w: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2" w:name="_Toc24659"/>
      <w:bookmarkStart w:id="63" w:name="_Toc6490850"/>
      <w:r>
        <w:rPr>
          <w:rFonts w:hint="eastAsia" w:asciiTheme="majorEastAsia" w:hAnsiTheme="majorEastAsia" w:eastAsiaTheme="majorEastAsia"/>
          <w:szCs w:val="28"/>
        </w:rPr>
        <w:t>局部变量注释</w:t>
      </w:r>
      <w:bookmarkEnd w:id="62"/>
      <w:bookmarkEnd w:id="6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主要变量必须有注释，无特别意义的情况下可以不加注释。</w:t>
      </w:r>
    </w:p>
    <w:p>
      <w:pPr>
        <w:pStyle w:val="4"/>
        <w:numPr>
          <w:ilvl w:val="0"/>
          <w:numId w:val="9"/>
        </w:numPr>
        <w:spacing w:before="0" w:after="0"/>
        <w:rPr>
          <w:rFonts w:asciiTheme="majorEastAsia" w:hAnsiTheme="majorEastAsia" w:eastAsiaTheme="majorEastAsia"/>
          <w:szCs w:val="28"/>
        </w:rPr>
      </w:pPr>
      <w:bookmarkStart w:id="64" w:name="_Toc6490851"/>
      <w:bookmarkStart w:id="65" w:name="_Toc10788"/>
      <w:r>
        <w:rPr>
          <w:rFonts w:hint="eastAsia" w:asciiTheme="majorEastAsia" w:hAnsiTheme="majorEastAsia" w:eastAsiaTheme="majorEastAsia"/>
          <w:szCs w:val="28"/>
        </w:rPr>
        <w:t>常量注释</w:t>
      </w:r>
      <w:bookmarkEnd w:id="64"/>
      <w:bookmarkEnd w:id="6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常量通常具有一定的实际意义，要定义相应说明。</w:t>
      </w:r>
    </w:p>
    <w:p>
      <w:pPr>
        <w:autoSpaceDE w:val="0"/>
        <w:autoSpaceDN w:val="0"/>
        <w:adjustRightInd w:val="0"/>
        <w:ind w:left="420" w:leftChars="200"/>
        <w:jc w:val="left"/>
        <w:rPr>
          <w:rFonts w:ascii="Courier New" w:hAnsi="Courier New" w:cs="Courier New"/>
          <w:color w:val="3F5FBF"/>
          <w:kern w:val="0"/>
          <w:sz w:val="20"/>
          <w:szCs w:val="20"/>
        </w:rPr>
      </w:pPr>
      <w:r>
        <w:rPr>
          <w:color w:val="3F5FBF"/>
          <w:kern w:val="0"/>
          <w:sz w:val="20"/>
          <w:szCs w:val="20"/>
        </w:rPr>
        <w:t>如：</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3F5FBF"/>
          <w:kern w:val="0"/>
          <w:sz w:val="20"/>
          <w:szCs w:val="20"/>
        </w:rPr>
        <w:t>/**</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r>
        <w:rPr>
          <w:rFonts w:ascii="Courier New" w:hAnsi="Courier New" w:cs="Courier New"/>
          <w:color w:val="000000"/>
          <w:kern w:val="0"/>
          <w:sz w:val="20"/>
          <w:szCs w:val="20"/>
        </w:rPr>
        <w:t xml:space="preserve"> </w:t>
      </w:r>
      <w:r>
        <w:rPr>
          <w:color w:val="3F5FBF"/>
          <w:kern w:val="0"/>
          <w:sz w:val="20"/>
          <w:szCs w:val="20"/>
        </w:rPr>
        <w:t>系统框架配置文件</w:t>
      </w:r>
    </w:p>
    <w:p>
      <w:pPr>
        <w:autoSpaceDE w:val="0"/>
        <w:autoSpaceDN w:val="0"/>
        <w:adjustRightInd w:val="0"/>
        <w:ind w:left="420" w:leftChars="2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color w:val="3F5FBF"/>
          <w:kern w:val="0"/>
          <w:sz w:val="20"/>
          <w:szCs w:val="20"/>
        </w:rPr>
        <w:t>*/</w:t>
      </w:r>
    </w:p>
    <w:p>
      <w:pPr>
        <w:ind w:left="420" w:leftChars="200"/>
        <w:rPr>
          <w:rFonts w:ascii="Calibri" w:hAnsi="Calibri" w:cs="Calibri"/>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final</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String </w:t>
      </w:r>
      <w:r>
        <w:rPr>
          <w:rFonts w:ascii="Courier New" w:hAnsi="Courier New" w:cs="Courier New"/>
          <w:i/>
          <w:iCs/>
          <w:color w:val="0000C0"/>
          <w:kern w:val="0"/>
          <w:sz w:val="20"/>
          <w:szCs w:val="20"/>
        </w:rPr>
        <w:t>CONFIG_FILE</w:t>
      </w:r>
      <w:r>
        <w:rPr>
          <w:rFonts w:ascii="Courier New" w:hAnsi="Courier New" w:cs="Courier New"/>
          <w:color w:val="000000"/>
          <w:kern w:val="0"/>
          <w:sz w:val="20"/>
          <w:szCs w:val="20"/>
        </w:rPr>
        <w:t xml:space="preserve"> = </w:t>
      </w:r>
      <w:r>
        <w:rPr>
          <w:rFonts w:ascii="Courier New" w:hAnsi="Courier New" w:cs="Courier New"/>
          <w:color w:val="2A00FF"/>
          <w:kern w:val="0"/>
          <w:sz w:val="20"/>
          <w:szCs w:val="20"/>
        </w:rPr>
        <w:t>"/WEB-INF/xp.xml"</w:t>
      </w:r>
      <w:r>
        <w:rPr>
          <w:rFonts w:ascii="Courier New" w:hAnsi="Courier New" w:cs="Courier New"/>
          <w:color w:val="000000"/>
          <w:kern w:val="0"/>
          <w:sz w:val="20"/>
          <w:szCs w:val="20"/>
        </w:rPr>
        <w:t>;</w:t>
      </w:r>
    </w:p>
    <w:p>
      <w:pPr>
        <w:pStyle w:val="4"/>
        <w:numPr>
          <w:ilvl w:val="0"/>
          <w:numId w:val="9"/>
        </w:numPr>
        <w:spacing w:before="0" w:after="0"/>
        <w:rPr>
          <w:rFonts w:asciiTheme="majorEastAsia" w:hAnsiTheme="majorEastAsia" w:eastAsiaTheme="majorEastAsia"/>
          <w:szCs w:val="28"/>
        </w:rPr>
      </w:pPr>
      <w:bookmarkStart w:id="66" w:name="_Toc25397"/>
      <w:bookmarkStart w:id="67" w:name="_Toc6490852"/>
      <w:r>
        <w:rPr>
          <w:rFonts w:hint="eastAsia" w:asciiTheme="majorEastAsia" w:hAnsiTheme="majorEastAsia" w:eastAsiaTheme="majorEastAsia"/>
          <w:szCs w:val="28"/>
        </w:rPr>
        <w:t>模板注释</w:t>
      </w:r>
      <w:bookmarkEnd w:id="66"/>
      <w:bookmarkEnd w:id="67"/>
    </w:p>
    <w:p>
      <w:pPr>
        <w:spacing w:line="360" w:lineRule="auto"/>
        <w:ind w:firstLine="420" w:firstLineChars="200"/>
        <w:rPr>
          <w:rFonts w:eastAsia="仿宋_GB2312"/>
          <w:sz w:val="28"/>
          <w:szCs w:val="28"/>
        </w:rPr>
      </w:pPr>
      <w:r>
        <w:rPr>
          <w:rFonts w:asciiTheme="minorEastAsia" w:hAnsiTheme="minorEastAsia" w:eastAsiaTheme="minorEastAsia"/>
        </w:rPr>
        <w:t>在修改模板文件时需在模板文件最开始加入以下所示的记录</w:t>
      </w:r>
      <w:r>
        <w:rPr>
          <w:rFonts w:ascii="仿宋_GB2312" w:hAnsi="仿宋_GB2312"/>
          <w:sz w:val="28"/>
          <w:szCs w:val="28"/>
        </w:rPr>
        <w:t>：</w:t>
      </w:r>
    </w:p>
    <w:p>
      <w:pPr>
        <w:spacing w:line="360" w:lineRule="auto"/>
        <w:ind w:left="420" w:leftChars="200"/>
        <w:rPr>
          <w:rFonts w:ascii="Courier New" w:hAnsi="Courier New" w:cs="Courier New"/>
          <w:color w:val="3F7F5F"/>
          <w:kern w:val="0"/>
          <w:sz w:val="20"/>
          <w:szCs w:val="20"/>
        </w:rPr>
      </w:pPr>
      <w:r>
        <w:rPr>
          <w:rFonts w:ascii="Courier New" w:hAnsi="Courier New" w:cs="Courier New"/>
          <w:color w:val="3F7F5F"/>
          <w:kern w:val="0"/>
          <w:sz w:val="20"/>
          <w:szCs w:val="20"/>
        </w:rPr>
        <w:t>&lt;!—</w:t>
      </w:r>
      <w:r>
        <w:rPr>
          <w:color w:val="3F7F5F"/>
          <w:kern w:val="0"/>
          <w:sz w:val="20"/>
          <w:szCs w:val="20"/>
        </w:rPr>
        <w:t>费用明细界面，主要用于查看费用明细信息项</w:t>
      </w:r>
      <w:r>
        <w:rPr>
          <w:rFonts w:ascii="Courier New" w:hAnsi="Courier New" w:cs="Courier New"/>
          <w:color w:val="3F7F5F"/>
          <w:kern w:val="0"/>
          <w:sz w:val="20"/>
          <w:szCs w:val="20"/>
        </w:rPr>
        <w:t>--&gt;</w:t>
      </w:r>
    </w:p>
    <w:p>
      <w:pPr>
        <w:spacing w:line="360" w:lineRule="auto"/>
        <w:ind w:left="420" w:leftChars="200"/>
        <w:rPr>
          <w:rFonts w:ascii="Courier New" w:hAnsi="Courier New" w:cs="Courier New"/>
          <w:color w:val="3F7F5F"/>
          <w:kern w:val="0"/>
          <w:sz w:val="20"/>
          <w:szCs w:val="20"/>
        </w:rPr>
      </w:pPr>
      <w:r>
        <w:rPr>
          <w:rFonts w:ascii="Courier New" w:hAnsi="Courier New" w:cs="Courier New"/>
          <w:color w:val="3F7F5F"/>
          <w:kern w:val="0"/>
          <w:sz w:val="20"/>
          <w:szCs w:val="20"/>
        </w:rPr>
        <w:t>&lt;!--</w:t>
      </w:r>
      <w:r>
        <w:rPr>
          <w:color w:val="3F7F5F"/>
          <w:kern w:val="0"/>
          <w:sz w:val="20"/>
          <w:szCs w:val="20"/>
        </w:rPr>
        <w:t>张三，</w:t>
      </w:r>
      <w:r>
        <w:rPr>
          <w:rFonts w:ascii="Courier New" w:hAnsi="Courier New" w:cs="Courier New"/>
          <w:color w:val="3F7F5F"/>
          <w:kern w:val="0"/>
          <w:sz w:val="20"/>
          <w:szCs w:val="20"/>
        </w:rPr>
        <w:t>create</w:t>
      </w:r>
      <w:r>
        <w:rPr>
          <w:color w:val="3F7F5F"/>
          <w:kern w:val="0"/>
          <w:sz w:val="20"/>
          <w:szCs w:val="20"/>
        </w:rPr>
        <w:t>，</w:t>
      </w:r>
      <w:r>
        <w:rPr>
          <w:rFonts w:ascii="Courier New" w:hAnsi="Courier New" w:cs="Courier New"/>
          <w:color w:val="3F7F5F"/>
          <w:kern w:val="0"/>
          <w:sz w:val="20"/>
          <w:szCs w:val="20"/>
        </w:rPr>
        <w:t>2011-3-3--&gt;</w:t>
      </w:r>
    </w:p>
    <w:p>
      <w:pPr>
        <w:ind w:left="420" w:leftChars="200"/>
        <w:rPr>
          <w:rFonts w:ascii="Calibri" w:hAnsi="Calibri" w:cs="Calibri"/>
        </w:rPr>
      </w:pPr>
      <w:r>
        <w:rPr>
          <w:rFonts w:ascii="Courier New" w:hAnsi="Courier New" w:cs="Courier New"/>
          <w:color w:val="3F7F5F"/>
          <w:kern w:val="0"/>
          <w:sz w:val="20"/>
          <w:szCs w:val="20"/>
        </w:rPr>
        <w:t>&lt;!--</w:t>
      </w:r>
      <w:r>
        <w:rPr>
          <w:color w:val="3F7F5F"/>
          <w:kern w:val="0"/>
          <w:sz w:val="20"/>
          <w:szCs w:val="20"/>
        </w:rPr>
        <w:t>张三，</w:t>
      </w:r>
      <w:r>
        <w:rPr>
          <w:rFonts w:ascii="Courier New" w:hAnsi="Courier New" w:cs="Courier New"/>
          <w:color w:val="3F7F5F"/>
          <w:kern w:val="0"/>
          <w:sz w:val="20"/>
          <w:szCs w:val="20"/>
        </w:rPr>
        <w:t>modify</w:t>
      </w:r>
      <w:r>
        <w:rPr>
          <w:color w:val="3F7F5F"/>
          <w:kern w:val="0"/>
          <w:sz w:val="20"/>
          <w:szCs w:val="20"/>
        </w:rPr>
        <w:t>，</w:t>
      </w:r>
      <w:r>
        <w:rPr>
          <w:rFonts w:ascii="Courier New" w:hAnsi="Courier New" w:cs="Courier New"/>
          <w:color w:val="3F7F5F"/>
          <w:kern w:val="0"/>
          <w:sz w:val="20"/>
          <w:szCs w:val="20"/>
        </w:rPr>
        <w:t>2011-3-4--&gt;</w:t>
      </w:r>
    </w:p>
    <w:p>
      <w:pPr>
        <w:pStyle w:val="4"/>
        <w:numPr>
          <w:ilvl w:val="0"/>
          <w:numId w:val="9"/>
        </w:numPr>
        <w:spacing w:before="0" w:after="0"/>
        <w:rPr>
          <w:rFonts w:asciiTheme="majorEastAsia" w:hAnsiTheme="majorEastAsia" w:eastAsiaTheme="majorEastAsia"/>
          <w:szCs w:val="28"/>
        </w:rPr>
      </w:pPr>
      <w:bookmarkStart w:id="68" w:name="_Toc3813"/>
      <w:bookmarkStart w:id="69" w:name="_Toc6490853"/>
      <w:r>
        <w:rPr>
          <w:rFonts w:hint="eastAsia" w:asciiTheme="majorEastAsia" w:hAnsiTheme="majorEastAsia" w:eastAsiaTheme="majorEastAsia"/>
          <w:szCs w:val="28"/>
        </w:rPr>
        <w:t>一些编程建议</w:t>
      </w:r>
      <w:bookmarkEnd w:id="68"/>
      <w:bookmarkEnd w:id="69"/>
    </w:p>
    <w:p>
      <w:pPr>
        <w:pStyle w:val="35"/>
        <w:numPr>
          <w:ilvl w:val="0"/>
          <w:numId w:val="10"/>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在代码的功能、意图层次上进行注释，提供有用、额外的信息。</w:t>
      </w:r>
    </w:p>
    <w:p>
      <w:pPr>
        <w:spacing w:line="360" w:lineRule="auto"/>
        <w:ind w:firstLine="420" w:firstLineChars="200"/>
        <w:rPr>
          <w:rFonts w:asciiTheme="minorEastAsia" w:hAnsiTheme="minorEastAsia" w:eastAsiaTheme="minorEastAsia"/>
          <w:i/>
        </w:rPr>
      </w:pPr>
      <w:r>
        <w:rPr>
          <w:rFonts w:asciiTheme="minorEastAsia" w:hAnsiTheme="minorEastAsia" w:eastAsiaTheme="minorEastAsia"/>
          <w:i/>
        </w:rPr>
        <w:t>说明：注释的目的是解释代码的目的、功能和采用的方法，提供代码以外的信息，帮助读者理解代码，防止没必要的重复注释信息。</w:t>
      </w:r>
    </w:p>
    <w:p>
      <w:pPr>
        <w:spacing w:line="360" w:lineRule="auto"/>
        <w:ind w:firstLine="400" w:firstLineChars="200"/>
        <w:rPr>
          <w:rFonts w:ascii="Courier New" w:hAnsi="Courier New" w:cs="Courier New"/>
          <w:color w:val="000000"/>
          <w:kern w:val="0"/>
          <w:sz w:val="20"/>
          <w:szCs w:val="20"/>
        </w:rPr>
      </w:pPr>
      <w:r>
        <w:rPr>
          <w:rFonts w:ascii="Courier New" w:hAnsi="Courier New" w:cs="Courier New"/>
          <w:color w:val="000000"/>
          <w:kern w:val="0"/>
          <w:sz w:val="20"/>
          <w:szCs w:val="20"/>
        </w:rPr>
        <w:tab/>
      </w:r>
      <w:r>
        <w:rPr>
          <w:rFonts w:asciiTheme="minorEastAsia" w:hAnsiTheme="minorEastAsia" w:eastAsiaTheme="minorEastAsia"/>
        </w:rPr>
        <w:t>示例：如下注释意义不大。</w:t>
      </w:r>
    </w:p>
    <w:p>
      <w:pPr>
        <w:autoSpaceDE w:val="0"/>
        <w:autoSpaceDN w:val="0"/>
        <w:adjustRightInd w:val="0"/>
        <w:ind w:firstLine="400" w:firstLineChars="20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color w:val="3F7F5F"/>
          <w:kern w:val="0"/>
          <w:sz w:val="20"/>
          <w:szCs w:val="20"/>
        </w:rPr>
        <w:t>如果</w:t>
      </w:r>
      <w:r>
        <w:rPr>
          <w:rFonts w:ascii="Courier New" w:hAnsi="Courier New" w:cs="Courier New"/>
          <w:color w:val="3F7F5F"/>
          <w:kern w:val="0"/>
          <w:sz w:val="20"/>
          <w:szCs w:val="20"/>
        </w:rPr>
        <w:t xml:space="preserve">receiveFlag </w:t>
      </w:r>
      <w:r>
        <w:rPr>
          <w:color w:val="3F7F5F"/>
          <w:kern w:val="0"/>
          <w:sz w:val="20"/>
          <w:szCs w:val="20"/>
        </w:rPr>
        <w:t>为真</w:t>
      </w:r>
    </w:p>
    <w:p>
      <w:pPr>
        <w:autoSpaceDE w:val="0"/>
        <w:autoSpaceDN w:val="0"/>
        <w:adjustRightInd w:val="0"/>
        <w:jc w:val="left"/>
        <w:rPr>
          <w:rFonts w:ascii="Courier New" w:hAnsi="Courier New" w:cs="Courier New"/>
          <w:color w:val="3F7F5F"/>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(receiveFlag){</w:t>
      </w:r>
      <w:r>
        <w:rPr>
          <w:rFonts w:ascii="Courier New" w:hAnsi="Courier New" w:cs="Courier New"/>
          <w:color w:val="3F7F5F"/>
          <w:kern w:val="0"/>
          <w:sz w:val="20"/>
          <w:szCs w:val="20"/>
        </w:rPr>
        <w:t xml:space="preserve"> </w:t>
      </w:r>
    </w:p>
    <w:p>
      <w:pPr>
        <w:autoSpaceDE w:val="0"/>
        <w:autoSpaceDN w:val="0"/>
        <w:adjustRightInd w:val="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rFonts w:ascii="Courier New" w:hAnsi="Courier New" w:cs="Courier New"/>
          <w:color w:val="000000"/>
          <w:kern w:val="0"/>
          <w:sz w:val="20"/>
          <w:szCs w:val="20"/>
        </w:rPr>
        <w:t>}</w:t>
      </w:r>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 xml:space="preserve">而如下的注释则给出了额外有用的信息。 </w:t>
      </w:r>
    </w:p>
    <w:p>
      <w:pPr>
        <w:autoSpaceDE w:val="0"/>
        <w:autoSpaceDN w:val="0"/>
        <w:adjustRightInd w:val="0"/>
        <w:ind w:firstLine="400" w:firstLineChars="200"/>
        <w:jc w:val="left"/>
        <w:rPr>
          <w:rFonts w:ascii="Courier New" w:hAnsi="Courier New" w:cs="Courier New"/>
          <w:kern w:val="0"/>
          <w:sz w:val="20"/>
          <w:szCs w:val="20"/>
        </w:rPr>
      </w:pPr>
      <w:r>
        <w:rPr>
          <w:rFonts w:ascii="Courier New" w:hAnsi="Courier New" w:cs="Courier New"/>
          <w:color w:val="3F7F5F"/>
          <w:kern w:val="0"/>
          <w:sz w:val="20"/>
          <w:szCs w:val="20"/>
        </w:rPr>
        <w:t xml:space="preserve">// </w:t>
      </w:r>
      <w:r>
        <w:rPr>
          <w:color w:val="3F7F5F"/>
          <w:kern w:val="0"/>
          <w:sz w:val="20"/>
          <w:szCs w:val="20"/>
        </w:rPr>
        <w:t>如果从连结收到消息</w:t>
      </w:r>
    </w:p>
    <w:p>
      <w:pPr>
        <w:autoSpaceDE w:val="0"/>
        <w:autoSpaceDN w:val="0"/>
        <w:adjustRightInd w:val="0"/>
        <w:jc w:val="left"/>
        <w:rPr>
          <w:rFonts w:ascii="Courier New" w:hAnsi="Courier New" w:cs="Courier New"/>
          <w:color w:val="3F7F5F"/>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(receiveFlag){</w:t>
      </w:r>
      <w:r>
        <w:rPr>
          <w:rFonts w:ascii="Courier New" w:hAnsi="Courier New" w:cs="Courier New"/>
          <w:color w:val="3F7F5F"/>
          <w:kern w:val="0"/>
          <w:sz w:val="20"/>
          <w:szCs w:val="20"/>
        </w:rPr>
        <w:t xml:space="preserve"> </w:t>
      </w:r>
    </w:p>
    <w:p>
      <w:pPr>
        <w:autoSpaceDE w:val="0"/>
        <w:autoSpaceDN w:val="0"/>
        <w:adjustRightInd w:val="0"/>
        <w:jc w:val="left"/>
        <w:rPr>
          <w:rFonts w:ascii="Courier New" w:hAnsi="Courier New" w:cs="Courier New"/>
          <w:kern w:val="0"/>
          <w:sz w:val="20"/>
          <w:szCs w:val="20"/>
        </w:rPr>
      </w:pPr>
      <w:r>
        <w:rPr>
          <w:rFonts w:ascii="Courier New" w:hAnsi="Courier New" w:cs="Courier New"/>
          <w:color w:val="000000"/>
          <w:kern w:val="0"/>
          <w:sz w:val="20"/>
          <w:szCs w:val="20"/>
        </w:rPr>
        <w:tab/>
      </w:r>
      <w:r>
        <w:rPr>
          <w:rFonts w:hint="eastAsia" w:ascii="Courier New" w:hAnsi="Courier New" w:cs="Courier New"/>
          <w:color w:val="000000"/>
          <w:kern w:val="0"/>
          <w:sz w:val="20"/>
          <w:szCs w:val="20"/>
        </w:rPr>
        <w:t xml:space="preserve">  </w:t>
      </w:r>
      <w:r>
        <w:rPr>
          <w:rFonts w:ascii="Courier New" w:hAnsi="Courier New" w:cs="Courier New"/>
          <w:color w:val="000000"/>
          <w:kern w:val="0"/>
          <w:sz w:val="20"/>
          <w:szCs w:val="20"/>
        </w:rPr>
        <w:t>}</w:t>
      </w:r>
    </w:p>
    <w:p>
      <w:pPr>
        <w:pStyle w:val="35"/>
        <w:numPr>
          <w:ilvl w:val="0"/>
          <w:numId w:val="10"/>
        </w:numPr>
        <w:spacing w:line="360" w:lineRule="auto"/>
        <w:ind w:left="426" w:firstLine="0" w:firstLineChars="0"/>
        <w:rPr>
          <w:rFonts w:asciiTheme="minorEastAsia" w:hAnsiTheme="minorEastAsia" w:eastAsiaTheme="minorEastAsia"/>
        </w:rPr>
      </w:pPr>
      <w:r>
        <w:rPr>
          <w:rFonts w:asciiTheme="minorEastAsia" w:hAnsiTheme="minorEastAsia" w:eastAsiaTheme="minorEastAsia"/>
        </w:rPr>
        <w:t>顺序实现流程的说明使用1、2、3、4在每个实现步骤部分的代码前面进行注释。</w:t>
      </w:r>
    </w:p>
    <w:p>
      <w:pPr>
        <w:autoSpaceDE w:val="0"/>
        <w:autoSpaceDN w:val="0"/>
        <w:adjustRightInd w:val="0"/>
        <w:ind w:firstLine="900" w:firstLineChars="450"/>
        <w:jc w:val="left"/>
        <w:rPr>
          <w:rFonts w:ascii="Courier New" w:hAnsi="Courier New" w:cs="Courier New"/>
          <w:color w:val="000000"/>
          <w:kern w:val="0"/>
          <w:sz w:val="20"/>
          <w:szCs w:val="20"/>
        </w:rPr>
      </w:pPr>
      <w:r>
        <w:rPr>
          <w:color w:val="000000"/>
          <w:kern w:val="0"/>
          <w:sz w:val="20"/>
          <w:szCs w:val="20"/>
        </w:rPr>
        <w:t>示例：如下是对设置属性的流程注释</w:t>
      </w:r>
    </w:p>
    <w:p>
      <w:pPr>
        <w:pStyle w:val="41"/>
        <w:rPr>
          <w:rFonts w:hAnsi="宋体"/>
          <w:i/>
          <w:iCs/>
          <w:sz w:val="24"/>
          <w:szCs w:val="24"/>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//1</w:t>
      </w:r>
      <w:r>
        <w:rPr>
          <w:rFonts w:ascii="Calibri" w:hAnsi="Calibri" w:cs="Calibri"/>
          <w:color w:val="3F7F5F"/>
          <w:sz w:val="20"/>
          <w:szCs w:val="20"/>
        </w:rPr>
        <w:t>、</w:t>
      </w:r>
      <w:r>
        <w:rPr>
          <w:rFonts w:ascii="Courier New" w:hAnsi="Courier New" w:cs="Courier New"/>
          <w:color w:val="3F7F5F"/>
          <w:sz w:val="20"/>
          <w:szCs w:val="20"/>
        </w:rPr>
        <w:t xml:space="preserve"> </w:t>
      </w:r>
      <w:r>
        <w:rPr>
          <w:rFonts w:ascii="Calibri" w:hAnsi="Calibri" w:cs="Calibri"/>
          <w:color w:val="3F7F5F"/>
          <w:sz w:val="20"/>
          <w:szCs w:val="20"/>
        </w:rPr>
        <w:t>判断输入参数是否有效。</w:t>
      </w:r>
    </w:p>
    <w:p>
      <w:pPr>
        <w:autoSpaceDE w:val="0"/>
        <w:autoSpaceDN w:val="0"/>
        <w:adjustRightInd w:val="0"/>
        <w:ind w:firstLine="840" w:firstLineChars="350"/>
        <w:jc w:val="left"/>
        <w:rPr>
          <w:rFonts w:ascii="宋体" w:hAnsi="宋体"/>
          <w:i/>
          <w:iCs/>
          <w:sz w:val="24"/>
          <w:szCs w:val="24"/>
        </w:rPr>
      </w:pPr>
      <w:r>
        <w:rPr>
          <w:rFonts w:hint="eastAsia" w:ascii="宋体" w:hAnsi="宋体"/>
          <w:i/>
          <w:iCs/>
          <w:sz w:val="24"/>
          <w:szCs w:val="24"/>
        </w:rPr>
        <w:tab/>
      </w:r>
      <w:r>
        <w:rPr>
          <w:rFonts w:ascii="Courier New" w:hAnsi="Courier New" w:cs="Courier New"/>
          <w:color w:val="000000"/>
          <w:kern w:val="0"/>
          <w:sz w:val="20"/>
          <w:szCs w:val="20"/>
        </w:rPr>
        <w:t>......</w:t>
      </w:r>
    </w:p>
    <w:p>
      <w:pPr>
        <w:pStyle w:val="41"/>
        <w:rPr>
          <w:rFonts w:hAnsi="宋体"/>
          <w:i/>
          <w:iCs/>
          <w:sz w:val="24"/>
          <w:szCs w:val="24"/>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 xml:space="preserve"> // 2</w:t>
      </w:r>
      <w:r>
        <w:rPr>
          <w:rFonts w:ascii="Calibri" w:hAnsi="Calibri" w:cs="Calibri"/>
          <w:color w:val="3F7F5F"/>
          <w:sz w:val="20"/>
          <w:szCs w:val="20"/>
        </w:rPr>
        <w:t>、设置本地变量。</w:t>
      </w:r>
    </w:p>
    <w:p>
      <w:pPr>
        <w:autoSpaceDE w:val="0"/>
        <w:autoSpaceDN w:val="0"/>
        <w:adjustRightInd w:val="0"/>
        <w:ind w:firstLine="700" w:firstLineChars="350"/>
        <w:jc w:val="left"/>
        <w:rPr>
          <w:rFonts w:ascii="Courier New" w:hAnsi="Courier New" w:cs="Courier New"/>
          <w:color w:val="000000"/>
          <w:kern w:val="0"/>
          <w:sz w:val="20"/>
          <w:szCs w:val="20"/>
        </w:rPr>
      </w:pPr>
      <w:r>
        <w:rPr>
          <w:rFonts w:ascii="Courier New" w:hAnsi="Courier New" w:cs="Courier New"/>
          <w:color w:val="000000"/>
          <w:kern w:val="0"/>
          <w:sz w:val="20"/>
          <w:szCs w:val="20"/>
        </w:rPr>
        <w:tab/>
      </w:r>
      <w:r>
        <w:rPr>
          <w:rFonts w:ascii="Courier New" w:hAnsi="Courier New" w:cs="Courier New"/>
          <w:color w:val="000000"/>
          <w:kern w:val="0"/>
          <w:sz w:val="20"/>
          <w:szCs w:val="20"/>
        </w:rPr>
        <w:t xml:space="preserve">    ......</w:t>
      </w:r>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一些复杂的代码需要说明。</w:t>
      </w:r>
    </w:p>
    <w:p>
      <w:pPr>
        <w:pStyle w:val="35"/>
        <w:numPr>
          <w:ilvl w:val="0"/>
          <w:numId w:val="10"/>
        </w:numPr>
        <w:spacing w:line="360" w:lineRule="auto"/>
        <w:ind w:left="0" w:firstLine="424" w:firstLineChars="202"/>
        <w:rPr>
          <w:rFonts w:asciiTheme="minorEastAsia" w:hAnsiTheme="minorEastAsia" w:eastAsiaTheme="minorEastAsia"/>
        </w:rPr>
      </w:pPr>
      <w:r>
        <w:rPr>
          <w:rFonts w:hint="eastAsia" w:asciiTheme="minorEastAsia" w:hAnsiTheme="minorEastAsia" w:eastAsiaTheme="minorEastAsia"/>
        </w:rPr>
        <w:t>控制结构，代码做了些什么以及为什么这样做，处理顺序等，特别是复杂的逻辑处理部分，要尽可能的给出详细的注释。</w:t>
      </w:r>
    </w:p>
    <w:p>
      <w:pPr>
        <w:autoSpaceDE w:val="0"/>
        <w:autoSpaceDN w:val="0"/>
        <w:adjustRightInd w:val="0"/>
        <w:ind w:firstLine="900" w:firstLineChars="450"/>
        <w:jc w:val="left"/>
        <w:rPr>
          <w:rFonts w:ascii="Courier New" w:hAnsi="Courier New" w:cs="Courier New"/>
          <w:color w:val="000000"/>
          <w:kern w:val="0"/>
          <w:sz w:val="20"/>
          <w:szCs w:val="20"/>
        </w:rPr>
      </w:pPr>
      <w:r>
        <w:rPr>
          <w:color w:val="000000"/>
          <w:kern w:val="0"/>
          <w:sz w:val="20"/>
          <w:szCs w:val="20"/>
        </w:rPr>
        <w:t>示例：这里主要是对闰年算法的说明。</w:t>
      </w:r>
    </w:p>
    <w:p>
      <w:pPr>
        <w:pStyle w:val="41"/>
        <w:rPr>
          <w:rFonts w:ascii="Courier New" w:hAnsi="Courier New" w:cs="Courier New"/>
          <w:color w:val="3F7F5F"/>
          <w:sz w:val="20"/>
          <w:szCs w:val="20"/>
        </w:rPr>
      </w:pPr>
      <w:r>
        <w:rPr>
          <w:rFonts w:hint="eastAsia" w:hAnsi="宋体"/>
          <w:i/>
          <w:iCs/>
          <w:sz w:val="24"/>
          <w:szCs w:val="24"/>
        </w:rPr>
        <w:tab/>
      </w:r>
      <w:r>
        <w:rPr>
          <w:rFonts w:hint="eastAsia" w:hAnsi="宋体"/>
          <w:i/>
          <w:iCs/>
          <w:sz w:val="24"/>
          <w:szCs w:val="24"/>
        </w:rPr>
        <w:t xml:space="preserve">   </w:t>
      </w:r>
      <w:r>
        <w:rPr>
          <w:rFonts w:ascii="Courier New" w:hAnsi="Courier New" w:cs="Courier New"/>
          <w:color w:val="3F7F5F"/>
          <w:sz w:val="20"/>
          <w:szCs w:val="20"/>
        </w:rPr>
        <w:t xml:space="preserve"> //1. </w:t>
      </w:r>
      <w:r>
        <w:rPr>
          <w:rFonts w:ascii="Calibri" w:hAnsi="Calibri" w:cs="Calibri"/>
          <w:color w:val="3F7F5F"/>
          <w:sz w:val="20"/>
          <w:szCs w:val="20"/>
        </w:rPr>
        <w:t>如果能被</w:t>
      </w:r>
      <w:r>
        <w:rPr>
          <w:rFonts w:ascii="Courier New" w:hAnsi="Courier New" w:cs="Courier New"/>
          <w:color w:val="3F7F5F"/>
          <w:sz w:val="20"/>
          <w:szCs w:val="20"/>
        </w:rPr>
        <w:t>4</w:t>
      </w:r>
      <w:r>
        <w:rPr>
          <w:rFonts w:ascii="Calibri" w:hAnsi="Calibri" w:cs="Calibri"/>
          <w:color w:val="3F7F5F"/>
          <w:sz w:val="20"/>
          <w:szCs w:val="20"/>
        </w:rPr>
        <w:t>整除，是闰年。</w:t>
      </w:r>
    </w:p>
    <w:p>
      <w:pPr>
        <w:pStyle w:val="41"/>
        <w:rPr>
          <w:rFonts w:ascii="Courier New" w:hAnsi="Courier New" w:cs="Courier New"/>
          <w:color w:val="3F7F5F"/>
          <w:sz w:val="20"/>
          <w:szCs w:val="20"/>
        </w:rPr>
      </w:pPr>
      <w:r>
        <w:rPr>
          <w:rFonts w:ascii="Courier New" w:hAnsi="Courier New" w:cs="Courier New"/>
          <w:color w:val="3F7F5F"/>
          <w:sz w:val="20"/>
          <w:szCs w:val="20"/>
        </w:rPr>
        <w:tab/>
      </w:r>
      <w:r>
        <w:rPr>
          <w:rFonts w:ascii="Courier New" w:hAnsi="Courier New" w:cs="Courier New"/>
          <w:color w:val="3F7F5F"/>
          <w:sz w:val="20"/>
          <w:szCs w:val="20"/>
        </w:rPr>
        <w:t xml:space="preserve">    //2. </w:t>
      </w:r>
      <w:r>
        <w:rPr>
          <w:rFonts w:ascii="Calibri" w:hAnsi="Calibri" w:cs="Calibri"/>
          <w:color w:val="3F7F5F"/>
          <w:sz w:val="20"/>
          <w:szCs w:val="20"/>
        </w:rPr>
        <w:t>如果能被</w:t>
      </w:r>
      <w:r>
        <w:rPr>
          <w:rFonts w:ascii="Courier New" w:hAnsi="Courier New" w:cs="Courier New"/>
          <w:color w:val="3F7F5F"/>
          <w:sz w:val="20"/>
          <w:szCs w:val="20"/>
        </w:rPr>
        <w:t>100</w:t>
      </w:r>
      <w:r>
        <w:rPr>
          <w:rFonts w:ascii="Calibri" w:hAnsi="Calibri" w:cs="Calibri"/>
          <w:color w:val="3F7F5F"/>
          <w:sz w:val="20"/>
          <w:szCs w:val="20"/>
        </w:rPr>
        <w:t>整除，不是闰年。</w:t>
      </w:r>
    </w:p>
    <w:p>
      <w:pPr>
        <w:pStyle w:val="41"/>
        <w:rPr>
          <w:rFonts w:ascii="Times New Roman" w:eastAsia="仿宋_GB2312"/>
          <w:sz w:val="28"/>
          <w:szCs w:val="28"/>
        </w:rPr>
      </w:pPr>
      <w:r>
        <w:rPr>
          <w:rFonts w:ascii="Courier New" w:hAnsi="Courier New" w:cs="Courier New"/>
          <w:color w:val="3F7F5F"/>
          <w:sz w:val="20"/>
          <w:szCs w:val="20"/>
        </w:rPr>
        <w:tab/>
      </w:r>
      <w:r>
        <w:rPr>
          <w:rFonts w:ascii="Courier New" w:hAnsi="Courier New" w:cs="Courier New"/>
          <w:color w:val="3F7F5F"/>
          <w:sz w:val="20"/>
          <w:szCs w:val="20"/>
        </w:rPr>
        <w:t xml:space="preserve">    //3. </w:t>
      </w:r>
      <w:r>
        <w:rPr>
          <w:rFonts w:ascii="Calibri" w:hAnsi="Calibri" w:cs="Calibri"/>
          <w:color w:val="3F7F5F"/>
          <w:sz w:val="20"/>
          <w:szCs w:val="20"/>
        </w:rPr>
        <w:t>如果能被</w:t>
      </w:r>
      <w:r>
        <w:rPr>
          <w:rFonts w:ascii="Courier New" w:hAnsi="Courier New" w:cs="Courier New"/>
          <w:color w:val="3F7F5F"/>
          <w:sz w:val="20"/>
          <w:szCs w:val="20"/>
        </w:rPr>
        <w:t>400</w:t>
      </w:r>
      <w:r>
        <w:rPr>
          <w:rFonts w:ascii="Calibri" w:hAnsi="Calibri" w:cs="Calibri"/>
          <w:color w:val="3F7F5F"/>
          <w:sz w:val="20"/>
          <w:szCs w:val="20"/>
        </w:rPr>
        <w:t>整除，是闰年。</w:t>
      </w:r>
      <w:r>
        <w:rPr>
          <w:rFonts w:hint="eastAsia" w:hAnsi="宋体"/>
          <w:i/>
          <w:iCs/>
          <w:sz w:val="24"/>
          <w:szCs w:val="24"/>
        </w:rPr>
        <w:t xml:space="preserve"> </w:t>
      </w:r>
    </w:p>
    <w:p>
      <w:pPr>
        <w:pStyle w:val="3"/>
        <w:numPr>
          <w:ilvl w:val="0"/>
          <w:numId w:val="5"/>
        </w:numPr>
        <w:spacing w:before="0" w:after="0"/>
        <w:ind w:left="567" w:right="210" w:hanging="567"/>
        <w:rPr>
          <w:rFonts w:asciiTheme="majorEastAsia" w:hAnsiTheme="majorEastAsia"/>
        </w:rPr>
      </w:pPr>
      <w:bookmarkStart w:id="70" w:name="_Toc6490854"/>
      <w:bookmarkStart w:id="71" w:name="_Toc30682"/>
      <w:r>
        <w:rPr>
          <w:rFonts w:hint="eastAsia" w:asciiTheme="majorEastAsia" w:hAnsiTheme="majorEastAsia"/>
        </w:rPr>
        <w:t>可读性约定</w:t>
      </w:r>
      <w:bookmarkEnd w:id="70"/>
      <w:bookmarkEnd w:id="71"/>
    </w:p>
    <w:p>
      <w:pPr>
        <w:pStyle w:val="35"/>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注意运算符的优先级，并用括号明确表达式的操作顺序，避免使用默认优先级</w:t>
      </w:r>
      <w:r>
        <w:rPr>
          <w:rFonts w:hint="eastAsia" w:asciiTheme="minorEastAsia" w:hAnsiTheme="minorEastAsia" w:eastAsiaTheme="minorEastAsia"/>
        </w:rPr>
        <w:t>。</w:t>
      </w:r>
    </w:p>
    <w:p>
      <w:pPr>
        <w:pStyle w:val="35"/>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避免使用不易理解的数字，用有意义的标识来替代。涉及物理状态或者含有物理意义的常量，不应直接使用数字，必须用有意义的常量来代替</w:t>
      </w:r>
      <w:r>
        <w:rPr>
          <w:rFonts w:hint="eastAsia" w:asciiTheme="minorEastAsia" w:hAnsiTheme="minorEastAsia" w:eastAsiaTheme="minorEastAsia"/>
        </w:rPr>
        <w:t>。</w:t>
      </w:r>
    </w:p>
    <w:p>
      <w:pPr>
        <w:pStyle w:val="35"/>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源程序中关系较为紧密的代码应尽可能相邻。</w:t>
      </w:r>
    </w:p>
    <w:p>
      <w:pPr>
        <w:pStyle w:val="35"/>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说明：便于程序阅读和查找。</w:t>
      </w:r>
    </w:p>
    <w:p>
      <w:pPr>
        <w:pStyle w:val="35"/>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 xml:space="preserve">示例：矩形的长与宽关系较密切，放在一起。 </w:t>
      </w:r>
    </w:p>
    <w:p>
      <w:pPr>
        <w:pStyle w:val="35"/>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rect.length = 10;</w:t>
      </w:r>
    </w:p>
    <w:p>
      <w:pPr>
        <w:pStyle w:val="35"/>
        <w:spacing w:line="360" w:lineRule="auto"/>
        <w:ind w:left="840" w:leftChars="400" w:firstLine="0" w:firstLineChars="0"/>
        <w:rPr>
          <w:rFonts w:asciiTheme="minorEastAsia" w:hAnsiTheme="minorEastAsia" w:eastAsiaTheme="minorEastAsia"/>
        </w:rPr>
      </w:pPr>
      <w:r>
        <w:rPr>
          <w:rFonts w:asciiTheme="minorEastAsia" w:hAnsiTheme="minorEastAsia" w:eastAsiaTheme="minorEastAsia"/>
        </w:rPr>
        <w:t>rect.width = 5;</w:t>
      </w:r>
    </w:p>
    <w:p>
      <w:pPr>
        <w:pStyle w:val="35"/>
        <w:numPr>
          <w:ilvl w:val="0"/>
          <w:numId w:val="11"/>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不要使用难懂的技巧性很高的语句，除非很有必要时。高技巧语句不等于高效率的程序，实际上程序的效率关键在于算法。</w:t>
      </w:r>
    </w:p>
    <w:p>
      <w:pPr>
        <w:pStyle w:val="3"/>
        <w:numPr>
          <w:ilvl w:val="0"/>
          <w:numId w:val="5"/>
        </w:numPr>
        <w:spacing w:before="0" w:after="0"/>
        <w:ind w:left="567" w:right="210" w:hanging="567"/>
        <w:rPr>
          <w:rFonts w:asciiTheme="majorEastAsia" w:hAnsiTheme="majorEastAsia"/>
        </w:rPr>
      </w:pPr>
      <w:bookmarkStart w:id="72" w:name="_Toc26339"/>
      <w:bookmarkStart w:id="73" w:name="_Toc6490855"/>
      <w:r>
        <w:rPr>
          <w:rFonts w:hint="eastAsia" w:asciiTheme="majorEastAsia" w:hAnsiTheme="majorEastAsia"/>
        </w:rPr>
        <w:t>异常处理约定</w:t>
      </w:r>
      <w:bookmarkEnd w:id="72"/>
      <w:bookmarkEnd w:id="73"/>
    </w:p>
    <w:p>
      <w:pPr>
        <w:pStyle w:val="35"/>
        <w:numPr>
          <w:ilvl w:val="0"/>
          <w:numId w:val="12"/>
        </w:numPr>
        <w:spacing w:line="360" w:lineRule="auto"/>
        <w:ind w:firstLineChars="0"/>
        <w:rPr>
          <w:rFonts w:asciiTheme="minorEastAsia" w:hAnsiTheme="minorEastAsia" w:eastAsiaTheme="minorEastAsia"/>
        </w:rPr>
      </w:pPr>
      <w:r>
        <w:rPr>
          <w:rFonts w:asciiTheme="minorEastAsia" w:hAnsiTheme="minorEastAsia" w:eastAsiaTheme="minorEastAsia"/>
        </w:rPr>
        <w:t>使用验证来避免异常</w:t>
      </w:r>
      <w:r>
        <w:rPr>
          <w:rFonts w:hint="eastAsia" w:asciiTheme="minorEastAsia" w:hAnsiTheme="minorEastAsia" w:eastAsiaTheme="minorEastAsia"/>
        </w:rPr>
        <w:t>。</w:t>
      </w:r>
    </w:p>
    <w:p>
      <w:pPr>
        <w:autoSpaceDE w:val="0"/>
        <w:autoSpaceDN w:val="0"/>
        <w:adjustRightInd w:val="0"/>
        <w:ind w:left="361" w:leftChars="172" w:firstLine="602" w:firstLineChars="3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String sql) {</w:t>
      </w:r>
    </w:p>
    <w:p>
      <w:pPr>
        <w:autoSpaceDE w:val="0"/>
        <w:autoSpaceDN w:val="0"/>
        <w:adjustRightInd w:val="0"/>
        <w:ind w:left="210" w:leftChars="100" w:firstLine="1200" w:firstLineChars="600"/>
        <w:jc w:val="left"/>
        <w:rPr>
          <w:rFonts w:ascii="Courier New" w:hAnsi="Courier New" w:cs="Courier New"/>
          <w:kern w:val="0"/>
          <w:sz w:val="20"/>
          <w:szCs w:val="20"/>
        </w:rPr>
      </w:pPr>
      <w:r>
        <w:rPr>
          <w:rFonts w:ascii="Courier New" w:hAnsi="Courier New" w:cs="Courier New"/>
          <w:color w:val="3F7F5F"/>
          <w:kern w:val="0"/>
          <w:sz w:val="20"/>
          <w:szCs w:val="20"/>
        </w:rPr>
        <w:t>//</w:t>
      </w:r>
      <w:r>
        <w:rPr>
          <w:color w:val="3F7F5F"/>
          <w:kern w:val="0"/>
          <w:sz w:val="20"/>
          <w:szCs w:val="20"/>
        </w:rPr>
        <w:t>用判断来避免空指针错误</w:t>
      </w:r>
    </w:p>
    <w:p>
      <w:pPr>
        <w:spacing w:line="360" w:lineRule="auto"/>
        <w:ind w:left="210" w:leftChars="100" w:firstLine="1205" w:firstLineChars="600"/>
        <w:rPr>
          <w:rFonts w:ascii="Courier New" w:hAnsi="Courier New" w:cs="Courier New"/>
          <w:color w:val="000000"/>
          <w:kern w:val="0"/>
          <w:sz w:val="20"/>
          <w:szCs w:val="20"/>
        </w:rPr>
      </w:pPr>
      <w:r>
        <w:rPr>
          <w:rFonts w:ascii="Courier New" w:hAnsi="Courier New" w:cs="Courier New"/>
          <w:b/>
          <w:bCs/>
          <w:color w:val="7F0055"/>
          <w:kern w:val="0"/>
          <w:sz w:val="20"/>
          <w:szCs w:val="20"/>
        </w:rPr>
        <w:t>if</w:t>
      </w:r>
      <w:r>
        <w:rPr>
          <w:rFonts w:ascii="Courier New" w:hAnsi="Courier New" w:cs="Courier New"/>
          <w:color w:val="000000"/>
          <w:kern w:val="0"/>
          <w:sz w:val="20"/>
          <w:szCs w:val="20"/>
        </w:rPr>
        <w:t>(conn==</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 xml:space="preserve"> || sql==</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 xml:space="preserve">){ </w:t>
      </w:r>
    </w:p>
    <w:p>
      <w:pPr>
        <w:spacing w:line="360" w:lineRule="auto"/>
        <w:ind w:left="210" w:leftChars="100" w:firstLine="1200" w:firstLineChars="600"/>
        <w:rPr>
          <w:rFonts w:ascii="Courier New" w:hAnsi="Courier New" w:cs="Courier New"/>
          <w:color w:val="000000"/>
          <w:kern w:val="0"/>
          <w:sz w:val="20"/>
          <w:szCs w:val="20"/>
        </w:rPr>
      </w:pPr>
      <w:r>
        <w:rPr>
          <w:rFonts w:ascii="Courier New" w:hAnsi="Courier New" w:cs="Courier New"/>
          <w:color w:val="000000"/>
          <w:kern w:val="0"/>
          <w:sz w:val="20"/>
          <w:szCs w:val="20"/>
        </w:rPr>
        <w:t>...</w:t>
      </w:r>
    </w:p>
    <w:p>
      <w:pPr>
        <w:spacing w:line="360" w:lineRule="auto"/>
        <w:ind w:left="210" w:leftChars="100" w:firstLine="1200" w:firstLineChars="600"/>
        <w:rPr>
          <w:rFonts w:ascii="Courier New" w:hAnsi="Courier New" w:cs="Courier New"/>
          <w:color w:val="000000"/>
          <w:kern w:val="0"/>
          <w:sz w:val="20"/>
          <w:szCs w:val="20"/>
        </w:rPr>
      </w:pPr>
      <w:r>
        <w:rPr>
          <w:color w:val="000000"/>
          <w:kern w:val="0"/>
          <w:sz w:val="20"/>
          <w:szCs w:val="20"/>
        </w:rPr>
        <w:t>｝</w:t>
      </w:r>
    </w:p>
    <w:p>
      <w:pPr>
        <w:spacing w:line="360" w:lineRule="auto"/>
        <w:ind w:firstLine="1000" w:firstLineChars="500"/>
        <w:rPr>
          <w:rFonts w:eastAsia="仿宋_GB2312"/>
          <w:sz w:val="28"/>
          <w:szCs w:val="28"/>
        </w:rPr>
      </w:pPr>
      <w:r>
        <w:rPr>
          <w:color w:val="000000"/>
          <w:kern w:val="0"/>
          <w:sz w:val="20"/>
          <w:szCs w:val="20"/>
        </w:rPr>
        <w:t>｝</w:t>
      </w:r>
    </w:p>
    <w:p>
      <w:pPr>
        <w:pStyle w:val="35"/>
        <w:numPr>
          <w:ilvl w:val="0"/>
          <w:numId w:val="12"/>
        </w:numPr>
        <w:spacing w:line="360" w:lineRule="auto"/>
        <w:ind w:left="0" w:firstLine="424" w:firstLineChars="202"/>
        <w:rPr>
          <w:rFonts w:asciiTheme="minorEastAsia" w:hAnsiTheme="minorEastAsia" w:eastAsiaTheme="minorEastAsia"/>
        </w:rPr>
      </w:pPr>
      <w:r>
        <w:rPr>
          <w:rFonts w:asciiTheme="minorEastAsia" w:hAnsiTheme="minorEastAsia" w:eastAsiaTheme="minorEastAsia"/>
        </w:rPr>
        <w:t>异常的捕获应该将异常堆栈信息记录到日志中，以便能快速定位错误代码，对于底层的一些公共方法，不能直接将异常进行catch,而应该抛出到上一层，由上一层进行捕获并友好的提醒用户并在后台程序记录到日志中。</w:t>
      </w:r>
    </w:p>
    <w:p>
      <w:pPr>
        <w:pStyle w:val="35"/>
        <w:autoSpaceDE w:val="0"/>
        <w:autoSpaceDN w:val="0"/>
        <w:adjustRightInd w:val="0"/>
        <w:ind w:left="420" w:leftChars="200" w:firstLine="0" w:firstLineChars="0"/>
        <w:jc w:val="left"/>
        <w:rPr>
          <w:rFonts w:ascii="Courier New" w:hAnsi="Courier New" w:cs="Courier New"/>
          <w:b/>
          <w:bCs/>
          <w:color w:val="7F0055"/>
          <w:kern w:val="0"/>
          <w:sz w:val="28"/>
          <w:szCs w:val="28"/>
        </w:rPr>
      </w:pPr>
      <w:r>
        <w:rPr>
          <w:b/>
          <w:bCs/>
          <w:color w:val="7F0055"/>
          <w:kern w:val="0"/>
          <w:sz w:val="28"/>
          <w:szCs w:val="28"/>
        </w:rPr>
        <w:t>如下的</w:t>
      </w:r>
      <w:r>
        <w:rPr>
          <w:rFonts w:ascii="Courier New" w:hAnsi="Courier New" w:cs="Courier New"/>
          <w:b/>
          <w:bCs/>
          <w:color w:val="7F0055"/>
          <w:kern w:val="0"/>
          <w:sz w:val="28"/>
          <w:szCs w:val="28"/>
        </w:rPr>
        <w:t>detail</w:t>
      </w:r>
      <w:r>
        <w:rPr>
          <w:b/>
          <w:bCs/>
          <w:color w:val="7F0055"/>
          <w:kern w:val="0"/>
          <w:sz w:val="28"/>
          <w:szCs w:val="28"/>
        </w:rPr>
        <w:t>方法为多处调用的底层公共方法</w:t>
      </w:r>
    </w:p>
    <w:p>
      <w:pPr>
        <w:pStyle w:val="35"/>
        <w:autoSpaceDE w:val="0"/>
        <w:autoSpaceDN w:val="0"/>
        <w:adjustRightInd w:val="0"/>
        <w:ind w:left="420" w:leftChars="200" w:firstLine="0" w:firstLineChars="0"/>
        <w:jc w:val="left"/>
        <w:rPr>
          <w:rFonts w:ascii="Courier New" w:hAnsi="Courier New" w:cs="Courier New"/>
          <w:b/>
          <w:bCs/>
          <w:color w:val="7F0055"/>
          <w:kern w:val="0"/>
          <w:sz w:val="20"/>
          <w:szCs w:val="20"/>
        </w:rPr>
      </w:pPr>
      <w:r>
        <w:rPr>
          <w:b/>
          <w:bCs/>
          <w:color w:val="7F0055"/>
          <w:kern w:val="0"/>
          <w:sz w:val="20"/>
          <w:szCs w:val="20"/>
        </w:rPr>
        <w:t>第一种方式（不推荐采用）：</w:t>
      </w:r>
    </w:p>
    <w:p>
      <w:pPr>
        <w:pStyle w:val="35"/>
        <w:autoSpaceDE w:val="0"/>
        <w:autoSpaceDN w:val="0"/>
        <w:adjustRightInd w:val="0"/>
        <w:ind w:left="840" w:leftChars="400" w:firstLine="0" w:firstLineChars="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w:t>
      </w:r>
    </w:p>
    <w:p>
      <w:pPr>
        <w:pStyle w:val="35"/>
        <w:autoSpaceDE w:val="0"/>
        <w:autoSpaceDN w:val="0"/>
        <w:adjustRightInd w:val="0"/>
        <w:ind w:left="1260" w:leftChars="600" w:firstLine="288" w:firstLineChars="144"/>
        <w:jc w:val="left"/>
        <w:rPr>
          <w:rFonts w:ascii="Courier New" w:hAnsi="Courier New" w:cs="Courier New"/>
          <w:kern w:val="0"/>
          <w:sz w:val="20"/>
          <w:szCs w:val="20"/>
        </w:rPr>
      </w:pPr>
      <w:r>
        <w:rPr>
          <w:rFonts w:ascii="Courier New" w:hAnsi="Courier New" w:cs="Courier New"/>
          <w:color w:val="000000"/>
          <w:kern w:val="0"/>
          <w:sz w:val="20"/>
          <w:szCs w:val="20"/>
        </w:rPr>
        <w:t>String sql, Object returnObj) {</w:t>
      </w:r>
    </w:p>
    <w:p>
      <w:pPr>
        <w:pStyle w:val="35"/>
        <w:autoSpaceDE w:val="0"/>
        <w:autoSpaceDN w:val="0"/>
        <w:adjustRightInd w:val="0"/>
        <w:ind w:left="1260" w:leftChars="600" w:firstLine="0" w:firstLineChars="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w:t>
      </w:r>
    </w:p>
    <w:p>
      <w:pPr>
        <w:pStyle w:val="35"/>
        <w:autoSpaceDE w:val="0"/>
        <w:autoSpaceDN w:val="0"/>
        <w:adjustRightInd w:val="0"/>
        <w:ind w:left="1260" w:leftChars="600" w:firstLine="300" w:firstLineChars="150"/>
        <w:jc w:val="left"/>
        <w:rPr>
          <w:rFonts w:ascii="Courier New" w:hAnsi="Courier New" w:cs="Courier New"/>
          <w:kern w:val="0"/>
          <w:sz w:val="20"/>
          <w:szCs w:val="20"/>
        </w:rPr>
      </w:pPr>
      <w:r>
        <w:rPr>
          <w:rFonts w:ascii="Courier New" w:hAnsi="Courier New" w:cs="Courier New"/>
          <w:color w:val="000000"/>
          <w:kern w:val="0"/>
          <w:sz w:val="20"/>
          <w:szCs w:val="20"/>
        </w:rPr>
        <w:t xml:space="preserve">DBObject obj = </w:t>
      </w:r>
      <w:r>
        <w:rPr>
          <w:rFonts w:ascii="Courier New" w:hAnsi="Courier New" w:cs="Courier New"/>
          <w:b/>
          <w:bCs/>
          <w:color w:val="7F0055"/>
          <w:kern w:val="0"/>
          <w:sz w:val="20"/>
          <w:szCs w:val="20"/>
        </w:rPr>
        <w:t>new</w:t>
      </w:r>
      <w:r>
        <w:rPr>
          <w:rFonts w:ascii="Courier New" w:hAnsi="Courier New" w:cs="Courier New"/>
          <w:color w:val="000000"/>
          <w:kern w:val="0"/>
          <w:sz w:val="20"/>
          <w:szCs w:val="20"/>
        </w:rPr>
        <w:t xml:space="preserve"> DBObject();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try</w:t>
      </w: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color w:val="3F7F5F"/>
          <w:kern w:val="0"/>
          <w:sz w:val="20"/>
          <w:szCs w:val="20"/>
        </w:rPr>
      </w:pPr>
      <w:r>
        <w:rPr>
          <w:rFonts w:ascii="Courier New" w:hAnsi="Courier New" w:cs="Courier New"/>
          <w:color w:val="000000"/>
          <w:kern w:val="0"/>
          <w:sz w:val="20"/>
          <w:szCs w:val="20"/>
        </w:rPr>
        <w:t xml:space="preserve">            </w:t>
      </w:r>
      <w:r>
        <w:rPr>
          <w:rFonts w:ascii="Courier New" w:hAnsi="Courier New" w:cs="Courier New"/>
          <w:color w:val="3F7F5F"/>
          <w:kern w:val="0"/>
          <w:sz w:val="20"/>
          <w:szCs w:val="20"/>
        </w:rPr>
        <w:t>//</w:t>
      </w:r>
      <w:r>
        <w:rPr>
          <w:color w:val="3F7F5F"/>
          <w:kern w:val="0"/>
          <w:sz w:val="20"/>
          <w:szCs w:val="20"/>
        </w:rPr>
        <w:t>执行可能会产生数据库等操作异常的语句</w:t>
      </w:r>
    </w:p>
    <w:p>
      <w:pPr>
        <w:autoSpaceDE w:val="0"/>
        <w:autoSpaceDN w:val="0"/>
        <w:adjustRightInd w:val="0"/>
        <w:ind w:left="840" w:leftChars="400" w:firstLine="1200" w:firstLineChars="600"/>
        <w:jc w:val="left"/>
        <w:rPr>
          <w:rFonts w:ascii="Courier New" w:hAnsi="Courier New" w:cs="Courier New"/>
          <w:kern w:val="0"/>
          <w:sz w:val="20"/>
          <w:szCs w:val="20"/>
        </w:rPr>
      </w:pPr>
      <w:r>
        <w:rPr>
          <w:rFonts w:ascii="Courier New" w:hAnsi="Courier New" w:cs="Courier New"/>
          <w:color w:val="000000"/>
          <w:kern w:val="0"/>
          <w:sz w:val="20"/>
          <w:szCs w:val="20"/>
        </w:rPr>
        <w:t>ResultSet rs = obj.getresultset(conn, sql);</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(rs.next())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i/>
          <w:iCs/>
          <w:color w:val="000000"/>
          <w:kern w:val="0"/>
          <w:sz w:val="20"/>
          <w:szCs w:val="20"/>
        </w:rPr>
        <w:t>createObj</w:t>
      </w:r>
      <w:r>
        <w:rPr>
          <w:rFonts w:ascii="Courier New" w:hAnsi="Courier New" w:cs="Courier New"/>
          <w:color w:val="000000"/>
          <w:kern w:val="0"/>
          <w:sz w:val="20"/>
          <w:szCs w:val="20"/>
        </w:rPr>
        <w:t>(rs, returnObj);</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color w:val="000000"/>
          <w:kern w:val="0"/>
          <w:sz w:val="20"/>
          <w:szCs w:val="20"/>
        </w:rPr>
        <w:t xml:space="preserve"> </w:t>
      </w: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color w:val="000000"/>
          <w:kern w:val="0"/>
          <w:sz w:val="20"/>
          <w:szCs w:val="20"/>
        </w:rPr>
        <w:t xml:space="preserve"> </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catch</w:t>
      </w:r>
      <w:r>
        <w:rPr>
          <w:rFonts w:ascii="Courier New" w:hAnsi="Courier New" w:cs="Courier New"/>
          <w:color w:val="000000"/>
          <w:kern w:val="0"/>
          <w:sz w:val="20"/>
          <w:szCs w:val="20"/>
        </w:rPr>
        <w:t xml:space="preserve"> (Exception 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Globals.</w:t>
      </w:r>
      <w:r>
        <w:rPr>
          <w:rFonts w:ascii="Courier New" w:hAnsi="Courier New" w:cs="Courier New"/>
          <w:i/>
          <w:iCs/>
          <w:color w:val="000000"/>
          <w:kern w:val="0"/>
          <w:sz w:val="20"/>
          <w:szCs w:val="20"/>
        </w:rPr>
        <w:t>Logger</w:t>
      </w:r>
      <w:r>
        <w:rPr>
          <w:rFonts w:ascii="Courier New" w:hAnsi="Courier New" w:cs="Courier New"/>
          <w:color w:val="000000"/>
          <w:kern w:val="0"/>
          <w:sz w:val="20"/>
          <w:szCs w:val="20"/>
        </w:rPr>
        <w:t>(</w:t>
      </w:r>
      <w:r>
        <w:rPr>
          <w:rFonts w:ascii="Courier New" w:hAnsi="Courier New" w:cs="Courier New"/>
          <w:color w:val="2A00FF"/>
          <w:kern w:val="0"/>
          <w:sz w:val="20"/>
          <w:szCs w:val="20"/>
        </w:rPr>
        <w:t>"</w:t>
      </w:r>
      <w:r>
        <w:rPr>
          <w:color w:val="2A00FF"/>
          <w:kern w:val="0"/>
          <w:sz w:val="20"/>
          <w:szCs w:val="20"/>
        </w:rPr>
        <w:t>发生错误：</w:t>
      </w:r>
      <w:r>
        <w:rPr>
          <w:rFonts w:ascii="Courier New" w:hAnsi="Courier New" w:cs="Courier New"/>
          <w:color w:val="2A00FF"/>
          <w:kern w:val="0"/>
          <w:sz w:val="20"/>
          <w:szCs w:val="20"/>
        </w:rPr>
        <w:t>"</w:t>
      </w:r>
      <w:r>
        <w:rPr>
          <w:rFonts w:ascii="Courier New" w:hAnsi="Courier New" w:cs="Courier New"/>
          <w:color w:val="000000"/>
          <w:kern w:val="0"/>
          <w:sz w:val="20"/>
          <w:szCs w:val="20"/>
        </w:rPr>
        <w:t xml:space="preserve"> + e, 2);</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w:t>
      </w:r>
    </w:p>
    <w:p>
      <w:pPr>
        <w:ind w:left="840" w:leftChars="400"/>
        <w:rPr>
          <w:rFonts w:ascii="Calibri" w:hAnsi="Calibri" w:cs="Calibri"/>
        </w:rPr>
      </w:pPr>
      <w:r>
        <w:rPr>
          <w:rFonts w:ascii="Courier New" w:hAnsi="Courier New" w:cs="Courier New"/>
          <w:color w:val="000000"/>
          <w:kern w:val="0"/>
          <w:sz w:val="20"/>
          <w:szCs w:val="20"/>
        </w:rPr>
        <w:t>}</w:t>
      </w:r>
    </w:p>
    <w:p>
      <w:pPr>
        <w:pStyle w:val="35"/>
        <w:autoSpaceDE w:val="0"/>
        <w:autoSpaceDN w:val="0"/>
        <w:adjustRightInd w:val="0"/>
        <w:ind w:left="420" w:leftChars="200" w:firstLine="0" w:firstLineChars="0"/>
        <w:jc w:val="left"/>
        <w:rPr>
          <w:rFonts w:ascii="Courier New" w:hAnsi="Courier New" w:cs="Courier New"/>
          <w:b/>
          <w:bCs/>
          <w:color w:val="7F0055"/>
          <w:kern w:val="0"/>
          <w:sz w:val="20"/>
          <w:szCs w:val="20"/>
        </w:rPr>
      </w:pPr>
      <w:r>
        <w:rPr>
          <w:b/>
          <w:bCs/>
          <w:color w:val="7F0055"/>
          <w:kern w:val="0"/>
          <w:sz w:val="20"/>
          <w:szCs w:val="20"/>
        </w:rPr>
        <w:t>第二种方式（推荐采用）：</w:t>
      </w:r>
    </w:p>
    <w:p>
      <w:pPr>
        <w:autoSpaceDE w:val="0"/>
        <w:autoSpaceDN w:val="0"/>
        <w:adjustRightInd w:val="0"/>
        <w:ind w:left="840" w:leftChars="400"/>
        <w:jc w:val="left"/>
        <w:rPr>
          <w:rFonts w:ascii="Courier New" w:hAnsi="Courier New" w:cs="Courier New"/>
          <w:color w:val="000000"/>
          <w:kern w:val="0"/>
          <w:sz w:val="20"/>
          <w:szCs w:val="20"/>
        </w:rPr>
      </w:pPr>
      <w:r>
        <w:rPr>
          <w:rFonts w:ascii="Courier New" w:hAnsi="Courier New" w:cs="Courier New"/>
          <w:b/>
          <w:bCs/>
          <w:color w:val="7F0055"/>
          <w:kern w:val="0"/>
          <w:sz w:val="20"/>
          <w:szCs w:val="20"/>
        </w:rPr>
        <w:t>public</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static</w:t>
      </w:r>
      <w:r>
        <w:rPr>
          <w:rFonts w:ascii="Courier New" w:hAnsi="Courier New" w:cs="Courier New"/>
          <w:color w:val="000000"/>
          <w:kern w:val="0"/>
          <w:sz w:val="20"/>
          <w:szCs w:val="20"/>
        </w:rPr>
        <w:t xml:space="preserve"> Object detail(Connection conn, String sql,</w:t>
      </w:r>
    </w:p>
    <w:p>
      <w:pPr>
        <w:autoSpaceDE w:val="0"/>
        <w:autoSpaceDN w:val="0"/>
        <w:adjustRightInd w:val="0"/>
        <w:ind w:left="840" w:leftChars="400" w:firstLine="700" w:firstLineChars="350"/>
        <w:jc w:val="left"/>
        <w:rPr>
          <w:rFonts w:ascii="Courier New" w:hAnsi="Courier New" w:cs="Courier New"/>
          <w:color w:val="000000"/>
          <w:kern w:val="0"/>
          <w:sz w:val="20"/>
          <w:szCs w:val="20"/>
        </w:rPr>
      </w:pPr>
      <w:r>
        <w:rPr>
          <w:rFonts w:ascii="Courier New" w:hAnsi="Courier New" w:cs="Courier New"/>
          <w:color w:val="000000"/>
          <w:kern w:val="0"/>
          <w:sz w:val="20"/>
          <w:szCs w:val="20"/>
        </w:rPr>
        <w:t xml:space="preserve"> Object returnObj) </w:t>
      </w:r>
      <w:r>
        <w:rPr>
          <w:rFonts w:ascii="Courier New" w:hAnsi="Courier New" w:cs="Courier New"/>
          <w:b/>
          <w:bCs/>
          <w:color w:val="7F0055"/>
          <w:kern w:val="0"/>
          <w:sz w:val="20"/>
          <w:szCs w:val="20"/>
        </w:rPr>
        <w:t>throws</w:t>
      </w:r>
      <w:r>
        <w:rPr>
          <w:rFonts w:ascii="Courier New" w:hAnsi="Courier New" w:cs="Courier New"/>
          <w:color w:val="000000"/>
          <w:kern w:val="0"/>
          <w:sz w:val="20"/>
          <w:szCs w:val="20"/>
        </w:rPr>
        <w:t xml:space="preserve"> SQLException {</w:t>
      </w:r>
    </w:p>
    <w:p>
      <w:pPr>
        <w:autoSpaceDE w:val="0"/>
        <w:autoSpaceDN w:val="0"/>
        <w:adjustRightInd w:val="0"/>
        <w:ind w:left="840" w:leftChars="400" w:firstLine="700" w:firstLineChars="350"/>
        <w:jc w:val="left"/>
        <w:rPr>
          <w:rFonts w:ascii="Courier New" w:hAnsi="Courier New" w:cs="Courier New"/>
          <w:kern w:val="0"/>
          <w:sz w:val="20"/>
          <w:szCs w:val="20"/>
        </w:rPr>
      </w:pPr>
      <w:r>
        <w:rPr>
          <w:rFonts w:ascii="Courier New" w:hAnsi="Courier New" w:cs="Courier New"/>
          <w:color w:val="000000"/>
          <w:kern w:val="0"/>
          <w:sz w:val="20"/>
          <w:szCs w:val="20"/>
        </w:rPr>
        <w: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DBObject obj = </w:t>
      </w:r>
      <w:r>
        <w:rPr>
          <w:rFonts w:ascii="Courier New" w:hAnsi="Courier New" w:cs="Courier New"/>
          <w:b/>
          <w:bCs/>
          <w:color w:val="7F0055"/>
          <w:kern w:val="0"/>
          <w:sz w:val="20"/>
          <w:szCs w:val="20"/>
        </w:rPr>
        <w:t>new</w:t>
      </w:r>
      <w:r>
        <w:rPr>
          <w:rFonts w:ascii="Courier New" w:hAnsi="Courier New" w:cs="Courier New"/>
          <w:color w:val="000000"/>
          <w:kern w:val="0"/>
          <w:sz w:val="20"/>
          <w:szCs w:val="20"/>
        </w:rPr>
        <w:t xml:space="preserve"> DBObject();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ResultSet rs = obj.getresultset(conn, sql);</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if</w:t>
      </w:r>
      <w:r>
        <w:rPr>
          <w:rFonts w:ascii="Courier New" w:hAnsi="Courier New" w:cs="Courier New"/>
          <w:color w:val="000000"/>
          <w:kern w:val="0"/>
          <w:sz w:val="20"/>
          <w:szCs w:val="20"/>
        </w:rPr>
        <w:t xml:space="preserve"> (rs.next())</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i/>
          <w:iCs/>
          <w:color w:val="000000"/>
          <w:kern w:val="0"/>
          <w:sz w:val="20"/>
          <w:szCs w:val="20"/>
        </w:rPr>
        <w:t>createObj</w:t>
      </w:r>
      <w:r>
        <w:rPr>
          <w:rFonts w:ascii="Courier New" w:hAnsi="Courier New" w:cs="Courier New"/>
          <w:color w:val="000000"/>
          <w:kern w:val="0"/>
          <w:sz w:val="20"/>
          <w:szCs w:val="20"/>
        </w:rPr>
        <w:t>(rs, returnObj);</w:t>
      </w:r>
    </w:p>
    <w:p>
      <w:pPr>
        <w:autoSpaceDE w:val="0"/>
        <w:autoSpaceDN w:val="0"/>
        <w:adjustRightInd w:val="0"/>
        <w:ind w:left="840" w:leftChars="400"/>
        <w:jc w:val="left"/>
        <w:rPr>
          <w:rFonts w:ascii="Courier New" w:hAnsi="Courier New" w:cs="Courier New"/>
          <w:kern w:val="0"/>
          <w:sz w:val="20"/>
          <w:szCs w:val="20"/>
        </w:rPr>
      </w:pP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return</w:t>
      </w:r>
      <w:r>
        <w:rPr>
          <w:rFonts w:ascii="Courier New" w:hAnsi="Courier New" w:cs="Courier New"/>
          <w:color w:val="000000"/>
          <w:kern w:val="0"/>
          <w:sz w:val="20"/>
          <w:szCs w:val="20"/>
        </w:rPr>
        <w:t xml:space="preserve"> </w:t>
      </w:r>
      <w:r>
        <w:rPr>
          <w:rFonts w:ascii="Courier New" w:hAnsi="Courier New" w:cs="Courier New"/>
          <w:b/>
          <w:bCs/>
          <w:color w:val="7F0055"/>
          <w:kern w:val="0"/>
          <w:sz w:val="20"/>
          <w:szCs w:val="20"/>
        </w:rPr>
        <w:t>null</w:t>
      </w:r>
      <w:r>
        <w:rPr>
          <w:rFonts w:ascii="Courier New" w:hAnsi="Courier New" w:cs="Courier New"/>
          <w:color w:val="000000"/>
          <w:kern w:val="0"/>
          <w:sz w:val="20"/>
          <w:szCs w:val="20"/>
        </w:rPr>
        <w:t>;</w:t>
      </w:r>
    </w:p>
    <w:p>
      <w:pPr>
        <w:pStyle w:val="35"/>
        <w:autoSpaceDE w:val="0"/>
        <w:autoSpaceDN w:val="0"/>
        <w:adjustRightInd w:val="0"/>
        <w:ind w:left="840" w:leftChars="400" w:firstLine="0" w:firstLineChars="0"/>
        <w:jc w:val="left"/>
        <w:rPr>
          <w:rFonts w:ascii="Courier New" w:hAnsi="Courier New" w:cs="Courier New"/>
          <w:b/>
          <w:bCs/>
          <w:color w:val="7F0055"/>
          <w:kern w:val="0"/>
          <w:sz w:val="20"/>
          <w:szCs w:val="20"/>
        </w:rPr>
      </w:pPr>
      <w:r>
        <w:rPr>
          <w:rFonts w:ascii="Courier New" w:hAnsi="Courier New" w:cs="Courier New"/>
          <w:color w:val="000000"/>
          <w:kern w:val="0"/>
          <w:sz w:val="20"/>
          <w:szCs w:val="20"/>
        </w:rPr>
        <w:t>}</w:t>
      </w:r>
    </w:p>
    <w:p>
      <w:pPr>
        <w:pStyle w:val="3"/>
        <w:numPr>
          <w:ilvl w:val="0"/>
          <w:numId w:val="5"/>
        </w:numPr>
        <w:spacing w:before="0" w:after="0"/>
        <w:ind w:left="567" w:right="210" w:hanging="567"/>
        <w:rPr>
          <w:rFonts w:asciiTheme="majorEastAsia" w:hAnsiTheme="majorEastAsia"/>
        </w:rPr>
      </w:pPr>
      <w:bookmarkStart w:id="74" w:name="_Toc4672"/>
      <w:bookmarkStart w:id="75" w:name="_Toc6490856"/>
      <w:r>
        <w:rPr>
          <w:rFonts w:hint="eastAsia" w:asciiTheme="majorEastAsia" w:hAnsiTheme="majorEastAsia"/>
        </w:rPr>
        <w:t>系统日志约定</w:t>
      </w:r>
      <w:bookmarkEnd w:id="74"/>
      <w:bookmarkEnd w:id="75"/>
    </w:p>
    <w:p>
      <w:pPr>
        <w:spacing w:line="360" w:lineRule="auto"/>
        <w:ind w:firstLine="420" w:firstLineChars="200"/>
        <w:rPr>
          <w:rFonts w:asciiTheme="minorEastAsia" w:hAnsiTheme="minorEastAsia" w:eastAsiaTheme="minorEastAsia"/>
        </w:rPr>
      </w:pPr>
      <w:r>
        <w:rPr>
          <w:rFonts w:asciiTheme="minorEastAsia" w:hAnsiTheme="minorEastAsia" w:eastAsiaTheme="minorEastAsia"/>
        </w:rPr>
        <w:t>对系统操作的增、删、改等操作进行详细记录，包括操作之前的旧数据的记录。并调用统一的Log类进行操作。</w:t>
      </w:r>
    </w:p>
    <w:p>
      <w:pPr>
        <w:pStyle w:val="3"/>
        <w:numPr>
          <w:ilvl w:val="0"/>
          <w:numId w:val="5"/>
        </w:numPr>
        <w:spacing w:before="0" w:after="0"/>
        <w:ind w:left="567" w:right="210" w:hanging="567"/>
        <w:rPr>
          <w:rFonts w:asciiTheme="majorEastAsia" w:hAnsiTheme="majorEastAsia"/>
        </w:rPr>
      </w:pPr>
      <w:bookmarkStart w:id="76" w:name="_Toc1071"/>
      <w:bookmarkStart w:id="77" w:name="_Toc6490857"/>
      <w:r>
        <w:rPr>
          <w:rFonts w:hint="eastAsia" w:asciiTheme="majorEastAsia" w:hAnsiTheme="majorEastAsia"/>
        </w:rPr>
        <w:t>开发工具和运行环境</w:t>
      </w:r>
      <w:bookmarkEnd w:id="76"/>
      <w:bookmarkEnd w:id="77"/>
    </w:p>
    <w:p>
      <w:pPr>
        <w:spacing w:line="360" w:lineRule="auto"/>
        <w:ind w:left="420" w:leftChars="200"/>
        <w:rPr>
          <w:rFonts w:asciiTheme="minorEastAsia" w:hAnsiTheme="minorEastAsia" w:eastAsiaTheme="minorEastAsia"/>
        </w:rPr>
      </w:pPr>
      <w:bookmarkStart w:id="78" w:name="_Toc6315273"/>
      <w:bookmarkStart w:id="79" w:name="_Toc6315308"/>
      <w:r>
        <w:rPr>
          <w:rFonts w:hint="eastAsia" w:asciiTheme="minorEastAsia" w:hAnsiTheme="minorEastAsia" w:eastAsiaTheme="minorEastAsia"/>
        </w:rPr>
        <w:t>系统开发环境：windows7及以上</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开发工具：Eclipse、Idea</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代码管理库：Git Server</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Jdk/Web服务：tomcat8.5、jdk1.8</w:t>
      </w:r>
    </w:p>
    <w:p>
      <w:pPr>
        <w:spacing w:line="360" w:lineRule="auto"/>
        <w:ind w:left="420" w:leftChars="200"/>
        <w:rPr>
          <w:rFonts w:asciiTheme="minorEastAsia" w:hAnsiTheme="minorEastAsia" w:eastAsiaTheme="minorEastAsia"/>
        </w:rPr>
      </w:pPr>
      <w:r>
        <w:rPr>
          <w:rFonts w:hint="eastAsia" w:asciiTheme="minorEastAsia" w:hAnsiTheme="minorEastAsia" w:eastAsiaTheme="minorEastAsia"/>
        </w:rPr>
        <w:t>数据库：Nosql数据库Redis、关系数据库Oracle11G</w:t>
      </w:r>
    </w:p>
    <w:p>
      <w:pPr>
        <w:pStyle w:val="2"/>
      </w:pPr>
      <w:bookmarkStart w:id="80" w:name="_Toc6490858"/>
      <w:bookmarkStart w:id="81" w:name="_Toc31231"/>
      <w:r>
        <w:rPr>
          <w:rFonts w:hint="eastAsia"/>
        </w:rPr>
        <w:t>系统总体</w:t>
      </w:r>
      <w:bookmarkEnd w:id="78"/>
      <w:bookmarkEnd w:id="79"/>
      <w:r>
        <w:rPr>
          <w:rFonts w:hint="eastAsia"/>
        </w:rPr>
        <w:t>设计</w:t>
      </w:r>
      <w:bookmarkEnd w:id="80"/>
      <w:bookmarkEnd w:id="81"/>
    </w:p>
    <w:p>
      <w:pPr>
        <w:pStyle w:val="3"/>
        <w:numPr>
          <w:ilvl w:val="0"/>
          <w:numId w:val="13"/>
        </w:numPr>
        <w:spacing w:before="0" w:after="0"/>
        <w:rPr>
          <w:rFonts w:asciiTheme="majorEastAsia" w:hAnsiTheme="majorEastAsia"/>
        </w:rPr>
      </w:pPr>
      <w:bookmarkStart w:id="82" w:name="_Toc6490859"/>
      <w:bookmarkStart w:id="83" w:name="_Toc32421"/>
      <w:r>
        <w:rPr>
          <w:rFonts w:asciiTheme="majorEastAsia" w:hAnsiTheme="majorEastAsia"/>
        </w:rPr>
        <w:t>DAMS体系定位</w:t>
      </w:r>
      <w:bookmarkEnd w:id="82"/>
      <w:bookmarkEnd w:id="83"/>
    </w:p>
    <w:p>
      <w:pPr>
        <w:pStyle w:val="35"/>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集团公司由决策系统和ERP系统支持，向MES下达计划和目标。</w:t>
      </w:r>
    </w:p>
    <w:p>
      <w:pPr>
        <w:pStyle w:val="35"/>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MES将计划拆分，下发给DAMS卷包数采系统执行。</w:t>
      </w:r>
    </w:p>
    <w:p>
      <w:pPr>
        <w:pStyle w:val="35"/>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PCS将数据筛选与DAMS建立通道，完成数据传输。</w:t>
      </w:r>
    </w:p>
    <w:p>
      <w:pPr>
        <w:pStyle w:val="35"/>
        <w:numPr>
          <w:ilvl w:val="0"/>
          <w:numId w:val="14"/>
        </w:numPr>
        <w:spacing w:line="360" w:lineRule="auto"/>
        <w:ind w:firstLineChars="0"/>
        <w:rPr>
          <w:rFonts w:asciiTheme="minorEastAsia" w:hAnsiTheme="minorEastAsia" w:eastAsiaTheme="minorEastAsia"/>
        </w:rPr>
      </w:pPr>
      <w:r>
        <w:rPr>
          <w:rFonts w:hint="eastAsia" w:asciiTheme="minorEastAsia" w:hAnsiTheme="minorEastAsia" w:eastAsiaTheme="minorEastAsia"/>
        </w:rPr>
        <w:t>DAMS系统将数据与任务计划绑定，反馈MES。</w:t>
      </w:r>
    </w:p>
    <w:p>
      <w:pPr>
        <w:spacing w:before="240" w:line="360" w:lineRule="auto"/>
        <w:rPr>
          <w:rFonts w:asciiTheme="minorEastAsia" w:hAnsiTheme="minorEastAsia" w:eastAsiaTheme="minorEastAsia"/>
        </w:rPr>
      </w:pPr>
      <w:r>
        <w:rPr>
          <w:rFonts w:hint="eastAsia" w:asciiTheme="minorEastAsia" w:hAnsiTheme="minorEastAsia" w:eastAsiaTheme="minorEastAsia"/>
        </w:rPr>
        <w:t>如图：</w:t>
      </w:r>
    </w:p>
    <w:p>
      <w:pPr>
        <w:spacing w:before="240"/>
        <w:jc w:val="center"/>
      </w:pPr>
      <w:r>
        <w:rPr>
          <w:rFonts w:hint="eastAsia"/>
        </w:rPr>
        <w:drawing>
          <wp:inline distT="0" distB="0" distL="0" distR="0">
            <wp:extent cx="5126990" cy="2720340"/>
            <wp:effectExtent l="1905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noChangeArrowheads="1"/>
                    </pic:cNvPicPr>
                  </pic:nvPicPr>
                  <pic:blipFill>
                    <a:blip r:embed="rId13" cstate="print"/>
                    <a:srcRect/>
                    <a:stretch>
                      <a:fillRect/>
                    </a:stretch>
                  </pic:blipFill>
                  <pic:spPr>
                    <a:xfrm>
                      <a:off x="0" y="0"/>
                      <a:ext cx="5137567" cy="2725877"/>
                    </a:xfrm>
                    <a:prstGeom prst="rect">
                      <a:avLst/>
                    </a:prstGeom>
                    <a:noFill/>
                    <a:ln w="9525">
                      <a:noFill/>
                      <a:miter lim="800000"/>
                      <a:headEnd/>
                      <a:tailEnd/>
                    </a:ln>
                  </pic:spPr>
                </pic:pic>
              </a:graphicData>
            </a:graphic>
          </wp:inline>
        </w:drawing>
      </w:r>
    </w:p>
    <w:p>
      <w:pPr>
        <w:jc w:val="center"/>
      </w:pPr>
      <w:r>
        <w:rPr>
          <w:rFonts w:hint="eastAsia"/>
        </w:rPr>
        <w:t>图：广烟系统层次关系</w:t>
      </w:r>
    </w:p>
    <w:p>
      <w:pPr>
        <w:jc w:val="center"/>
      </w:pPr>
    </w:p>
    <w:p>
      <w:pPr>
        <w:pStyle w:val="3"/>
        <w:numPr>
          <w:ilvl w:val="0"/>
          <w:numId w:val="13"/>
        </w:numPr>
        <w:spacing w:before="0" w:after="0"/>
        <w:rPr>
          <w:rFonts w:asciiTheme="majorEastAsia" w:hAnsiTheme="majorEastAsia"/>
        </w:rPr>
      </w:pPr>
      <w:bookmarkStart w:id="84" w:name="_Toc6490860"/>
      <w:bookmarkStart w:id="85" w:name="_Toc9118"/>
      <w:r>
        <w:rPr>
          <w:rFonts w:hint="eastAsia" w:asciiTheme="majorEastAsia" w:hAnsiTheme="majorEastAsia"/>
        </w:rPr>
        <w:t>DAMS架构模型</w:t>
      </w:r>
      <w:bookmarkEnd w:id="84"/>
      <w:bookmarkEnd w:id="85"/>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DAMS系统按功能范围和应用对象划分为生产管理系统（PMS）、车间协同终端（WCT）、集中监控系统（ISP)、数据采集控制台（DAC）四个部分，如图:</w:t>
      </w:r>
    </w:p>
    <w:p>
      <w:pPr>
        <w:spacing w:line="360" w:lineRule="auto"/>
        <w:rPr>
          <w:rFonts w:asciiTheme="minorEastAsia" w:hAnsiTheme="minorEastAsia" w:eastAsiaTheme="minorEastAsia"/>
        </w:rPr>
      </w:pPr>
      <w:r>
        <w:rPr>
          <w:rFonts w:hint="eastAsia" w:asciiTheme="minorEastAsia" w:hAnsiTheme="minorEastAsia" w:eastAsiaTheme="minorEastAsia"/>
        </w:rPr>
        <w:drawing>
          <wp:inline distT="0" distB="0" distL="0" distR="0">
            <wp:extent cx="5274310" cy="2385060"/>
            <wp:effectExtent l="19050" t="0" r="2540" b="0"/>
            <wp:docPr id="2"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7"/>
                    <pic:cNvPicPr>
                      <a:picLocks noChangeAspect="1" noChangeArrowheads="1"/>
                    </pic:cNvPicPr>
                  </pic:nvPicPr>
                  <pic:blipFill>
                    <a:blip r:embed="rId14" cstate="print"/>
                    <a:srcRect/>
                    <a:stretch>
                      <a:fillRect/>
                    </a:stretch>
                  </pic:blipFill>
                  <pic:spPr>
                    <a:xfrm>
                      <a:off x="0" y="0"/>
                      <a:ext cx="5274310" cy="2385308"/>
                    </a:xfrm>
                    <a:prstGeom prst="rect">
                      <a:avLst/>
                    </a:prstGeom>
                    <a:noFill/>
                    <a:ln w="9525">
                      <a:noFill/>
                      <a:miter lim="800000"/>
                      <a:headEnd/>
                      <a:tailEnd/>
                    </a:ln>
                  </pic:spPr>
                </pic:pic>
              </a:graphicData>
            </a:graphic>
          </wp:inline>
        </w:drawing>
      </w:r>
    </w:p>
    <w:p>
      <w:pPr>
        <w:spacing w:after="240" w:line="360" w:lineRule="auto"/>
        <w:jc w:val="center"/>
        <w:rPr>
          <w:rFonts w:asciiTheme="minorEastAsia" w:hAnsiTheme="minorEastAsia" w:eastAsiaTheme="minorEastAsia"/>
        </w:rPr>
      </w:pPr>
      <w:r>
        <w:rPr>
          <w:rFonts w:hint="eastAsia" w:asciiTheme="minorEastAsia" w:hAnsiTheme="minorEastAsia" w:eastAsiaTheme="minorEastAsia"/>
        </w:rPr>
        <w:t>图：DAMS子系统</w:t>
      </w:r>
    </w:p>
    <w:p>
      <w:pPr>
        <w:pStyle w:val="4"/>
        <w:numPr>
          <w:ilvl w:val="0"/>
          <w:numId w:val="15"/>
        </w:numPr>
        <w:spacing w:after="0"/>
        <w:rPr>
          <w:rFonts w:asciiTheme="majorEastAsia" w:hAnsiTheme="majorEastAsia" w:eastAsiaTheme="majorEastAsia"/>
        </w:rPr>
      </w:pPr>
      <w:bookmarkStart w:id="86" w:name="_Toc6490861"/>
      <w:bookmarkStart w:id="87" w:name="_Toc11368"/>
      <w:r>
        <w:rPr>
          <w:rFonts w:hint="eastAsia" w:asciiTheme="majorEastAsia" w:hAnsiTheme="majorEastAsia" w:eastAsiaTheme="majorEastAsia"/>
        </w:rPr>
        <w:t>PMS生产管理</w:t>
      </w:r>
      <w:bookmarkEnd w:id="86"/>
      <w:bookmarkEnd w:id="87"/>
    </w:p>
    <w:p>
      <w:pPr>
        <w:spacing w:line="360" w:lineRule="auto"/>
        <w:ind w:left="-2" w:firstLine="420" w:firstLineChars="200"/>
        <w:rPr>
          <w:rFonts w:asciiTheme="minorEastAsia" w:hAnsiTheme="minorEastAsia" w:eastAsiaTheme="minorEastAsia"/>
        </w:rPr>
      </w:pPr>
      <w:r>
        <w:rPr>
          <w:rFonts w:hint="eastAsia" w:asciiTheme="minorEastAsia" w:hAnsiTheme="minorEastAsia" w:eastAsiaTheme="minorEastAsia"/>
        </w:rPr>
        <w:t>由生产监视，生产调度，成本管理，设备管理，质量管理，通知告警，文档管理，主数据管理、系统管理、报表管理模块组成。</w:t>
      </w:r>
    </w:p>
    <w:p>
      <w:pPr>
        <w:spacing w:line="360" w:lineRule="auto"/>
        <w:ind w:firstLine="420" w:firstLineChars="200"/>
        <w:rPr>
          <w:rFonts w:ascii="宋体" w:hAnsi="宋体"/>
        </w:rPr>
      </w:pPr>
      <w:r>
        <w:rPr>
          <w:rFonts w:hint="eastAsia" w:ascii="宋体" w:hAnsi="宋体"/>
        </w:rPr>
        <w:t>系统核心架构采用springMVC+Spring4.0+Hibernate4.3（SSH）主流框架，分别由WEB层（视图层）、控制层、实体层、业务层、数据访问层5个模块组成。</w:t>
      </w:r>
    </w:p>
    <w:p>
      <w:pPr>
        <w:spacing w:line="360" w:lineRule="auto"/>
        <w:ind w:firstLine="420" w:firstLineChars="200"/>
        <w:rPr>
          <w:rFonts w:ascii="宋体" w:hAnsi="宋体"/>
        </w:rPr>
      </w:pPr>
      <w:r>
        <w:rPr>
          <w:rFonts w:hint="eastAsia" w:ascii="宋体" w:hAnsi="宋体"/>
        </w:rPr>
        <w:t>如图：</w:t>
      </w:r>
    </w:p>
    <w:p>
      <w:pPr>
        <w:spacing w:line="360" w:lineRule="auto"/>
        <w:ind w:firstLine="420" w:firstLineChars="200"/>
        <w:jc w:val="center"/>
        <w:rPr>
          <w:rFonts w:asciiTheme="minorEastAsia" w:hAnsiTheme="minorEastAsia" w:eastAsiaTheme="minorEastAsia"/>
        </w:rPr>
      </w:pPr>
      <w:r>
        <w:rPr>
          <w:rFonts w:hint="eastAsia" w:asciiTheme="minorEastAsia" w:hAnsiTheme="minorEastAsia" w:eastAsiaTheme="minorEastAsia"/>
        </w:rPr>
        <w:drawing>
          <wp:inline distT="0" distB="0" distL="0" distR="0">
            <wp:extent cx="5143500" cy="4419600"/>
            <wp:effectExtent l="1905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noChangeArrowheads="1"/>
                    </pic:cNvPicPr>
                  </pic:nvPicPr>
                  <pic:blipFill>
                    <a:blip r:embed="rId15" cstate="print"/>
                    <a:srcRect/>
                    <a:stretch>
                      <a:fillRect/>
                    </a:stretch>
                  </pic:blipFill>
                  <pic:spPr>
                    <a:xfrm>
                      <a:off x="0" y="0"/>
                      <a:ext cx="5143500" cy="4419600"/>
                    </a:xfrm>
                    <a:prstGeom prst="rect">
                      <a:avLst/>
                    </a:prstGeom>
                    <a:noFill/>
                    <a:ln w="9525">
                      <a:noFill/>
                      <a:miter lim="800000"/>
                      <a:headEnd/>
                      <a:tailEnd/>
                    </a:ln>
                  </pic:spPr>
                </pic:pic>
              </a:graphicData>
            </a:graphic>
          </wp:inline>
        </w:drawing>
      </w:r>
    </w:p>
    <w:p>
      <w:pPr>
        <w:spacing w:line="360" w:lineRule="auto"/>
        <w:ind w:firstLine="420" w:firstLineChars="200"/>
        <w:jc w:val="center"/>
        <w:rPr>
          <w:rFonts w:asciiTheme="minorEastAsia" w:hAnsiTheme="minorEastAsia" w:eastAsiaTheme="minorEastAsia"/>
        </w:rPr>
      </w:pPr>
      <w:r>
        <w:rPr>
          <w:rFonts w:hint="eastAsia" w:asciiTheme="minorEastAsia" w:hAnsiTheme="minorEastAsia" w:eastAsiaTheme="minorEastAsia"/>
        </w:rPr>
        <w:t>图：SSH框架MVC设计模式</w:t>
      </w:r>
    </w:p>
    <w:p>
      <w:pPr>
        <w:pStyle w:val="4"/>
        <w:numPr>
          <w:ilvl w:val="0"/>
          <w:numId w:val="15"/>
        </w:numPr>
        <w:spacing w:before="0" w:after="0"/>
        <w:rPr>
          <w:rFonts w:asciiTheme="majorEastAsia" w:hAnsiTheme="majorEastAsia" w:eastAsiaTheme="majorEastAsia"/>
        </w:rPr>
      </w:pPr>
      <w:bookmarkStart w:id="88" w:name="_Toc14750"/>
      <w:bookmarkStart w:id="89" w:name="_Toc6490862"/>
      <w:r>
        <w:rPr>
          <w:rFonts w:hint="eastAsia" w:asciiTheme="majorEastAsia" w:hAnsiTheme="majorEastAsia" w:eastAsiaTheme="majorEastAsia"/>
        </w:rPr>
        <w:t>WCT协同终端</w:t>
      </w:r>
      <w:bookmarkEnd w:id="88"/>
      <w:bookmarkEnd w:id="89"/>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由一键刷卡登录，生产监视，生产调度，物料请求，生产对比，设备管理质量管理，文档中心，系统管理等模块组成。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系统核心架构采用springMVC+Spring4.0+Mybatis4.0（SSM）主流框架，分别由WEB层、控制层、实体层、业务层、数据访问层5个模块组成。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如图：</w:t>
      </w:r>
    </w:p>
    <w:p>
      <w:pPr>
        <w:spacing w:line="360" w:lineRule="auto"/>
        <w:jc w:val="center"/>
        <w:rPr>
          <w:rFonts w:asciiTheme="minorEastAsia" w:hAnsiTheme="minorEastAsia" w:eastAsiaTheme="minorEastAsia"/>
        </w:rPr>
      </w:pPr>
      <w:r>
        <w:rPr>
          <w:rFonts w:hint="eastAsia" w:asciiTheme="minorEastAsia" w:hAnsiTheme="minorEastAsia" w:eastAsiaTheme="minorEastAsia"/>
        </w:rPr>
        <w:drawing>
          <wp:inline distT="0" distB="0" distL="0" distR="0">
            <wp:extent cx="4381500" cy="4267200"/>
            <wp:effectExtent l="1905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noChangeArrowheads="1"/>
                    </pic:cNvPicPr>
                  </pic:nvPicPr>
                  <pic:blipFill>
                    <a:blip r:embed="rId16" cstate="print"/>
                    <a:srcRect/>
                    <a:stretch>
                      <a:fillRect/>
                    </a:stretch>
                  </pic:blipFill>
                  <pic:spPr>
                    <a:xfrm>
                      <a:off x="0" y="0"/>
                      <a:ext cx="4381500" cy="4267200"/>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eastAsiaTheme="minorEastAsia"/>
        </w:rPr>
      </w:pPr>
      <w:r>
        <w:rPr>
          <w:rFonts w:hint="eastAsia" w:asciiTheme="minorEastAsia" w:hAnsiTheme="minorEastAsia" w:eastAsiaTheme="minorEastAsia"/>
        </w:rPr>
        <w:t>图：SSM框架的MVC设计模型</w:t>
      </w:r>
    </w:p>
    <w:p>
      <w:pPr>
        <w:pStyle w:val="4"/>
        <w:numPr>
          <w:ilvl w:val="0"/>
          <w:numId w:val="15"/>
        </w:numPr>
        <w:spacing w:before="0" w:after="0"/>
        <w:rPr>
          <w:rFonts w:asciiTheme="majorEastAsia" w:hAnsiTheme="majorEastAsia" w:eastAsiaTheme="majorEastAsia"/>
        </w:rPr>
      </w:pPr>
      <w:bookmarkStart w:id="90" w:name="_Toc6490863"/>
      <w:bookmarkStart w:id="91" w:name="_Toc12079"/>
      <w:r>
        <w:rPr>
          <w:rFonts w:hint="eastAsia" w:asciiTheme="majorEastAsia" w:hAnsiTheme="majorEastAsia" w:eastAsiaTheme="majorEastAsia"/>
        </w:rPr>
        <w:t>ISP集中监控系统</w:t>
      </w:r>
      <w:bookmarkEnd w:id="90"/>
      <w:bookmarkEnd w:id="91"/>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由车间监控，集成控制，数据集成模块组成。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主要通过OPC Service方式，获取点位数据，做实时数据显示。</w:t>
      </w:r>
    </w:p>
    <w:p>
      <w:pPr>
        <w:pStyle w:val="4"/>
        <w:numPr>
          <w:ilvl w:val="0"/>
          <w:numId w:val="15"/>
        </w:numPr>
        <w:spacing w:before="0" w:after="0"/>
        <w:rPr>
          <w:rFonts w:asciiTheme="majorEastAsia" w:hAnsiTheme="majorEastAsia" w:eastAsiaTheme="majorEastAsia"/>
        </w:rPr>
      </w:pPr>
      <w:bookmarkStart w:id="92" w:name="_Toc31507"/>
      <w:bookmarkStart w:id="93" w:name="_Toc6490864"/>
      <w:r>
        <w:rPr>
          <w:rFonts w:hint="eastAsia" w:asciiTheme="majorEastAsia" w:hAnsiTheme="majorEastAsia" w:eastAsiaTheme="majorEastAsia"/>
        </w:rPr>
        <w:t>WIS三方接口</w:t>
      </w:r>
      <w:bookmarkEnd w:id="92"/>
      <w:bookmarkEnd w:id="9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由设备主数据，工单下发、排班计划等多个模块组成。</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通过Web Service通信方式，与MES接收反馈数据，</w:t>
      </w:r>
    </w:p>
    <w:p>
      <w:pPr>
        <w:spacing w:line="360" w:lineRule="auto"/>
        <w:rPr>
          <w:rFonts w:asciiTheme="minorEastAsia" w:hAnsiTheme="minorEastAsia" w:eastAsiaTheme="minorEastAsia"/>
        </w:rPr>
      </w:pPr>
      <w:r>
        <w:rPr>
          <w:rFonts w:hint="eastAsia" w:asciiTheme="minorEastAsia" w:hAnsiTheme="minorEastAsia" w:eastAsiaTheme="minorEastAsia"/>
        </w:rPr>
        <w:t>如图：</w:t>
      </w:r>
    </w:p>
    <w:p>
      <w:pPr>
        <w:spacing w:line="360" w:lineRule="auto"/>
        <w:jc w:val="center"/>
        <w:rPr>
          <w:rFonts w:asciiTheme="minorEastAsia" w:hAnsiTheme="minorEastAsia" w:eastAsiaTheme="minorEastAsia"/>
        </w:rPr>
      </w:pPr>
      <w:r>
        <w:rPr>
          <w:rFonts w:asciiTheme="minorEastAsia" w:hAnsiTheme="minorEastAsia" w:eastAsiaTheme="minorEastAsia"/>
        </w:rPr>
        <w:drawing>
          <wp:inline distT="0" distB="0" distL="0" distR="0">
            <wp:extent cx="5274310" cy="3043555"/>
            <wp:effectExtent l="19050" t="0" r="254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noChangeArrowheads="1"/>
                    </pic:cNvPicPr>
                  </pic:nvPicPr>
                  <pic:blipFill>
                    <a:blip r:embed="rId17" cstate="print"/>
                    <a:srcRect/>
                    <a:stretch>
                      <a:fillRect/>
                    </a:stretch>
                  </pic:blipFill>
                  <pic:spPr>
                    <a:xfrm>
                      <a:off x="0" y="0"/>
                      <a:ext cx="5274310" cy="3043556"/>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eastAsiaTheme="minorEastAsia"/>
        </w:rPr>
      </w:pPr>
      <w:r>
        <w:rPr>
          <w:rFonts w:hint="eastAsia" w:asciiTheme="minorEastAsia" w:hAnsiTheme="minorEastAsia" w:eastAsiaTheme="minorEastAsia"/>
        </w:rPr>
        <w:t>图：Web Service通信流程</w:t>
      </w:r>
    </w:p>
    <w:p>
      <w:pPr>
        <w:pStyle w:val="2"/>
      </w:pPr>
      <w:bookmarkStart w:id="94" w:name="_Toc6490865"/>
      <w:bookmarkStart w:id="95" w:name="_Toc6315274"/>
      <w:bookmarkStart w:id="96" w:name="_Toc6315309"/>
      <w:bookmarkStart w:id="97" w:name="_Toc17684"/>
      <w:r>
        <w:rPr>
          <w:rFonts w:hint="eastAsia"/>
        </w:rPr>
        <w:t>系统功能需求</w:t>
      </w:r>
      <w:bookmarkEnd w:id="94"/>
      <w:bookmarkEnd w:id="95"/>
      <w:bookmarkEnd w:id="96"/>
      <w:bookmarkEnd w:id="97"/>
    </w:p>
    <w:p>
      <w:pPr>
        <w:pStyle w:val="3"/>
        <w:numPr>
          <w:ilvl w:val="0"/>
          <w:numId w:val="16"/>
        </w:numPr>
        <w:spacing w:before="0" w:after="0"/>
        <w:rPr>
          <w:rFonts w:asciiTheme="majorEastAsia" w:hAnsiTheme="majorEastAsia"/>
        </w:rPr>
      </w:pPr>
      <w:bookmarkStart w:id="98" w:name="_Toc953"/>
      <w:bookmarkStart w:id="99" w:name="_Toc6490866"/>
      <w:r>
        <w:rPr>
          <w:rFonts w:hint="eastAsia" w:asciiTheme="majorEastAsia" w:hAnsiTheme="majorEastAsia"/>
        </w:rPr>
        <w:t>PMS生产管理系统</w:t>
      </w:r>
      <w:bookmarkEnd w:id="98"/>
      <w:bookmarkEnd w:id="99"/>
    </w:p>
    <w:p>
      <w:pPr>
        <w:pStyle w:val="4"/>
        <w:numPr>
          <w:ilvl w:val="0"/>
          <w:numId w:val="17"/>
        </w:numPr>
        <w:spacing w:before="0" w:after="0"/>
        <w:rPr>
          <w:rFonts w:asciiTheme="majorEastAsia" w:hAnsiTheme="majorEastAsia" w:eastAsiaTheme="majorEastAsia"/>
        </w:rPr>
      </w:pPr>
      <w:bookmarkStart w:id="100" w:name="_Toc16580"/>
      <w:bookmarkStart w:id="101" w:name="_Toc6490867"/>
      <w:r>
        <w:rPr>
          <w:rFonts w:asciiTheme="majorEastAsia" w:hAnsiTheme="majorEastAsia" w:eastAsiaTheme="majorEastAsia"/>
        </w:rPr>
        <w:t>PMS功能视图</w:t>
      </w:r>
      <w:bookmarkEnd w:id="100"/>
      <w:bookmarkEnd w:id="101"/>
    </w:p>
    <w:p>
      <w:pPr>
        <w:sectPr>
          <w:headerReference r:id="rId3" w:type="default"/>
          <w:pgSz w:w="11906" w:h="16838"/>
          <w:pgMar w:top="1440" w:right="1800" w:bottom="1440" w:left="1800" w:header="510" w:footer="850" w:gutter="0"/>
          <w:cols w:space="425" w:num="1"/>
          <w:docGrid w:type="lines" w:linePitch="312" w:charSpace="0"/>
        </w:sectPr>
      </w:pPr>
    </w:p>
    <w:p>
      <w:pPr>
        <w:jc w:val="left"/>
        <w:sectPr>
          <w:pgSz w:w="16840" w:h="13835" w:orient="landscape"/>
          <w:pgMar w:top="1797" w:right="1440" w:bottom="1797" w:left="1440" w:header="851" w:footer="992" w:gutter="0"/>
          <w:cols w:space="425" w:num="1"/>
          <w:docGrid w:type="linesAndChars" w:linePitch="312" w:charSpace="0"/>
        </w:sectPr>
      </w:pPr>
      <w:r>
        <w:drawing>
          <wp:inline distT="0" distB="0" distL="0" distR="0">
            <wp:extent cx="8864600" cy="5764530"/>
            <wp:effectExtent l="19050" t="0" r="0" b="0"/>
            <wp:docPr id="19" name="图片 19" descr="C:\Users\Administrator\Desktop\PMS生产管理系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Desktop\PMS生产管理系统.png"/>
                    <pic:cNvPicPr>
                      <a:picLocks noChangeAspect="1" noChangeArrowheads="1"/>
                    </pic:cNvPicPr>
                  </pic:nvPicPr>
                  <pic:blipFill>
                    <a:blip r:embed="rId18" cstate="print"/>
                    <a:srcRect/>
                    <a:stretch>
                      <a:fillRect/>
                    </a:stretch>
                  </pic:blipFill>
                  <pic:spPr>
                    <a:xfrm>
                      <a:off x="0" y="0"/>
                      <a:ext cx="8864600" cy="5765090"/>
                    </a:xfrm>
                    <a:prstGeom prst="rect">
                      <a:avLst/>
                    </a:prstGeom>
                    <a:noFill/>
                    <a:ln w="9525">
                      <a:noFill/>
                      <a:miter lim="800000"/>
                      <a:headEnd/>
                      <a:tailEnd/>
                    </a:ln>
                  </pic:spPr>
                </pic:pic>
              </a:graphicData>
            </a:graphic>
          </wp:inline>
        </w:drawing>
      </w:r>
    </w:p>
    <w:p>
      <w:pPr>
        <w:pStyle w:val="4"/>
        <w:numPr>
          <w:ilvl w:val="0"/>
          <w:numId w:val="17"/>
        </w:numPr>
        <w:spacing w:before="0" w:after="0"/>
        <w:rPr>
          <w:rFonts w:asciiTheme="majorEastAsia" w:hAnsiTheme="majorEastAsia" w:eastAsiaTheme="majorEastAsia"/>
        </w:rPr>
      </w:pPr>
      <w:bookmarkStart w:id="102" w:name="_Toc6490868"/>
      <w:bookmarkStart w:id="103" w:name="_Toc29152"/>
      <w:r>
        <w:rPr>
          <w:rFonts w:hint="eastAsia" w:asciiTheme="majorEastAsia" w:hAnsiTheme="majorEastAsia" w:eastAsiaTheme="majorEastAsia"/>
        </w:rPr>
        <w:t>PMS功能列表</w:t>
      </w:r>
      <w:bookmarkEnd w:id="102"/>
      <w:bookmarkEnd w:id="103"/>
    </w:p>
    <w:tbl>
      <w:tblPr>
        <w:tblStyle w:val="25"/>
        <w:tblW w:w="962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rFonts w:ascii="宋体" w:hAnsi="宋体"/>
                <w:b/>
                <w:bCs/>
                <w:sz w:val="18"/>
                <w:szCs w:val="18"/>
              </w:rPr>
            </w:pPr>
            <w:r>
              <w:rPr>
                <w:rFonts w:hint="eastAsia" w:ascii="宋体" w:hAnsi="宋体"/>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1</w:t>
            </w:r>
          </w:p>
        </w:tc>
        <w:tc>
          <w:tcPr>
            <w:tcW w:w="1410" w:type="dxa"/>
            <w:vMerge w:val="restart"/>
            <w:tcBorders>
              <w:top w:val="nil"/>
              <w:left w:val="nil"/>
              <w:bottom w:val="single" w:color="auto" w:sz="4" w:space="0"/>
              <w:right w:val="single" w:color="auto" w:sz="4" w:space="0"/>
            </w:tcBorders>
            <w:vAlign w:val="center"/>
          </w:tcPr>
          <w:p>
            <w:pPr>
              <w:jc w:val="center"/>
            </w:pPr>
            <w:r>
              <w:t>生产监视</w:t>
            </w: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卷包车间</w:t>
            </w:r>
            <w:r>
              <w:t>生产监视</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对卷包车间设备布局进行建模，以动态的方式展示车间生产全貌数据。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2</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成型</w:t>
            </w:r>
            <w:r>
              <w:t>车间生产监视</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对成型机台组成部分进行建模，以动态图方式展示机台各部位运转情况。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t>3</w:t>
            </w:r>
          </w:p>
        </w:tc>
        <w:tc>
          <w:tcPr>
            <w:tcW w:w="1410" w:type="dxa"/>
            <w:vMerge w:val="restart"/>
            <w:tcBorders>
              <w:top w:val="nil"/>
              <w:left w:val="nil"/>
              <w:bottom w:val="single" w:color="auto" w:sz="4" w:space="0"/>
              <w:right w:val="single" w:color="auto" w:sz="4" w:space="0"/>
            </w:tcBorders>
            <w:vAlign w:val="center"/>
          </w:tcPr>
          <w:p>
            <w:pPr>
              <w:jc w:val="center"/>
            </w:pPr>
            <w:r>
              <w:t>生产调度</w:t>
            </w:r>
          </w:p>
        </w:tc>
        <w:tc>
          <w:tcPr>
            <w:tcW w:w="2865" w:type="dxa"/>
            <w:tcBorders>
              <w:top w:val="single" w:color="auto" w:sz="4" w:space="0"/>
              <w:left w:val="nil"/>
              <w:bottom w:val="single" w:color="auto" w:sz="4" w:space="0"/>
              <w:right w:val="single" w:color="auto" w:sz="4" w:space="0"/>
            </w:tcBorders>
            <w:vAlign w:val="center"/>
          </w:tcPr>
          <w:p>
            <w:pPr>
              <w:jc w:val="left"/>
            </w:pPr>
            <w:r>
              <w:rPr>
                <w:rFonts w:hint="eastAsia"/>
              </w:rPr>
              <w:t>卷包</w:t>
            </w:r>
            <w:r>
              <w:t>车间工单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通过列表显示卷包生产工单计划和工单状态。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4</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成型车间工单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通过列表显示成型生产工单计划和工单状态。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卷包车间排班</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卷包车间工厂日历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6</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成型车间排班</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成型车间工厂日历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7</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卷包换牌记录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提供换牌记录查询功能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8</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成型换牌记录</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提供换牌记录查询功能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9</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卷包生产实绩</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通过列表显示卷包生产实绩产量及辅料消耗查询修改等操作。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10</w:t>
            </w:r>
          </w:p>
        </w:tc>
        <w:tc>
          <w:tcPr>
            <w:tcW w:w="1410" w:type="dxa"/>
            <w:vMerge w:val="continue"/>
            <w:tcBorders>
              <w:top w:val="nil"/>
              <w:left w:val="nil"/>
              <w:bottom w:val="single" w:color="auto" w:sz="4" w:space="0"/>
              <w:right w:val="single" w:color="auto" w:sz="4" w:space="0"/>
            </w:tcBorders>
            <w:vAlign w:val="center"/>
          </w:tcPr>
          <w:p>
            <w:pPr>
              <w:widowControl/>
              <w:jc w:val="center"/>
            </w:pPr>
          </w:p>
        </w:tc>
        <w:tc>
          <w:tcPr>
            <w:tcW w:w="2865" w:type="dxa"/>
            <w:tcBorders>
              <w:top w:val="single" w:color="auto" w:sz="4" w:space="0"/>
              <w:left w:val="nil"/>
              <w:bottom w:val="single" w:color="auto" w:sz="4" w:space="0"/>
              <w:right w:val="single" w:color="auto" w:sz="4" w:space="0"/>
            </w:tcBorders>
            <w:vAlign w:val="center"/>
          </w:tcPr>
          <w:p>
            <w:pPr>
              <w:jc w:val="left"/>
            </w:pPr>
            <w:r>
              <w:t>成型生产实绩</w:t>
            </w:r>
          </w:p>
        </w:tc>
        <w:tc>
          <w:tcPr>
            <w:tcW w:w="1635" w:type="dxa"/>
            <w:tcBorders>
              <w:top w:val="single" w:color="auto" w:sz="4" w:space="0"/>
              <w:left w:val="nil"/>
              <w:bottom w:val="single" w:color="auto" w:sz="4" w:space="0"/>
              <w:right w:val="single" w:color="auto" w:sz="4" w:space="0"/>
            </w:tcBorders>
            <w:vAlign w:val="center"/>
          </w:tcPr>
          <w:p>
            <w:pPr>
              <w:jc w:val="left"/>
            </w:pPr>
            <w: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通过列表显示成型生产实绩产量及辅料消耗查询修改等操作。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成本管理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物料单价维护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物料主数据单价维护。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设备额定产能维护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维护设备主数据每小时产能（额定产能）。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卷包/成型车间高架库实际领退料日产量报表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卷包/成型车间高架库实际消耗日产量报表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卷包/成型车间数采实际采集日产量报表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卷包/成型产量消耗报表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卷包/成型物料消耗报表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卷包/成型日产量消耗报表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设备管理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设备保养数据查询维护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设备轮保数据字典</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设备轮保信息查询维护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维修工维护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维修工人员查询维护</w:t>
            </w:r>
          </w:p>
        </w:tc>
      </w:tr>
      <w:tr>
        <w:tblPrEx>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设备主数据维护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通过接口接收MES下发的设备主数据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故障知识树维护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故障树查询维护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设备停机时间维护</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吃饭，停电等时间维护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类型与型号绑定</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设备类型和机台关系绑定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设备点检计划查询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维修呼叫记录查询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查询维修呼叫历史记录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备品备件更换查询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查询备品备件更换记录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设备履历管理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显示设备出厂日期、安装调试、投产、大修时间等数据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机台实时故障统计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底层实时设备故障采集数据统计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设备运行率统计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有效作业率公式：有效作业率=设备实际产量（箱）/（设备核定生产能力×（生产时间-剔除时间））×100%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设备有效作业率</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运行效率=运行时间/班次时间×100%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39</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质量管理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产品规程管理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卷包车间提供各牌号产品标准规程、质量标准指导文件。系统管理员将产品规程下发各机台，并负责维护更新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缺陷定义管理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MES接口下发缺陷数据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外观缺陷过程首检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卷烟机、包装机、成型机首自检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外观缺陷过程巡检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卷烟机、包装机、成型机巡检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成品物理指标记录查询</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综合检验室品管科一天一牌号检验一次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（滤棒）成型成品质量检验记录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检验室品管科单班单机台检验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在线过程质量检测自检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卷包车间操作工综合测试台时间段检验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在线过程质量检测巡检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品管科检验室时间段检验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48</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通知告警</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通知管理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以工作流的方式管理通知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质量告警记录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系统提供不同牌号、不同质量指标的上下限维护功能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单耗告警记录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系统提供不同辅料的额定单耗维护功能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51</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文档管理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文档管理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以树形结构维护文档目录和文档，支持文件夹的增删改、支持文件的上传、删除和下载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主数据管理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物料主数据</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MES下发物料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物料组与物料类型</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MES下发的物料进行分类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车间管理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车间信息维护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班次管理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早、中、晚班次信息维护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班组管理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甲、乙、丙信息维护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单位管理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MES下发的单位基础数据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标准单耗管理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标准上下线维护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综合基础数据管理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系统参数信息维护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60</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系统管理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组织机构</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提供组织机构结构图示，组织机构可配置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人员管理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提供机构人员结构图示，人员角色可配置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角色权限</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系统管理员可以为用户组设置权限，可以为每个用户组添加、删除权限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系统操作日志</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与系统操作交互过程的日志记录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系统接口日志</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与系统接口交互过程的日志记录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PMS资源管理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维护PMS系统菜单参数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WCT资源管理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维护WCT系统菜单数据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67</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报表管理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卷烟机产量报表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包装机产量报表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装箱机产量报表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成型机产量报表</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多条件查询报表</w:t>
            </w:r>
          </w:p>
        </w:tc>
      </w:tr>
    </w:tbl>
    <w:p>
      <w:pPr>
        <w:pStyle w:val="3"/>
        <w:numPr>
          <w:ilvl w:val="0"/>
          <w:numId w:val="16"/>
        </w:numPr>
        <w:spacing w:before="0" w:after="0"/>
        <w:rPr>
          <w:rFonts w:asciiTheme="majorEastAsia" w:hAnsiTheme="majorEastAsia"/>
        </w:rPr>
      </w:pPr>
      <w:bookmarkStart w:id="104" w:name="_Toc27714"/>
      <w:bookmarkStart w:id="105" w:name="_Toc6490869"/>
      <w:r>
        <w:rPr>
          <w:rFonts w:hint="eastAsia" w:asciiTheme="majorEastAsia" w:hAnsiTheme="majorEastAsia"/>
        </w:rPr>
        <w:t>WCT协同终端</w:t>
      </w:r>
      <w:bookmarkEnd w:id="104"/>
      <w:bookmarkEnd w:id="105"/>
    </w:p>
    <w:p>
      <w:pPr>
        <w:pStyle w:val="4"/>
        <w:numPr>
          <w:ilvl w:val="0"/>
          <w:numId w:val="18"/>
        </w:numPr>
        <w:spacing w:before="0" w:after="0"/>
        <w:rPr>
          <w:rFonts w:asciiTheme="majorEastAsia" w:hAnsiTheme="majorEastAsia" w:eastAsiaTheme="majorEastAsia"/>
        </w:rPr>
      </w:pPr>
      <w:bookmarkStart w:id="106" w:name="_Toc6490870"/>
      <w:bookmarkStart w:id="107" w:name="_Toc16561"/>
      <w:r>
        <w:rPr>
          <w:rFonts w:hint="eastAsia" w:asciiTheme="majorEastAsia" w:hAnsiTheme="majorEastAsia" w:eastAsiaTheme="majorEastAsia"/>
        </w:rPr>
        <w:t>WCT功能视图</w:t>
      </w:r>
      <w:bookmarkEnd w:id="106"/>
      <w:bookmarkEnd w:id="107"/>
    </w:p>
    <w:p>
      <w:pPr>
        <w:sectPr>
          <w:pgSz w:w="11906" w:h="16838"/>
          <w:pgMar w:top="1440" w:right="1797" w:bottom="1440" w:left="1797" w:header="851" w:footer="992" w:gutter="0"/>
          <w:cols w:space="425" w:num="1"/>
          <w:docGrid w:type="lines" w:linePitch="312" w:charSpace="0"/>
        </w:sectPr>
      </w:pPr>
    </w:p>
    <w:p>
      <w:r>
        <w:drawing>
          <wp:inline distT="0" distB="0" distL="0" distR="0">
            <wp:extent cx="8863330" cy="3971290"/>
            <wp:effectExtent l="0" t="0" r="0" b="0"/>
            <wp:docPr id="24" name="图片 24" descr="C:\Users\Administrator\Desktop\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strator\Desktop\222.png"/>
                    <pic:cNvPicPr>
                      <a:picLocks noChangeAspect="1" noChangeArrowheads="1"/>
                    </pic:cNvPicPr>
                  </pic:nvPicPr>
                  <pic:blipFill>
                    <a:blip r:embed="rId19" cstate="print"/>
                    <a:srcRect/>
                    <a:stretch>
                      <a:fillRect/>
                    </a:stretch>
                  </pic:blipFill>
                  <pic:spPr>
                    <a:xfrm>
                      <a:off x="0" y="0"/>
                      <a:ext cx="8863330" cy="3971576"/>
                    </a:xfrm>
                    <a:prstGeom prst="rect">
                      <a:avLst/>
                    </a:prstGeom>
                    <a:noFill/>
                    <a:ln w="9525">
                      <a:noFill/>
                      <a:miter lim="800000"/>
                      <a:headEnd/>
                      <a:tailEnd/>
                    </a:ln>
                  </pic:spPr>
                </pic:pic>
              </a:graphicData>
            </a:graphic>
          </wp:inline>
        </w:drawing>
      </w:r>
    </w:p>
    <w:p>
      <w:pPr>
        <w:jc w:val="center"/>
        <w:sectPr>
          <w:pgSz w:w="16838" w:h="11906" w:orient="landscape"/>
          <w:pgMar w:top="1797" w:right="1440" w:bottom="1797" w:left="1440" w:header="851" w:footer="992" w:gutter="0"/>
          <w:cols w:space="425" w:num="1"/>
          <w:docGrid w:type="linesAndChars" w:linePitch="312" w:charSpace="0"/>
        </w:sectPr>
      </w:pPr>
      <w:r>
        <w:rPr>
          <w:rFonts w:hint="eastAsia"/>
        </w:rPr>
        <w:t>图：WCT协同终端功能视图</w:t>
      </w:r>
    </w:p>
    <w:p/>
    <w:p>
      <w:pPr>
        <w:pStyle w:val="4"/>
        <w:numPr>
          <w:ilvl w:val="0"/>
          <w:numId w:val="18"/>
        </w:numPr>
        <w:spacing w:before="0" w:after="0"/>
        <w:rPr>
          <w:rFonts w:asciiTheme="majorEastAsia" w:hAnsiTheme="majorEastAsia" w:eastAsiaTheme="majorEastAsia"/>
        </w:rPr>
      </w:pPr>
      <w:bookmarkStart w:id="108" w:name="_Toc6490871"/>
      <w:bookmarkStart w:id="109" w:name="_Toc29329"/>
      <w:r>
        <w:rPr>
          <w:rFonts w:hint="eastAsia" w:asciiTheme="majorEastAsia" w:hAnsiTheme="majorEastAsia" w:eastAsiaTheme="majorEastAsia"/>
        </w:rPr>
        <w:t>WCT功能列表</w:t>
      </w:r>
      <w:bookmarkEnd w:id="108"/>
      <w:bookmarkEnd w:id="109"/>
    </w:p>
    <w:tbl>
      <w:tblPr>
        <w:tblStyle w:val="25"/>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生产监视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机台监视</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该功能作为WCT主画面，展示机台实时生产运行情况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生产调度</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卷包车间排班</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提供工厂日历显示功能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卷包/成型工单信息</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以表格的形式显示工单信息和工单实绩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工单实绩</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按机台类型显示对应工单实绩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物料请求</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物料呼叫</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kern w:val="0"/>
              </w:rPr>
            </w:pPr>
            <w:r>
              <w:rPr>
                <w:rFonts w:hint="eastAsia" w:ascii="宋体" w:hAnsi="宋体"/>
                <w:kern w:val="0"/>
              </w:rPr>
              <w:t>高架库物料呼叫页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生产对比</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实时产量对比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提供按班次、按班组、按机台、按排名等四种方式的产量对比功能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实时剔除对比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kern w:val="0"/>
              </w:rPr>
            </w:pPr>
            <w:r>
              <w:rPr>
                <w:rFonts w:hint="eastAsia" w:ascii="宋体" w:hAnsi="宋体"/>
                <w:kern w:val="0"/>
              </w:rPr>
              <w:t>生产过程中实时剔除产量对比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实时消耗对比</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提供按班次、按班组、按机台、按排名等四种方式的消耗对比功能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历史产量统计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提供按班次、按班组、按机台、按排名等四种方式的成本对比功能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历史剔除统计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生产中剔除的数据图形对比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历史消耗统计</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新增优化设计</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物料历史消耗图形对比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设备管理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维修请求</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卷包/成型车间维修工呼叫请求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设备润滑</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显示终审通过的设备润滑计划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设备点检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显示终审通过的设备点检计划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设备保养</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显示终审通过的设备保养计划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设备轮保</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color w:val="000000"/>
                <w:kern w:val="0"/>
              </w:rPr>
            </w:pPr>
            <w:r>
              <w:rPr>
                <w:rFonts w:hint="eastAsia" w:ascii="宋体" w:hAnsi="宋体"/>
                <w:color w:val="000000"/>
                <w:kern w:val="0"/>
              </w:rPr>
              <w:t>显示终审通过的设备轮保计划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设备运行效率</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color w:val="000000"/>
                <w:kern w:val="0"/>
              </w:rPr>
              <w:t>显示当前机台、当前班次、当前班组的运行统计信息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质量管理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工艺规程</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机台接收各类工艺规程，操作工按工艺规程指导完成生产作业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外观首检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操作工外观首检提供录入接口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外观自检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操作工外观自检提供录入接口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外观巡检</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品管科外观巡检提供录入接口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文档中心</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文档信息</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kern w:val="0"/>
              </w:rPr>
              <w:t>以树形结构，显示共享和已授权的文档目录、文档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restart"/>
            <w:tcBorders>
              <w:top w:val="nil"/>
              <w:left w:val="nil"/>
              <w:bottom w:val="single" w:color="auto" w:sz="4" w:space="0"/>
              <w:right w:val="single" w:color="auto" w:sz="4" w:space="0"/>
            </w:tcBorders>
            <w:vAlign w:val="center"/>
          </w:tcPr>
          <w:p>
            <w:pPr>
              <w:jc w:val="center"/>
              <w:rPr>
                <w:rFonts w:ascii="宋体" w:hAnsi="宋体"/>
              </w:rPr>
            </w:pPr>
            <w:r>
              <w:rPr>
                <w:rFonts w:hint="eastAsia" w:ascii="宋体" w:hAnsi="宋体"/>
              </w:rPr>
              <w:t>系统管理</w:t>
            </w: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注销登录</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系统长时间未操作时自动注销登录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退出系统</w:t>
            </w:r>
          </w:p>
        </w:tc>
        <w:tc>
          <w:tcPr>
            <w:tcW w:w="1635"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宋体" w:hAnsi="宋体"/>
              </w:rPr>
            </w:pPr>
            <w:r>
              <w:rPr>
                <w:rFonts w:hint="eastAsia" w:ascii="宋体" w:hAnsi="宋体"/>
              </w:rPr>
              <w:t>执行此操作时，系统将清空用户信息，关闭浏览器</w:t>
            </w:r>
          </w:p>
        </w:tc>
      </w:tr>
    </w:tbl>
    <w:p/>
    <w:p>
      <w:pPr>
        <w:pStyle w:val="3"/>
        <w:numPr>
          <w:ilvl w:val="0"/>
          <w:numId w:val="16"/>
        </w:numPr>
        <w:spacing w:before="0" w:after="0"/>
        <w:rPr>
          <w:rFonts w:asciiTheme="majorEastAsia" w:hAnsiTheme="majorEastAsia"/>
        </w:rPr>
      </w:pPr>
      <w:bookmarkStart w:id="110" w:name="_Toc6490872"/>
      <w:bookmarkStart w:id="111" w:name="_Toc8596"/>
      <w:r>
        <w:rPr>
          <w:rFonts w:asciiTheme="majorEastAsia" w:hAnsiTheme="majorEastAsia"/>
        </w:rPr>
        <w:t>ISP集中监控</w:t>
      </w:r>
      <w:bookmarkEnd w:id="110"/>
      <w:bookmarkEnd w:id="111"/>
    </w:p>
    <w:p>
      <w:pPr>
        <w:pStyle w:val="4"/>
        <w:numPr>
          <w:ilvl w:val="0"/>
          <w:numId w:val="19"/>
        </w:numPr>
        <w:spacing w:before="0" w:after="0"/>
        <w:rPr>
          <w:rFonts w:asciiTheme="majorEastAsia" w:hAnsiTheme="majorEastAsia" w:eastAsiaTheme="majorEastAsia"/>
        </w:rPr>
      </w:pPr>
      <w:bookmarkStart w:id="112" w:name="_Toc4113"/>
      <w:bookmarkStart w:id="113" w:name="_Toc6490873"/>
      <w:r>
        <w:rPr>
          <w:rFonts w:hint="eastAsia" w:asciiTheme="majorEastAsia" w:hAnsiTheme="majorEastAsia" w:eastAsiaTheme="majorEastAsia"/>
        </w:rPr>
        <w:t>ISP功能视图</w:t>
      </w:r>
      <w:bookmarkEnd w:id="112"/>
      <w:bookmarkEnd w:id="113"/>
    </w:p>
    <w:p>
      <w:r>
        <w:drawing>
          <wp:inline distT="0" distB="0" distL="0" distR="0">
            <wp:extent cx="5278120" cy="2945130"/>
            <wp:effectExtent l="19050" t="0" r="0" b="0"/>
            <wp:docPr id="6" name="图片 3" descr="I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SP"/>
                    <pic:cNvPicPr>
                      <a:picLocks noChangeAspect="1" noChangeArrowheads="1"/>
                    </pic:cNvPicPr>
                  </pic:nvPicPr>
                  <pic:blipFill>
                    <a:blip r:embed="rId20" cstate="print"/>
                    <a:srcRect/>
                    <a:stretch>
                      <a:fillRect/>
                    </a:stretch>
                  </pic:blipFill>
                  <pic:spPr>
                    <a:xfrm>
                      <a:off x="0" y="0"/>
                      <a:ext cx="5278120" cy="2945729"/>
                    </a:xfrm>
                    <a:prstGeom prst="rect">
                      <a:avLst/>
                    </a:prstGeom>
                    <a:noFill/>
                    <a:ln w="9525">
                      <a:noFill/>
                      <a:miter lim="800000"/>
                      <a:headEnd/>
                      <a:tailEnd/>
                    </a:ln>
                  </pic:spPr>
                </pic:pic>
              </a:graphicData>
            </a:graphic>
          </wp:inline>
        </w:drawing>
      </w:r>
    </w:p>
    <w:p>
      <w:pPr>
        <w:jc w:val="center"/>
      </w:pPr>
      <w:r>
        <w:rPr>
          <w:rFonts w:hint="eastAsia"/>
        </w:rPr>
        <w:t>图：ISP集中监控功能视图</w:t>
      </w:r>
    </w:p>
    <w:p>
      <w:pPr>
        <w:pStyle w:val="4"/>
        <w:numPr>
          <w:ilvl w:val="0"/>
          <w:numId w:val="19"/>
        </w:numPr>
        <w:spacing w:before="0" w:after="0"/>
        <w:rPr>
          <w:rFonts w:asciiTheme="majorEastAsia" w:hAnsiTheme="majorEastAsia" w:eastAsiaTheme="majorEastAsia"/>
        </w:rPr>
      </w:pPr>
      <w:bookmarkStart w:id="114" w:name="_Toc6490874"/>
      <w:bookmarkStart w:id="115" w:name="_Toc13756"/>
      <w:r>
        <w:rPr>
          <w:rFonts w:hint="eastAsia" w:asciiTheme="majorEastAsia" w:hAnsiTheme="majorEastAsia" w:eastAsiaTheme="majorEastAsia"/>
        </w:rPr>
        <w:t>ISP功能列表</w:t>
      </w:r>
      <w:bookmarkEnd w:id="114"/>
      <w:bookmarkEnd w:id="115"/>
    </w:p>
    <w:tbl>
      <w:tblPr>
        <w:tblStyle w:val="25"/>
        <w:tblW w:w="9625" w:type="dxa"/>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sz w:val="18"/>
                <w:szCs w:val="18"/>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生产监控</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车间3D监控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kern w:val="0"/>
              </w:rPr>
              <w:t>车间监视功能中，提供车间仿真全貌，动态显示车间温度、湿度、班次、班组信息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机台3D监控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kern w:val="0"/>
              </w:rPr>
              <w:t>机台监视功能中，分不同的标签页，显示机台的关键部位运行参数、设备工艺参数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3</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动力能源温湿度监控</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实时显示卷接包车间平均温湿度值和各测点温湿度值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4</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集成控制</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集中制冷启停控制</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实时监控车间温度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5</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卷包除尘启停控制</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实时监控车间灰尘密度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6</w:t>
            </w:r>
          </w:p>
        </w:tc>
        <w:tc>
          <w:tcPr>
            <w:tcW w:w="1410" w:type="dxa"/>
            <w:vMerge w:val="restart"/>
            <w:tcBorders>
              <w:top w:val="nil"/>
              <w:left w:val="nil"/>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数据集成</w:t>
            </w: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甘油酯集中输送数据集成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hint="eastAsia" w:asciiTheme="minorEastAsia" w:hAnsiTheme="minorEastAsia" w:eastAsiaTheme="minorEastAsia"/>
              </w:rPr>
              <w:t>甘油酯主要数据为：料罐选择、罐路回吹、料液代码、管路压力、料罐液位、料罐重量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7</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滤棒输送交换站数据集成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针对滤棒输送交换站提供的数据项进行采集，在卷接包数据采集系统中提供滤棒输送统计报表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8</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烟丝输送交换站数据集成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针对烟丝输送交换站提供的数据项进行采集，在卷接包数据采集系统中提供烟丝输送统计报表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9</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废烟支处理机数据集成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w:t>
            </w:r>
            <w:r>
              <w:rPr>
                <w:rFonts w:hint="eastAsia" w:asciiTheme="minorEastAsia" w:hAnsiTheme="minorEastAsia" w:eastAsiaTheme="minorEastAsia"/>
              </w:rPr>
              <w:t>机器提供的烟支废除量</w:t>
            </w:r>
            <w:r>
              <w:rPr>
                <w:rFonts w:asciiTheme="minorEastAsia" w:hAnsiTheme="minorEastAsia" w:eastAsiaTheme="minorEastAsia"/>
              </w:rPr>
              <w:t>数据项进行采集，在卷接包数据采集系统中提供</w:t>
            </w:r>
            <w:r>
              <w:rPr>
                <w:rFonts w:hint="eastAsia" w:asciiTheme="minorEastAsia" w:hAnsiTheme="minorEastAsia" w:eastAsiaTheme="minorEastAsia"/>
              </w:rPr>
              <w:t>废弃烟支</w:t>
            </w:r>
            <w:r>
              <w:rPr>
                <w:rFonts w:asciiTheme="minorEastAsia" w:hAnsiTheme="minorEastAsia" w:eastAsiaTheme="minorEastAsia"/>
              </w:rPr>
              <w:t>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10</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动力能源二级计量数据集成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针对动力能源系统提供的数据项进行采集，在卷接包数据采集系统中提供动力能源统计报表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11</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储丝柜控制系统数据集成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针对储丝柜控制系统提供的数据项进行采集，在卷接包数据采集系统中提供动力能源统计报表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asciiTheme="minorEastAsia" w:hAnsiTheme="minorEastAsia" w:eastAsiaTheme="minorEastAsia"/>
              </w:rPr>
              <w:t>12</w:t>
            </w:r>
          </w:p>
        </w:tc>
        <w:tc>
          <w:tcPr>
            <w:tcW w:w="1410" w:type="dxa"/>
            <w:vMerge w:val="continue"/>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rPr>
            </w:pPr>
          </w:p>
        </w:tc>
        <w:tc>
          <w:tcPr>
            <w:tcW w:w="286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卷包集中照明系统数据集成</w:t>
            </w:r>
          </w:p>
        </w:tc>
        <w:tc>
          <w:tcPr>
            <w:tcW w:w="1635"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原合同内容</w:t>
            </w:r>
          </w:p>
        </w:tc>
        <w:tc>
          <w:tcPr>
            <w:tcW w:w="2940"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rPr>
            </w:pPr>
            <w:r>
              <w:rPr>
                <w:rFonts w:asciiTheme="minorEastAsia" w:hAnsiTheme="minorEastAsia" w:eastAsiaTheme="minorEastAsia"/>
              </w:rPr>
              <w:t>针对卷包集中照明系统提供的数据项进行采集，在卷接包数据采集系统中提供卷包集中照明统计报表</w:t>
            </w:r>
          </w:p>
        </w:tc>
      </w:tr>
    </w:tbl>
    <w:p>
      <w:pPr>
        <w:pStyle w:val="3"/>
        <w:numPr>
          <w:ilvl w:val="0"/>
          <w:numId w:val="16"/>
        </w:numPr>
        <w:spacing w:before="0" w:after="0"/>
        <w:rPr>
          <w:rFonts w:asciiTheme="majorEastAsia" w:hAnsiTheme="majorEastAsia"/>
        </w:rPr>
      </w:pPr>
      <w:bookmarkStart w:id="116" w:name="_Toc1609"/>
      <w:bookmarkStart w:id="117" w:name="_Toc6490875"/>
      <w:r>
        <w:rPr>
          <w:rFonts w:hint="eastAsia" w:asciiTheme="majorEastAsia" w:hAnsiTheme="majorEastAsia"/>
        </w:rPr>
        <w:t>DAC底层采集终端</w:t>
      </w:r>
      <w:bookmarkEnd w:id="116"/>
      <w:bookmarkEnd w:id="117"/>
    </w:p>
    <w:p>
      <w:pPr>
        <w:pStyle w:val="4"/>
        <w:numPr>
          <w:ilvl w:val="0"/>
          <w:numId w:val="20"/>
        </w:numPr>
        <w:spacing w:before="0" w:after="0"/>
        <w:rPr>
          <w:rFonts w:asciiTheme="majorEastAsia" w:hAnsiTheme="majorEastAsia" w:eastAsiaTheme="majorEastAsia"/>
        </w:rPr>
      </w:pPr>
      <w:bookmarkStart w:id="118" w:name="_Toc20774"/>
      <w:bookmarkStart w:id="119" w:name="_Toc6490876"/>
      <w:r>
        <w:rPr>
          <w:rFonts w:hint="eastAsia" w:asciiTheme="majorEastAsia" w:hAnsiTheme="majorEastAsia" w:eastAsiaTheme="majorEastAsia"/>
        </w:rPr>
        <w:t>DAC功能视图</w:t>
      </w:r>
      <w:bookmarkEnd w:id="118"/>
      <w:bookmarkEnd w:id="119"/>
    </w:p>
    <w:p>
      <w:r>
        <w:drawing>
          <wp:inline distT="0" distB="0" distL="0" distR="0">
            <wp:extent cx="5278120" cy="3395345"/>
            <wp:effectExtent l="1905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21" cstate="print"/>
                    <a:stretch>
                      <a:fillRect/>
                    </a:stretch>
                  </pic:blipFill>
                  <pic:spPr>
                    <a:xfrm>
                      <a:off x="0" y="0"/>
                      <a:ext cx="5278120" cy="3395346"/>
                    </a:xfrm>
                    <a:prstGeom prst="rect">
                      <a:avLst/>
                    </a:prstGeom>
                    <a:noFill/>
                    <a:ln w="9525">
                      <a:noFill/>
                    </a:ln>
                  </pic:spPr>
                </pic:pic>
              </a:graphicData>
            </a:graphic>
          </wp:inline>
        </w:drawing>
      </w:r>
    </w:p>
    <w:p>
      <w:pPr>
        <w:pStyle w:val="4"/>
        <w:numPr>
          <w:ilvl w:val="0"/>
          <w:numId w:val="20"/>
        </w:numPr>
        <w:spacing w:before="0" w:after="0"/>
        <w:rPr>
          <w:rFonts w:asciiTheme="majorEastAsia" w:hAnsiTheme="majorEastAsia" w:eastAsiaTheme="majorEastAsia"/>
        </w:rPr>
      </w:pPr>
      <w:bookmarkStart w:id="120" w:name="_Toc6490877"/>
      <w:bookmarkStart w:id="121" w:name="_Toc30579"/>
      <w:r>
        <w:rPr>
          <w:rFonts w:hint="eastAsia" w:asciiTheme="majorEastAsia" w:hAnsiTheme="majorEastAsia" w:eastAsiaTheme="majorEastAsia"/>
        </w:rPr>
        <w:t>DAC功能列表</w:t>
      </w:r>
      <w:bookmarkEnd w:id="120"/>
      <w:bookmarkEnd w:id="121"/>
    </w:p>
    <w:tbl>
      <w:tblPr>
        <w:tblStyle w:val="25"/>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77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D8D8D8" w:themeFill="background1" w:themeFillShade="D9"/>
            <w:vAlign w:val="center"/>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vMerge w:val="restart"/>
            <w:tcBorders>
              <w:top w:val="nil"/>
              <w:left w:val="nil"/>
              <w:bottom w:val="single" w:color="auto" w:sz="4" w:space="0"/>
              <w:right w:val="single" w:color="auto" w:sz="4" w:space="0"/>
            </w:tcBorders>
            <w:vAlign w:val="center"/>
          </w:tcPr>
          <w:p>
            <w:pPr>
              <w:rPr>
                <w:rFonts w:ascii="宋体" w:hAnsi="宋体"/>
              </w:rPr>
            </w:pPr>
            <w:r>
              <w:rPr>
                <w:rFonts w:hint="eastAsia" w:ascii="宋体" w:hAnsi="宋体"/>
              </w:rPr>
              <w:t>DAC过程质量检验</w:t>
            </w: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物理过程自检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操作工物理过程自检提供录入接口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物理过程巡检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品管科物理过程巡检提供录入接口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品管科成品检提供录入接口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滤棒成品检</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kern w:val="0"/>
              </w:rPr>
              <w:t>品管科滤棒成品检提供录入接口</w:t>
            </w:r>
          </w:p>
        </w:tc>
      </w:tr>
    </w:tbl>
    <w:p>
      <w:pPr>
        <w:pStyle w:val="3"/>
        <w:numPr>
          <w:ilvl w:val="0"/>
          <w:numId w:val="16"/>
        </w:numPr>
        <w:spacing w:before="0" w:after="0"/>
        <w:rPr>
          <w:rFonts w:asciiTheme="majorEastAsia" w:hAnsiTheme="majorEastAsia"/>
        </w:rPr>
      </w:pPr>
      <w:bookmarkStart w:id="122" w:name="_Toc31379"/>
      <w:bookmarkStart w:id="123" w:name="_Toc6490878"/>
      <w:bookmarkStart w:id="124" w:name="_Toc6315310"/>
      <w:bookmarkStart w:id="125" w:name="_Toc6315275"/>
      <w:r>
        <w:rPr>
          <w:rFonts w:hint="eastAsia" w:asciiTheme="majorEastAsia" w:hAnsiTheme="majorEastAsia"/>
        </w:rPr>
        <w:t>WIS三方系统接口</w:t>
      </w:r>
      <w:bookmarkEnd w:id="122"/>
      <w:bookmarkEnd w:id="123"/>
    </w:p>
    <w:p>
      <w:pPr>
        <w:pStyle w:val="4"/>
        <w:numPr>
          <w:ilvl w:val="0"/>
          <w:numId w:val="21"/>
        </w:numPr>
        <w:spacing w:before="0" w:after="0"/>
      </w:pPr>
      <w:bookmarkStart w:id="126" w:name="_Toc6490879"/>
      <w:bookmarkStart w:id="127" w:name="_Toc12045"/>
      <w:r>
        <w:rPr>
          <w:rFonts w:hint="eastAsia"/>
        </w:rPr>
        <w:t>WIS功能视图</w:t>
      </w:r>
      <w:bookmarkEnd w:id="126"/>
      <w:bookmarkEnd w:id="127"/>
    </w:p>
    <w:p>
      <w:pPr>
        <w:jc w:val="center"/>
      </w:pPr>
      <w:r>
        <w:rPr>
          <w:rFonts w:hint="eastAsia"/>
        </w:rPr>
        <w:drawing>
          <wp:inline distT="0" distB="0" distL="114300" distR="114300">
            <wp:extent cx="5276850" cy="7645400"/>
            <wp:effectExtent l="0" t="0" r="0" b="0"/>
            <wp:docPr id="1" name="图片 1" descr="未命名文件(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文件(5)"/>
                    <pic:cNvPicPr>
                      <a:picLocks noChangeAspect="1"/>
                    </pic:cNvPicPr>
                  </pic:nvPicPr>
                  <pic:blipFill>
                    <a:blip r:embed="rId22"/>
                    <a:stretch>
                      <a:fillRect/>
                    </a:stretch>
                  </pic:blipFill>
                  <pic:spPr>
                    <a:xfrm>
                      <a:off x="0" y="0"/>
                      <a:ext cx="5276850" cy="7645400"/>
                    </a:xfrm>
                    <a:prstGeom prst="rect">
                      <a:avLst/>
                    </a:prstGeom>
                  </pic:spPr>
                </pic:pic>
              </a:graphicData>
            </a:graphic>
          </wp:inline>
        </w:drawing>
      </w:r>
      <w:r>
        <w:rPr>
          <w:rFonts w:hint="eastAsia"/>
        </w:rPr>
        <w:t>图：WIS三方系统接口功能视图</w:t>
      </w:r>
    </w:p>
    <w:p>
      <w:pPr>
        <w:pStyle w:val="4"/>
        <w:numPr>
          <w:ilvl w:val="0"/>
          <w:numId w:val="21"/>
        </w:numPr>
        <w:spacing w:before="0" w:after="0"/>
      </w:pPr>
      <w:bookmarkStart w:id="128" w:name="_Toc14401"/>
      <w:bookmarkStart w:id="129" w:name="_Toc6490880"/>
      <w:r>
        <w:rPr>
          <w:rFonts w:hint="eastAsia"/>
        </w:rPr>
        <w:t>WIS功能列表</w:t>
      </w:r>
      <w:bookmarkEnd w:id="128"/>
      <w:bookmarkEnd w:id="129"/>
    </w:p>
    <w:tbl>
      <w:tblPr>
        <w:tblStyle w:val="25"/>
        <w:tblW w:w="9625" w:type="dxa"/>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10"/>
        <w:gridCol w:w="2865"/>
        <w:gridCol w:w="163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shd w:val="clear" w:color="auto" w:fill="C0C0C0"/>
          </w:tcPr>
          <w:p>
            <w:pPr>
              <w:jc w:val="center"/>
              <w:rPr>
                <w:b/>
                <w:bCs/>
              </w:rPr>
            </w:pPr>
            <w:r>
              <w:rPr>
                <w:b/>
                <w:bCs/>
              </w:rPr>
              <w:t>序号</w:t>
            </w:r>
          </w:p>
        </w:tc>
        <w:tc>
          <w:tcPr>
            <w:tcW w:w="1410"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模块</w:t>
            </w:r>
          </w:p>
        </w:tc>
        <w:tc>
          <w:tcPr>
            <w:tcW w:w="2865"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功能</w:t>
            </w:r>
          </w:p>
        </w:tc>
        <w:tc>
          <w:tcPr>
            <w:tcW w:w="1635"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类别</w:t>
            </w:r>
          </w:p>
        </w:tc>
        <w:tc>
          <w:tcPr>
            <w:tcW w:w="2940" w:type="dxa"/>
            <w:tcBorders>
              <w:top w:val="single" w:color="auto" w:sz="4" w:space="0"/>
              <w:left w:val="nil"/>
              <w:bottom w:val="single" w:color="auto" w:sz="4" w:space="0"/>
              <w:right w:val="single" w:color="auto" w:sz="4" w:space="0"/>
            </w:tcBorders>
            <w:shd w:val="clear" w:color="auto" w:fill="C0C0C0"/>
          </w:tcPr>
          <w:p>
            <w:pPr>
              <w:jc w:val="center"/>
              <w:rPr>
                <w:b/>
                <w:bCs/>
              </w:rPr>
            </w:pPr>
            <w:r>
              <w:rPr>
                <w:b/>
                <w:bCs/>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w:t>
            </w:r>
          </w:p>
        </w:tc>
        <w:tc>
          <w:tcPr>
            <w:tcW w:w="1410" w:type="dxa"/>
            <w:vMerge w:val="restart"/>
            <w:tcBorders>
              <w:top w:val="nil"/>
              <w:left w:val="nil"/>
              <w:bottom w:val="single" w:color="auto" w:sz="4" w:space="0"/>
              <w:right w:val="single" w:color="auto" w:sz="4" w:space="0"/>
            </w:tcBorders>
            <w:vAlign w:val="center"/>
          </w:tcPr>
          <w:p>
            <w:pPr>
              <w:rPr>
                <w:rFonts w:ascii="宋体" w:hAnsi="宋体"/>
              </w:rPr>
            </w:pPr>
            <w:r>
              <w:rPr>
                <w:rFonts w:hint="eastAsia" w:ascii="宋体" w:hAnsi="宋体"/>
              </w:rPr>
              <w:t>三方接口</w:t>
            </w: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系统握手信号</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工段下发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设备保养工单下发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设备保养工单结果上传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设备维修工单下发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设备维修工单上传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设备故障上传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设备故障类型定义</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设备状态</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设备运行参数</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成型辅料/卷包辅料主数据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滤棒/烟丝半成品主数据</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计量单位</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成品和滤棒BOM</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卷包/成型工单下发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工单撤销请求</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19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工单撤销确认</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工单状态变化</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卷包质量（过程质量）上传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卷包质量（外观检验）上传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23</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滤棒过程质量（质量检验单）上传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24</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滤棒外观质量检测上传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25</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卷包/成型外观缺陷基础数据下发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26</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工艺质量标准下发</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27</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工单消耗及产量上传</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28</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卷包批次检验结论判定</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29</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物料锁定、下发物料批号和锁定解锁指令</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kern w:val="0"/>
              </w:rPr>
              <w:t>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30</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物料托盘锁定后提示已配送该物料所在的机台做提醒</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31</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工单领提料信息</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32</w:t>
            </w:r>
          </w:p>
        </w:tc>
        <w:tc>
          <w:tcPr>
            <w:tcW w:w="1410" w:type="dxa"/>
            <w:vMerge w:val="continue"/>
            <w:tcBorders>
              <w:top w:val="nil"/>
              <w:left w:val="nil"/>
              <w:bottom w:val="single" w:color="auto" w:sz="4" w:space="0"/>
              <w:right w:val="single" w:color="auto" w:sz="4" w:space="0"/>
            </w:tcBorders>
            <w:vAlign w:val="center"/>
          </w:tcPr>
          <w:p>
            <w:pPr>
              <w:widowControl/>
              <w:jc w:val="left"/>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成品入库记录转发给卷包数采</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新增加优化</w:t>
            </w:r>
          </w:p>
        </w:tc>
        <w:tc>
          <w:tcPr>
            <w:tcW w:w="2940" w:type="dxa"/>
            <w:tcBorders>
              <w:top w:val="single" w:color="auto" w:sz="4" w:space="0"/>
              <w:left w:val="nil"/>
              <w:bottom w:val="single" w:color="auto" w:sz="4" w:space="0"/>
              <w:right w:val="single" w:color="auto" w:sz="4" w:space="0"/>
            </w:tcBorders>
            <w:vAlign w:val="center"/>
          </w:tcPr>
          <w:p>
            <w:pPr>
              <w:rPr>
                <w:rFonts w:ascii="宋体" w:hAnsi="宋体"/>
                <w:kern w:val="0"/>
              </w:rPr>
            </w:pPr>
            <w:r>
              <w:rPr>
                <w:rFonts w:hint="eastAsia" w:ascii="宋体" w:hAnsi="宋体"/>
              </w:rPr>
              <w:t>异步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33</w:t>
            </w:r>
          </w:p>
        </w:tc>
        <w:tc>
          <w:tcPr>
            <w:tcW w:w="1410" w:type="dxa"/>
            <w:tcBorders>
              <w:top w:val="single" w:color="auto" w:sz="4" w:space="0"/>
              <w:left w:val="nil"/>
              <w:bottom w:val="single" w:color="auto" w:sz="4" w:space="0"/>
              <w:right w:val="single" w:color="auto" w:sz="4" w:space="0"/>
            </w:tcBorders>
            <w:vAlign w:val="center"/>
          </w:tcPr>
          <w:p>
            <w:pPr>
              <w:rPr>
                <w:rFonts w:ascii="宋体" w:hAnsi="宋体"/>
              </w:rPr>
            </w:pPr>
          </w:p>
        </w:tc>
        <w:tc>
          <w:tcPr>
            <w:tcW w:w="286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排班计划</w:t>
            </w:r>
          </w:p>
        </w:tc>
        <w:tc>
          <w:tcPr>
            <w:tcW w:w="1635"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原合同内容</w:t>
            </w:r>
          </w:p>
        </w:tc>
        <w:tc>
          <w:tcPr>
            <w:tcW w:w="2940" w:type="dxa"/>
            <w:tcBorders>
              <w:top w:val="single" w:color="auto" w:sz="4" w:space="0"/>
              <w:left w:val="nil"/>
              <w:bottom w:val="single" w:color="auto" w:sz="4" w:space="0"/>
              <w:right w:val="single" w:color="auto" w:sz="4" w:space="0"/>
            </w:tcBorders>
            <w:vAlign w:val="center"/>
          </w:tcPr>
          <w:p>
            <w:pPr>
              <w:rPr>
                <w:rFonts w:ascii="宋体" w:hAnsi="宋体"/>
              </w:rPr>
            </w:pPr>
            <w:r>
              <w:rPr>
                <w:rFonts w:hint="eastAsia" w:ascii="宋体" w:hAnsi="宋体"/>
              </w:rPr>
              <w:t>异步</w:t>
            </w:r>
          </w:p>
        </w:tc>
      </w:tr>
    </w:tbl>
    <w:p>
      <w:pPr>
        <w:pStyle w:val="2"/>
      </w:pPr>
      <w:bookmarkStart w:id="130" w:name="_Toc6490881"/>
      <w:bookmarkStart w:id="131" w:name="_Toc18481"/>
      <w:r>
        <w:rPr>
          <w:rFonts w:hint="eastAsia"/>
        </w:rPr>
        <w:t>详细功能设计</w:t>
      </w:r>
      <w:bookmarkEnd w:id="124"/>
      <w:bookmarkEnd w:id="125"/>
      <w:bookmarkEnd w:id="130"/>
      <w:bookmarkEnd w:id="131"/>
    </w:p>
    <w:p>
      <w:pPr>
        <w:pStyle w:val="3"/>
        <w:numPr>
          <w:ilvl w:val="0"/>
          <w:numId w:val="22"/>
        </w:numPr>
        <w:spacing w:before="0" w:after="0"/>
      </w:pPr>
      <w:bookmarkStart w:id="132" w:name="_Toc30571"/>
      <w:bookmarkStart w:id="133" w:name="_Toc6490882"/>
      <w:r>
        <w:rPr>
          <w:rFonts w:hint="eastAsia"/>
        </w:rPr>
        <w:t>PMS生产管理系统</w:t>
      </w:r>
      <w:bookmarkEnd w:id="132"/>
      <w:bookmarkEnd w:id="133"/>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PMS生产管理系统面向车间管理人员和业务人员日常管理。</w:t>
      </w:r>
    </w:p>
    <w:p>
      <w:pPr>
        <w:pStyle w:val="4"/>
        <w:numPr>
          <w:ilvl w:val="0"/>
          <w:numId w:val="23"/>
        </w:numPr>
        <w:spacing w:before="0" w:after="0"/>
        <w:rPr>
          <w:rFonts w:asciiTheme="majorEastAsia" w:hAnsiTheme="majorEastAsia" w:eastAsiaTheme="majorEastAsia"/>
        </w:rPr>
      </w:pPr>
      <w:bookmarkStart w:id="134" w:name="_Toc6490883"/>
      <w:bookmarkStart w:id="135" w:name="_Toc26510"/>
      <w:r>
        <w:rPr>
          <w:rFonts w:hint="eastAsia" w:asciiTheme="majorEastAsia" w:hAnsiTheme="majorEastAsia" w:eastAsiaTheme="majorEastAsia"/>
        </w:rPr>
        <w:t>登录和首页</w:t>
      </w:r>
      <w:bookmarkEnd w:id="134"/>
      <w:bookmarkEnd w:id="135"/>
    </w:p>
    <w:p>
      <w:pPr>
        <w:pStyle w:val="5"/>
        <w:numPr>
          <w:ilvl w:val="0"/>
          <w:numId w:val="24"/>
        </w:numPr>
        <w:spacing w:before="0" w:after="0"/>
      </w:pPr>
      <w:bookmarkStart w:id="136" w:name="_Toc3295"/>
      <w:bookmarkStart w:id="137" w:name="_Toc6490884"/>
      <w:r>
        <w:rPr>
          <w:rFonts w:hint="eastAsia"/>
        </w:rPr>
        <w:t>用户界面</w:t>
      </w:r>
      <w:bookmarkEnd w:id="136"/>
      <w:bookmarkEnd w:id="137"/>
    </w:p>
    <w:p>
      <w:r>
        <w:drawing>
          <wp:inline distT="0" distB="0" distL="0" distR="0">
            <wp:extent cx="5278120" cy="2670810"/>
            <wp:effectExtent l="19050" t="0" r="0" b="0"/>
            <wp:docPr id="8" name="图片 6" descr="C:\Users\ADMINI~1\AppData\Local\Temp\ksohtml806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C:\Users\ADMINI~1\AppData\Local\Temp\ksohtml8060\wps2.jpg"/>
                    <pic:cNvPicPr>
                      <a:picLocks noChangeAspect="1" noChangeArrowheads="1"/>
                    </pic:cNvPicPr>
                  </pic:nvPicPr>
                  <pic:blipFill>
                    <a:blip r:embed="rId23" cstate="print"/>
                    <a:srcRect/>
                    <a:stretch>
                      <a:fillRect/>
                    </a:stretch>
                  </pic:blipFill>
                  <pic:spPr>
                    <a:xfrm>
                      <a:off x="0" y="0"/>
                      <a:ext cx="5278120" cy="2670826"/>
                    </a:xfrm>
                    <a:prstGeom prst="rect">
                      <a:avLst/>
                    </a:prstGeom>
                    <a:noFill/>
                    <a:ln w="9525">
                      <a:noFill/>
                      <a:miter lim="800000"/>
                      <a:headEnd/>
                      <a:tailEnd/>
                    </a:ln>
                  </pic:spPr>
                </pic:pic>
              </a:graphicData>
            </a:graphic>
          </wp:inline>
        </w:drawing>
      </w:r>
    </w:p>
    <w:p>
      <w:pPr>
        <w:spacing w:line="360" w:lineRule="auto"/>
        <w:ind w:left="-141" w:leftChars="-67" w:right="-48" w:rightChars="-23"/>
        <w:jc w:val="center"/>
      </w:pPr>
      <w:r>
        <w:rPr>
          <w:rFonts w:hint="eastAsia" w:ascii="宋体" w:hAnsi="宋体"/>
        </w:rPr>
        <w:t>图：登录页</w:t>
      </w:r>
    </w:p>
    <w:p>
      <w:r>
        <w:drawing>
          <wp:inline distT="0" distB="0" distL="0" distR="0">
            <wp:extent cx="5278120" cy="2811780"/>
            <wp:effectExtent l="19050" t="0" r="0" b="0"/>
            <wp:docPr id="11" name="图片 7" descr="C:\Users\Administrator\Desktop\井烟数采系统截图\PMS\首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C:\Users\Administrator\Desktop\井烟数采系统截图\PMS\首页.jpg"/>
                    <pic:cNvPicPr>
                      <a:picLocks noChangeAspect="1" noChangeArrowheads="1"/>
                    </pic:cNvPicPr>
                  </pic:nvPicPr>
                  <pic:blipFill>
                    <a:blip r:embed="rId24"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spacing w:line="360" w:lineRule="auto"/>
        <w:ind w:left="-141" w:leftChars="-67" w:right="-48" w:rightChars="-23"/>
        <w:jc w:val="center"/>
      </w:pPr>
      <w:r>
        <w:rPr>
          <w:rFonts w:hint="eastAsia" w:ascii="宋体" w:hAnsi="宋体"/>
        </w:rPr>
        <w:t>图：主页</w:t>
      </w:r>
    </w:p>
    <w:p>
      <w:pPr>
        <w:pStyle w:val="5"/>
        <w:numPr>
          <w:ilvl w:val="0"/>
          <w:numId w:val="24"/>
        </w:numPr>
        <w:spacing w:before="0" w:after="0"/>
      </w:pPr>
      <w:bookmarkStart w:id="138" w:name="_Toc6490885"/>
      <w:bookmarkStart w:id="139" w:name="_Toc11823"/>
      <w:r>
        <w:rPr>
          <w:rFonts w:hint="eastAsia"/>
        </w:rPr>
        <w:t>业务要求</w:t>
      </w:r>
      <w:bookmarkEnd w:id="138"/>
      <w:bookmarkEnd w:id="139"/>
    </w:p>
    <w:tbl>
      <w:tblPr>
        <w:tblStyle w:val="2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line="360" w:lineRule="auto"/>
              <w:jc w:val="center"/>
              <w:rPr>
                <w:rFonts w:ascii="宋体" w:hAnsi="宋体"/>
              </w:rPr>
            </w:pPr>
            <w:r>
              <w:rPr>
                <w:rFonts w:hint="eastAsia" w:ascii="宋体" w:hAnsi="宋体"/>
              </w:rPr>
              <w:t>项目</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before="100" w:beforeAutospacing="1" w:line="360" w:lineRule="auto"/>
              <w:jc w:val="center"/>
              <w:rPr>
                <w:rFonts w:ascii="宋体" w:hAnsi="宋体"/>
              </w:rPr>
            </w:pPr>
            <w:r>
              <w:rPr>
                <w:rFonts w:hint="eastAsia" w:ascii="宋体" w:hAnsi="宋体"/>
              </w:rPr>
              <w:t>功能描述</w:t>
            </w:r>
          </w:p>
        </w:tc>
        <w:tc>
          <w:tcPr>
            <w:tcW w:w="7058"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操作人员通过用户名密码登录系统，用户名密码校验时，密码需要</w:t>
            </w:r>
            <w:r>
              <w:rPr>
                <w:rFonts w:hint="eastAsia" w:ascii="宋体" w:hAnsi="宋体"/>
              </w:rPr>
              <w:t>SHA256</w:t>
            </w:r>
            <w:r>
              <w:rPr>
                <w:rFonts w:hint="eastAsia" w:asciiTheme="minorEastAsia" w:hAnsiTheme="minorEastAsia" w:eastAsiaTheme="minorEastAsia"/>
              </w:rPr>
              <w:t>加密校验，登录失败给出详细提醒，登录成功进入首页，且首页面板内容根据登录用户所属角色，显示不同的面板信息。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操作权限</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具备PMS系统管理权限人员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输入</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登录名和登录密码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spacing w:before="100" w:beforeAutospacing="1" w:line="360" w:lineRule="auto"/>
              <w:jc w:val="center"/>
              <w:rPr>
                <w:rFonts w:ascii="宋体" w:hAnsi="宋体"/>
              </w:rPr>
            </w:pPr>
            <w:r>
              <w:rPr>
                <w:rFonts w:hint="eastAsia" w:ascii="宋体" w:hAnsi="宋体"/>
              </w:rPr>
              <w:t>输出</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1）成功：进入主页   2）失败：错误提醒</w:t>
            </w:r>
            <w:r>
              <w:rPr>
                <w:rFonts w:hint="eastAsia" w:ascii="宋体" w:hAnsi="宋体"/>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before="100" w:beforeAutospacing="1" w:line="360" w:lineRule="auto"/>
              <w:jc w:val="center"/>
              <w:rPr>
                <w:rFonts w:ascii="宋体" w:hAnsi="宋体"/>
              </w:rPr>
            </w:pPr>
            <w:r>
              <w:rPr>
                <w:rFonts w:hint="eastAsia" w:ascii="宋体" w:hAnsi="宋体"/>
              </w:rPr>
              <w:t>操作流程</w:t>
            </w:r>
          </w:p>
        </w:tc>
        <w:tc>
          <w:tcPr>
            <w:tcW w:w="7058" w:type="dxa"/>
            <w:tcBorders>
              <w:top w:val="single" w:color="auto" w:sz="4" w:space="0"/>
              <w:left w:val="nil"/>
              <w:bottom w:val="single" w:color="auto" w:sz="4" w:space="0"/>
              <w:right w:val="single" w:color="auto" w:sz="4" w:space="0"/>
            </w:tcBorders>
          </w:tcPr>
          <w:p>
            <w:pPr>
              <w:pStyle w:val="45"/>
              <w:spacing w:after="0" w:line="360" w:lineRule="auto"/>
              <w:ind w:left="0"/>
              <w:jc w:val="left"/>
              <w:rPr>
                <w:rFonts w:ascii="宋体" w:hAnsi="宋体" w:eastAsia="宋体"/>
                <w:sz w:val="21"/>
                <w:szCs w:val="21"/>
              </w:rPr>
            </w:pPr>
            <w:r>
              <w:rPr>
                <w:rFonts w:ascii="宋体" w:hAnsi="宋体" w:eastAsia="宋体"/>
                <w:sz w:val="21"/>
                <w:szCs w:val="21"/>
              </w:rPr>
              <w:drawing>
                <wp:inline distT="0" distB="0" distL="0" distR="0">
                  <wp:extent cx="3337560" cy="3680460"/>
                  <wp:effectExtent l="0" t="0" r="0" b="762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5" cstate="print"/>
                          <a:stretch>
                            <a:fillRect/>
                          </a:stretch>
                        </pic:blipFill>
                        <pic:spPr>
                          <a:xfrm>
                            <a:off x="0" y="0"/>
                            <a:ext cx="3337560" cy="3680460"/>
                          </a:xfrm>
                          <a:prstGeom prst="rect">
                            <a:avLst/>
                          </a:prstGeom>
                          <a:noFill/>
                          <a:ln>
                            <a:noFill/>
                          </a:ln>
                        </pic:spPr>
                      </pic:pic>
                    </a:graphicData>
                  </a:graphic>
                </wp:inline>
              </w:drawing>
            </w:r>
          </w:p>
          <w:p>
            <w:pPr>
              <w:pStyle w:val="45"/>
              <w:numPr>
                <w:ilvl w:val="0"/>
                <w:numId w:val="25"/>
              </w:numPr>
              <w:spacing w:after="0" w:line="360" w:lineRule="auto"/>
              <w:rPr>
                <w:rFonts w:ascii="宋体" w:hAnsi="宋体" w:eastAsia="宋体"/>
                <w:sz w:val="21"/>
                <w:szCs w:val="21"/>
              </w:rPr>
            </w:pPr>
            <w:r>
              <w:rPr>
                <w:rFonts w:hint="eastAsia" w:ascii="宋体" w:hAnsi="宋体" w:eastAsia="宋体"/>
                <w:sz w:val="21"/>
                <w:szCs w:val="21"/>
              </w:rPr>
              <w:t>进入登录页</w:t>
            </w:r>
          </w:p>
          <w:p>
            <w:pPr>
              <w:pStyle w:val="45"/>
              <w:numPr>
                <w:ilvl w:val="0"/>
                <w:numId w:val="25"/>
              </w:numPr>
              <w:spacing w:after="0" w:line="360" w:lineRule="auto"/>
              <w:rPr>
                <w:rFonts w:ascii="宋体" w:hAnsi="宋体" w:eastAsia="宋体"/>
                <w:sz w:val="21"/>
                <w:szCs w:val="21"/>
              </w:rPr>
            </w:pPr>
            <w:r>
              <w:rPr>
                <w:rFonts w:hint="eastAsia" w:ascii="宋体" w:hAnsi="宋体" w:eastAsia="宋体"/>
                <w:sz w:val="21"/>
                <w:szCs w:val="21"/>
              </w:rPr>
              <w:t>输入用户名密码，密码SHA256加密验证</w:t>
            </w:r>
          </w:p>
          <w:p>
            <w:pPr>
              <w:pStyle w:val="45"/>
              <w:numPr>
                <w:ilvl w:val="0"/>
                <w:numId w:val="25"/>
              </w:numPr>
              <w:spacing w:after="0" w:line="360" w:lineRule="auto"/>
              <w:rPr>
                <w:rFonts w:ascii="宋体" w:hAnsi="宋体" w:eastAsia="宋体"/>
                <w:sz w:val="21"/>
                <w:szCs w:val="21"/>
              </w:rPr>
            </w:pPr>
            <w:r>
              <w:rPr>
                <w:rFonts w:hint="eastAsia" w:ascii="宋体" w:hAnsi="宋体" w:eastAsia="宋体"/>
                <w:sz w:val="21"/>
                <w:szCs w:val="21"/>
              </w:rPr>
              <w:t>验证失败给出提醒</w:t>
            </w:r>
          </w:p>
          <w:p>
            <w:pPr>
              <w:pStyle w:val="45"/>
              <w:numPr>
                <w:ilvl w:val="0"/>
                <w:numId w:val="25"/>
              </w:numPr>
              <w:spacing w:after="0" w:line="360" w:lineRule="auto"/>
              <w:rPr>
                <w:rFonts w:ascii="宋体" w:hAnsi="宋体" w:eastAsia="宋体"/>
                <w:sz w:val="21"/>
                <w:szCs w:val="21"/>
              </w:rPr>
            </w:pPr>
            <w:r>
              <w:rPr>
                <w:rFonts w:hint="eastAsia" w:ascii="宋体" w:hAnsi="宋体" w:eastAsia="宋体"/>
                <w:sz w:val="21"/>
                <w:szCs w:val="21"/>
              </w:rPr>
              <w:t>验证成功，进入系统主页面，主页面显示的内容根据不同角色显示不同内容（菜单，欢迎面板信息）</w:t>
            </w:r>
          </w:p>
          <w:p>
            <w:pPr>
              <w:pStyle w:val="45"/>
              <w:numPr>
                <w:ilvl w:val="0"/>
                <w:numId w:val="25"/>
              </w:numPr>
              <w:spacing w:after="0" w:line="360" w:lineRule="auto"/>
              <w:rPr>
                <w:rFonts w:ascii="宋体" w:hAnsi="宋体" w:eastAsia="宋体"/>
                <w:sz w:val="21"/>
                <w:szCs w:val="21"/>
              </w:rPr>
            </w:pPr>
            <w:r>
              <w:rPr>
                <w:rFonts w:hint="eastAsia" w:ascii="宋体" w:hAnsi="宋体" w:eastAsia="宋体"/>
                <w:sz w:val="21"/>
                <w:szCs w:val="21"/>
              </w:rPr>
              <w:t>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按要求操作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058"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
      <w:pPr>
        <w:pStyle w:val="4"/>
        <w:numPr>
          <w:ilvl w:val="0"/>
          <w:numId w:val="23"/>
        </w:numPr>
        <w:spacing w:before="0" w:after="0"/>
        <w:rPr>
          <w:rFonts w:asciiTheme="majorEastAsia" w:hAnsiTheme="majorEastAsia" w:eastAsiaTheme="majorEastAsia"/>
        </w:rPr>
      </w:pPr>
      <w:bookmarkStart w:id="140" w:name="_Toc6490886"/>
      <w:bookmarkStart w:id="141" w:name="_Toc32551"/>
      <w:r>
        <w:rPr>
          <w:rFonts w:hint="eastAsia" w:asciiTheme="majorEastAsia" w:hAnsiTheme="majorEastAsia" w:eastAsiaTheme="majorEastAsia"/>
        </w:rPr>
        <w:t>生产监视</w:t>
      </w:r>
      <w:bookmarkEnd w:id="140"/>
      <w:bookmarkEnd w:id="141"/>
    </w:p>
    <w:p>
      <w:pPr>
        <w:pStyle w:val="5"/>
        <w:numPr>
          <w:ilvl w:val="0"/>
          <w:numId w:val="26"/>
        </w:numPr>
        <w:spacing w:before="0" w:after="0"/>
      </w:pPr>
      <w:bookmarkStart w:id="142" w:name="_Toc29557"/>
      <w:bookmarkStart w:id="143" w:name="_Toc6490887"/>
      <w:r>
        <w:rPr>
          <w:rFonts w:hint="eastAsia"/>
        </w:rPr>
        <w:t>卷包车间生产监视</w:t>
      </w:r>
      <w:bookmarkEnd w:id="142"/>
      <w:bookmarkEnd w:id="143"/>
    </w:p>
    <w:p>
      <w:pPr>
        <w:pStyle w:val="6"/>
        <w:numPr>
          <w:ilvl w:val="0"/>
          <w:numId w:val="27"/>
        </w:numPr>
        <w:spacing w:before="0" w:after="0"/>
      </w:pPr>
      <w:bookmarkStart w:id="144" w:name="_Toc6490888"/>
      <w:bookmarkStart w:id="145" w:name="_Toc3865"/>
      <w:r>
        <w:rPr>
          <w:rFonts w:hint="eastAsia"/>
        </w:rPr>
        <w:t>用户界面</w:t>
      </w:r>
      <w:bookmarkEnd w:id="144"/>
      <w:bookmarkEnd w:id="145"/>
    </w:p>
    <w:p>
      <w:r>
        <w:drawing>
          <wp:inline distT="0" distB="0" distL="0" distR="0">
            <wp:extent cx="5278120" cy="2808605"/>
            <wp:effectExtent l="19050" t="0" r="0" b="0"/>
            <wp:docPr id="15" name="图片 10" descr="C:\Users\Administrator\Desktop\井烟数采系统截图\PMS\生产监控--卷包生产监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C:\Users\Administrator\Desktop\井烟数采系统截图\PMS\生产监控--卷包生产监控.jpg"/>
                    <pic:cNvPicPr>
                      <a:picLocks noChangeAspect="1" noChangeArrowheads="1"/>
                    </pic:cNvPicPr>
                  </pic:nvPicPr>
                  <pic:blipFill>
                    <a:blip r:embed="rId26" cstate="print"/>
                    <a:srcRect/>
                    <a:stretch>
                      <a:fillRect/>
                    </a:stretch>
                  </pic:blipFill>
                  <pic:spPr>
                    <a:xfrm>
                      <a:off x="0" y="0"/>
                      <a:ext cx="5278120" cy="2808888"/>
                    </a:xfrm>
                    <a:prstGeom prst="rect">
                      <a:avLst/>
                    </a:prstGeom>
                    <a:noFill/>
                    <a:ln w="9525">
                      <a:noFill/>
                      <a:miter lim="800000"/>
                      <a:headEnd/>
                      <a:tailEnd/>
                    </a:ln>
                  </pic:spPr>
                </pic:pic>
              </a:graphicData>
            </a:graphic>
          </wp:inline>
        </w:drawing>
      </w:r>
    </w:p>
    <w:p>
      <w:pPr>
        <w:ind w:left="-141" w:leftChars="-67"/>
        <w:jc w:val="center"/>
      </w:pPr>
      <w:r>
        <w:rPr>
          <w:rFonts w:hint="eastAsia" w:ascii="宋体" w:hAnsi="宋体"/>
        </w:rPr>
        <w:t>图：卷包车间监视</w:t>
      </w:r>
    </w:p>
    <w:p>
      <w:pPr>
        <w:pStyle w:val="6"/>
        <w:numPr>
          <w:ilvl w:val="0"/>
          <w:numId w:val="27"/>
        </w:numPr>
        <w:spacing w:before="0" w:after="0"/>
      </w:pPr>
      <w:bookmarkStart w:id="146" w:name="_Toc2034"/>
      <w:bookmarkStart w:id="147" w:name="_Toc6490889"/>
      <w:r>
        <w:rPr>
          <w:rFonts w:hint="eastAsia"/>
        </w:rPr>
        <w:t>业务要求</w:t>
      </w:r>
      <w:bookmarkEnd w:id="146"/>
      <w:bookmarkEnd w:id="14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jc w:val="left"/>
              <w:rPr>
                <w:rFonts w:asciiTheme="minorEastAsia" w:hAnsiTheme="minorEastAsia" w:eastAsiaTheme="minorEastAsia"/>
              </w:rPr>
            </w:pPr>
            <w:r>
              <w:rPr>
                <w:rFonts w:hint="eastAsia" w:asciiTheme="minorEastAsia" w:hAnsiTheme="minorEastAsia" w:eastAsiaTheme="minorEastAsia"/>
              </w:rPr>
              <w:t>卷包车间生产监视模块对卷包车间设备布局进行建模，</w:t>
            </w:r>
            <w:r>
              <w:rPr>
                <w:rFonts w:hint="eastAsia" w:asciiTheme="minorEastAsia" w:hAnsiTheme="minorEastAsia" w:eastAsiaTheme="minorEastAsia"/>
                <w:kern w:val="0"/>
              </w:rPr>
              <w:t>以动态图的方式展示车间生产全貌，图片数据动态刷新：</w:t>
            </w:r>
            <w:r>
              <w:rPr>
                <w:rFonts w:hint="eastAsia" w:asciiTheme="minorEastAsia" w:hAnsiTheme="minorEastAsia" w:eastAsiaTheme="minorEastAsia"/>
              </w:rPr>
              <w:t>机台、机组生产实时信息，也可单击查看机台实时生产详细，内容包括成型机组的动态仿真图，显示机组的运行、停机、故障状态、产量、车速、辅料消耗信息。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具有卷包车间监视权限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卷包车间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卷包车间监视数据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jc w:val="lef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2606040" cy="3017520"/>
                  <wp:effectExtent l="19050" t="0" r="3810" b="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noChangeArrowheads="1"/>
                          </pic:cNvPicPr>
                        </pic:nvPicPr>
                        <pic:blipFill>
                          <a:blip r:embed="rId27" cstate="print"/>
                          <a:srcRect/>
                          <a:stretch>
                            <a:fillRect/>
                          </a:stretch>
                        </pic:blipFill>
                        <pic:spPr>
                          <a:xfrm>
                            <a:off x="0" y="0"/>
                            <a:ext cx="2606040" cy="301752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1.进入卷包生产监视页</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2.显示车间各机台生产运行状态，产量，车速，计划产量信息</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3.查看单机台生产运行情况，内容显示产量，生产物料，实时故障，维保状态等关键信息。</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4.关闭</w:t>
            </w:r>
            <w:r>
              <w:rPr>
                <w:rFonts w:hint="eastAsia" w:asciiTheme="minorEastAsia" w:hAnsiTheme="minorEastAsia" w:eastAsiaTheme="minorEastAsia"/>
                <w:sz w:val="21"/>
                <w:szCs w:val="21"/>
                <w:lang w:val="en-US" w:eastAsia="zh-CN"/>
              </w:rPr>
              <w:t>退出</w:t>
            </w:r>
            <w:r>
              <w:rPr>
                <w:rFonts w:hint="eastAsia" w:asciiTheme="minorEastAsia" w:hAnsiTheme="minorEastAsia" w:eastAsiaTheme="minorEastAsia"/>
                <w:sz w:val="21"/>
                <w:szCs w:val="21"/>
              </w:rPr>
              <w:t>卷包车间监视页面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6"/>
        </w:numPr>
        <w:spacing w:before="0" w:after="0"/>
      </w:pPr>
      <w:bookmarkStart w:id="148" w:name="_Toc22988"/>
      <w:bookmarkStart w:id="149" w:name="_Toc6490890"/>
      <w:r>
        <w:rPr>
          <w:rFonts w:hint="eastAsia"/>
        </w:rPr>
        <w:t>成型车间生产监视</w:t>
      </w:r>
      <w:bookmarkEnd w:id="148"/>
      <w:bookmarkEnd w:id="149"/>
    </w:p>
    <w:p>
      <w:pPr>
        <w:pStyle w:val="6"/>
        <w:numPr>
          <w:ilvl w:val="0"/>
          <w:numId w:val="28"/>
        </w:numPr>
        <w:spacing w:before="0" w:after="0"/>
      </w:pPr>
      <w:bookmarkStart w:id="150" w:name="_Toc4099"/>
      <w:bookmarkStart w:id="151" w:name="_Toc6490891"/>
      <w:r>
        <w:rPr>
          <w:rFonts w:hint="eastAsia"/>
        </w:rPr>
        <w:t>用户界面</w:t>
      </w:r>
      <w:bookmarkEnd w:id="150"/>
      <w:bookmarkEnd w:id="151"/>
    </w:p>
    <w:p>
      <w:r>
        <w:drawing>
          <wp:inline distT="0" distB="0" distL="0" distR="0">
            <wp:extent cx="5278120" cy="2814955"/>
            <wp:effectExtent l="19050" t="0" r="0" b="0"/>
            <wp:docPr id="18" name="图片 12" descr="C:\Users\Administrator\Desktop\井烟数采系统截图\PMS\生产监控--成型生产监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C:\Users\Administrator\Desktop\井烟数采系统截图\PMS\生产监控--成型生产监控.jpg"/>
                    <pic:cNvPicPr>
                      <a:picLocks noChangeAspect="1" noChangeArrowheads="1"/>
                    </pic:cNvPicPr>
                  </pic:nvPicPr>
                  <pic:blipFill>
                    <a:blip r:embed="rId28" cstate="print"/>
                    <a:srcRect/>
                    <a:stretch>
                      <a:fillRect/>
                    </a:stretch>
                  </pic:blipFill>
                  <pic:spPr>
                    <a:xfrm>
                      <a:off x="0" y="0"/>
                      <a:ext cx="5278120" cy="2814997"/>
                    </a:xfrm>
                    <a:prstGeom prst="rect">
                      <a:avLst/>
                    </a:prstGeom>
                    <a:noFill/>
                    <a:ln w="9525">
                      <a:noFill/>
                      <a:miter lim="800000"/>
                      <a:headEnd/>
                      <a:tailEnd/>
                    </a:ln>
                  </pic:spPr>
                </pic:pic>
              </a:graphicData>
            </a:graphic>
          </wp:inline>
        </w:drawing>
      </w:r>
    </w:p>
    <w:p>
      <w:pPr>
        <w:ind w:left="-141" w:leftChars="-67"/>
        <w:jc w:val="center"/>
      </w:pPr>
      <w:r>
        <w:rPr>
          <w:rFonts w:hint="eastAsia" w:ascii="宋体" w:hAnsi="宋体"/>
        </w:rPr>
        <w:t>图：成型车间监视</w:t>
      </w:r>
    </w:p>
    <w:p>
      <w:pPr>
        <w:pStyle w:val="6"/>
        <w:numPr>
          <w:ilvl w:val="0"/>
          <w:numId w:val="28"/>
        </w:numPr>
        <w:spacing w:before="0" w:after="0"/>
      </w:pPr>
      <w:bookmarkStart w:id="152" w:name="_Toc6490892"/>
      <w:bookmarkStart w:id="153" w:name="_Toc1853"/>
      <w:r>
        <w:rPr>
          <w:rFonts w:hint="eastAsia"/>
        </w:rPr>
        <w:t>业务要求</w:t>
      </w:r>
      <w:bookmarkEnd w:id="152"/>
      <w:bookmarkEnd w:id="15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7"/>
              <w:spacing w:after="0" w:afterAutospacing="0"/>
              <w:ind w:left="0" w:firstLine="420" w:firstLineChars="200"/>
              <w:jc w:val="left"/>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成型车间生产监视模块对成型车间设备布局进行建模，</w:t>
            </w:r>
            <w:r>
              <w:rPr>
                <w:rFonts w:hint="eastAsia" w:cs="Times New Roman" w:asciiTheme="minorEastAsia" w:hAnsiTheme="minorEastAsia" w:eastAsiaTheme="minorEastAsia"/>
                <w:kern w:val="0"/>
                <w:sz w:val="21"/>
                <w:szCs w:val="21"/>
              </w:rPr>
              <w:t>以动态图的方式展示车间生产全貌，图片数据动态刷新：</w:t>
            </w:r>
            <w:r>
              <w:rPr>
                <w:rFonts w:hint="eastAsia" w:cs="Times New Roman" w:asciiTheme="minorEastAsia" w:hAnsiTheme="minorEastAsia" w:eastAsiaTheme="minorEastAsia"/>
                <w:sz w:val="21"/>
                <w:szCs w:val="21"/>
              </w:rPr>
              <w:t>机台、机组生产实时信息；也可单击查看机台实时生产详细，内容包括成型机组的动态仿真图，显示机组的运行、停机、故障状态、产量、车速、辅料消耗信息。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具有成型车间监视权限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成型车间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成型机监视数据</w:t>
            </w:r>
            <w:r>
              <w:rPr>
                <w:rFonts w:hint="eastAsia" w:asciiTheme="minorEastAsia" w:hAnsiTheme="minorEastAsia" w:eastAsiaTheme="minorEastAsia"/>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jc w:val="lef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2606040" cy="3017520"/>
                  <wp:effectExtent l="19050" t="0" r="381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noChangeArrowheads="1"/>
                          </pic:cNvPicPr>
                        </pic:nvPicPr>
                        <pic:blipFill>
                          <a:blip r:embed="rId27" cstate="print"/>
                          <a:srcRect/>
                          <a:stretch>
                            <a:fillRect/>
                          </a:stretch>
                        </pic:blipFill>
                        <pic:spPr>
                          <a:xfrm>
                            <a:off x="0" y="0"/>
                            <a:ext cx="2606040" cy="301752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1.进入成型生产监视页</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2.显示车间各机台生产运行状态，产量，车速，计划产量信息</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3.查看单机台生产运行情况，内容显示产量，生产物料等关键信息</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4.关闭成型车间监视页面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154" w:name="_Toc6490893"/>
      <w:bookmarkStart w:id="155" w:name="_Toc15455"/>
      <w:r>
        <w:rPr>
          <w:rFonts w:hint="eastAsia" w:asciiTheme="majorEastAsia" w:hAnsiTheme="majorEastAsia" w:eastAsiaTheme="majorEastAsia"/>
        </w:rPr>
        <w:t>生产调度</w:t>
      </w:r>
      <w:bookmarkEnd w:id="154"/>
      <w:bookmarkEnd w:id="155"/>
    </w:p>
    <w:p>
      <w:pPr>
        <w:pStyle w:val="5"/>
        <w:numPr>
          <w:ilvl w:val="0"/>
          <w:numId w:val="29"/>
        </w:numPr>
        <w:spacing w:before="0" w:after="0"/>
      </w:pPr>
      <w:bookmarkStart w:id="156" w:name="_Toc6490894"/>
      <w:bookmarkStart w:id="157" w:name="_Toc21301"/>
      <w:r>
        <w:rPr>
          <w:rFonts w:hint="eastAsia"/>
        </w:rPr>
        <w:t>卷包车间工单</w:t>
      </w:r>
      <w:bookmarkEnd w:id="156"/>
      <w:bookmarkEnd w:id="157"/>
    </w:p>
    <w:p>
      <w:pPr>
        <w:pStyle w:val="6"/>
        <w:numPr>
          <w:ilvl w:val="0"/>
          <w:numId w:val="30"/>
        </w:numPr>
        <w:spacing w:before="0" w:after="0"/>
      </w:pPr>
      <w:bookmarkStart w:id="158" w:name="_Toc6490895"/>
      <w:bookmarkStart w:id="159" w:name="_Toc6132"/>
      <w:r>
        <w:rPr>
          <w:rFonts w:hint="eastAsia"/>
        </w:rPr>
        <w:t>用户界面</w:t>
      </w:r>
      <w:bookmarkEnd w:id="158"/>
      <w:bookmarkEnd w:id="159"/>
    </w:p>
    <w:p>
      <w:r>
        <w:drawing>
          <wp:inline distT="0" distB="0" distL="0" distR="0">
            <wp:extent cx="5278120" cy="2811780"/>
            <wp:effectExtent l="19050" t="0" r="0" b="0"/>
            <wp:docPr id="22" name="图片 14" descr="C:\Users\Administrator\Desktop\井烟数采系统截图\PMS\生产管理--卷包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descr="C:\Users\Administrator\Desktop\井烟数采系统截图\PMS\生产管理--卷包生产工单.jpg"/>
                    <pic:cNvPicPr>
                      <a:picLocks noChangeAspect="1" noChangeArrowheads="1"/>
                    </pic:cNvPicPr>
                  </pic:nvPicPr>
                  <pic:blipFill>
                    <a:blip r:embed="rId29"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pPr>
      <w:r>
        <w:t>图</w:t>
      </w:r>
      <w:r>
        <w:rPr>
          <w:rFonts w:hint="eastAsia"/>
        </w:rPr>
        <w:t>：</w:t>
      </w:r>
      <w:r>
        <w:t>卷烟机工单</w:t>
      </w:r>
    </w:p>
    <w:p>
      <w:r>
        <w:drawing>
          <wp:inline distT="0" distB="0" distL="0" distR="0">
            <wp:extent cx="5278120" cy="2811780"/>
            <wp:effectExtent l="19050" t="0" r="0" b="0"/>
            <wp:docPr id="25" name="图片 15" descr="C:\Users\Administrator\Desktop\井烟数采系统截图\PMS\生产管理--卷包生产工单带右键菜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descr="C:\Users\Administrator\Desktop\井烟数采系统截图\PMS\生产管理--卷包生产工单带右键菜单.jpg"/>
                    <pic:cNvPicPr>
                      <a:picLocks noChangeAspect="1" noChangeArrowheads="1"/>
                    </pic:cNvPicPr>
                  </pic:nvPicPr>
                  <pic:blipFill>
                    <a:blip r:embed="rId30"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图：卷烟机工单-编辑</w:t>
      </w:r>
    </w:p>
    <w:p>
      <w:pPr>
        <w:pStyle w:val="6"/>
        <w:numPr>
          <w:ilvl w:val="0"/>
          <w:numId w:val="30"/>
        </w:numPr>
        <w:spacing w:before="0" w:after="0"/>
      </w:pPr>
      <w:bookmarkStart w:id="160" w:name="_Toc27170"/>
      <w:bookmarkStart w:id="161" w:name="_Toc6490896"/>
      <w:r>
        <w:rPr>
          <w:rFonts w:hint="eastAsia"/>
        </w:rPr>
        <w:t>业务要求</w:t>
      </w:r>
      <w:bookmarkEnd w:id="160"/>
      <w:bookmarkEnd w:id="16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PMS卷包车间工单管理人员查询工单，并对审核进行审核，审核不通过的工单需要撤销或者删除，MES重新下发新的工单后再次审核。</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管理人员可以在</w:t>
            </w:r>
            <w:r>
              <w:rPr>
                <w:rFonts w:hint="eastAsia" w:asciiTheme="minorEastAsia" w:hAnsiTheme="minorEastAsia" w:eastAsiaTheme="minorEastAsia"/>
                <w:lang w:val="en-US" w:eastAsia="zh-CN"/>
              </w:rPr>
              <w:t>WCT系统未运行工单等</w:t>
            </w:r>
            <w:r>
              <w:rPr>
                <w:rFonts w:hint="eastAsia" w:asciiTheme="minorEastAsia" w:hAnsiTheme="minorEastAsia" w:eastAsiaTheme="minorEastAsia"/>
              </w:rPr>
              <w:t>特殊情况下，</w:t>
            </w:r>
            <w:r>
              <w:rPr>
                <w:rFonts w:hint="eastAsia" w:asciiTheme="minorEastAsia" w:hAnsiTheme="minorEastAsia" w:eastAsiaTheme="minorEastAsia"/>
                <w:lang w:val="en-US" w:eastAsia="zh-CN"/>
              </w:rPr>
              <w:t>PMS卷包车间工单</w:t>
            </w:r>
            <w:r>
              <w:rPr>
                <w:rFonts w:hint="eastAsia" w:asciiTheme="minorEastAsia" w:hAnsiTheme="minorEastAsia" w:eastAsiaTheme="minorEastAsia"/>
              </w:rPr>
              <w:t>具备</w:t>
            </w:r>
            <w:r>
              <w:rPr>
                <w:rFonts w:hint="eastAsia" w:asciiTheme="minorEastAsia" w:hAnsiTheme="minorEastAsia" w:eastAsiaTheme="minorEastAsia"/>
                <w:lang w:val="en-US" w:eastAsia="zh-CN"/>
              </w:rPr>
              <w:t>协助</w:t>
            </w:r>
            <w:r>
              <w:rPr>
                <w:rFonts w:hint="eastAsia" w:asciiTheme="minorEastAsia" w:hAnsiTheme="minorEastAsia" w:eastAsiaTheme="minorEastAsia"/>
              </w:rPr>
              <w:t>编辑工单的功能：工单运行状态，工单计划开始时间，计划结束时间，计划产量。</w:t>
            </w:r>
          </w:p>
          <w:p>
            <w:pPr>
              <w:numPr>
                <w:ilvl w:val="0"/>
                <w:numId w:val="0"/>
              </w:numPr>
              <w:spacing w:line="360" w:lineRule="auto"/>
              <w:ind w:firstLine="420" w:firstLineChars="200"/>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1.默认起止日期显示当天日期</w:t>
            </w:r>
          </w:p>
          <w:p>
            <w:pPr>
              <w:numPr>
                <w:ilvl w:val="0"/>
                <w:numId w:val="0"/>
              </w:num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2.设备类型和机台级联关系显示</w:t>
            </w:r>
          </w:p>
          <w:p>
            <w:pPr>
              <w:numPr>
                <w:ilvl w:val="0"/>
                <w:numId w:val="0"/>
              </w:num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 xml:space="preserve">    3.列表排序方式时间降序，设备升序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具备卷包车间工单查询和审核权限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工单号、车间、班次、班组、设备、牌号、生产类型、时间、状态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工单、设备、牌号、工单状态、生产批次、计划生产日期、计划开始结束时间、以及生产工艺参数、物料执行计划等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931920" cy="4229100"/>
                  <wp:effectExtent l="19050" t="0" r="0" b="0"/>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noChangeArrowheads="1"/>
                          </pic:cNvPicPr>
                        </pic:nvPicPr>
                        <pic:blipFill>
                          <a:blip r:embed="rId31" cstate="print"/>
                          <a:srcRect/>
                          <a:stretch>
                            <a:fillRect/>
                          </a:stretch>
                        </pic:blipFill>
                        <pic:spPr>
                          <a:xfrm>
                            <a:off x="0" y="0"/>
                            <a:ext cx="3931920" cy="422910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1.MES系统下发工单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2.进入卷包工单查询页面</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3.对工单数据进行审核，验证数据是否正常</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4.不正常，人工电话反馈MES系统，测试非正常工单，重新下发新工单。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5.审核通过的工单，车间操作工即可在WCT系统运行工单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6.当班结束，操作工手动结束工单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62" w:name="_Toc7621"/>
      <w:bookmarkStart w:id="163" w:name="_Toc6490897"/>
      <w:r>
        <w:rPr>
          <w:rFonts w:hint="eastAsia"/>
        </w:rPr>
        <w:t>成型车间工单</w:t>
      </w:r>
      <w:bookmarkEnd w:id="162"/>
      <w:bookmarkEnd w:id="163"/>
    </w:p>
    <w:p>
      <w:pPr>
        <w:pStyle w:val="6"/>
        <w:numPr>
          <w:ilvl w:val="0"/>
          <w:numId w:val="31"/>
        </w:numPr>
        <w:spacing w:before="0" w:after="0"/>
      </w:pPr>
      <w:bookmarkStart w:id="164" w:name="_Toc8712"/>
      <w:bookmarkStart w:id="165" w:name="_Toc6490898"/>
      <w:r>
        <w:rPr>
          <w:rFonts w:hint="eastAsia"/>
        </w:rPr>
        <w:t>用户界面</w:t>
      </w:r>
      <w:bookmarkEnd w:id="164"/>
      <w:bookmarkEnd w:id="165"/>
    </w:p>
    <w:p>
      <w:r>
        <w:drawing>
          <wp:inline distT="0" distB="0" distL="0" distR="0">
            <wp:extent cx="5278120" cy="2811780"/>
            <wp:effectExtent l="19050" t="0" r="0" b="0"/>
            <wp:docPr id="27" name="图片 17" descr="C:\Users\Administrator\Desktop\井烟数采系统截图\PMS\生产管理--成型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7" descr="C:\Users\Administrator\Desktop\井烟数采系统截图\PMS\生产管理--成型生产工单.jpg"/>
                    <pic:cNvPicPr>
                      <a:picLocks noChangeAspect="1" noChangeArrowheads="1"/>
                    </pic:cNvPicPr>
                  </pic:nvPicPr>
                  <pic:blipFill>
                    <a:blip r:embed="rId32"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图:成型车间工单</w:t>
      </w:r>
    </w:p>
    <w:p>
      <w:pPr>
        <w:pStyle w:val="6"/>
        <w:numPr>
          <w:ilvl w:val="0"/>
          <w:numId w:val="31"/>
        </w:numPr>
        <w:spacing w:before="0" w:after="0"/>
      </w:pPr>
      <w:bookmarkStart w:id="166" w:name="_Toc7850"/>
      <w:bookmarkStart w:id="167" w:name="_Toc6490899"/>
      <w:r>
        <w:rPr>
          <w:rFonts w:hint="eastAsia"/>
        </w:rPr>
        <w:t>业务要求</w:t>
      </w:r>
      <w:bookmarkEnd w:id="166"/>
      <w:bookmarkEnd w:id="16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PMS成型车间工单管理人员查询工单，并对审核进行审核，审核不通过的工单需要撤销或者删除，MES重新下发新的工单后再次审核。</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管理人员可以在特殊情况下，具备编辑工单的功能：工单运行状态，工单计划开始时间，计划结束时间，计划产量，工单日期等。</w:t>
            </w:r>
          </w:p>
          <w:p>
            <w:pPr>
              <w:numPr>
                <w:ilvl w:val="0"/>
                <w:numId w:val="0"/>
              </w:numPr>
              <w:spacing w:line="360" w:lineRule="auto"/>
              <w:ind w:firstLine="420" w:firstLineChars="200"/>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1.默认起止日期显示当天日期</w:t>
            </w:r>
          </w:p>
          <w:p>
            <w:pPr>
              <w:numPr>
                <w:ilvl w:val="0"/>
                <w:numId w:val="0"/>
              </w:num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2.设备类型和机台级联关系显示</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lang w:val="en-US" w:eastAsia="zh-CN"/>
              </w:rPr>
              <w:t>3.列表排序方式时间降序，设备升序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具备成型车间工单查询和审核权限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工单号、车间、班次、班组、设备、牌号、生产类型、时间、状态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工单、设备、牌号、工单状态、生产批次、计划生产日期、计划开始结束时间、以及生产工艺参数、物料执行计划等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962400" cy="4221480"/>
                  <wp:effectExtent l="19050" t="0" r="0" b="0"/>
                  <wp:docPr id="2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
                          <pic:cNvPicPr>
                            <a:picLocks noChangeAspect="1" noChangeArrowheads="1"/>
                          </pic:cNvPicPr>
                        </pic:nvPicPr>
                        <pic:blipFill>
                          <a:blip r:embed="rId33" cstate="print"/>
                          <a:srcRect/>
                          <a:stretch>
                            <a:fillRect/>
                          </a:stretch>
                        </pic:blipFill>
                        <pic:spPr>
                          <a:xfrm>
                            <a:off x="0" y="0"/>
                            <a:ext cx="3962400" cy="422148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1.MES系统下发工单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2.进入成型工单查询页面</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3.对工单数据进行审核，验证数据是否正常</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4.不正常，人工电话反馈MES系统，测试非正常工单，重新下发新工单。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5.审核通过的工单，车间操作工即可在WCT系统运行工单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6.当班结束，操作工手动结束工单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68" w:name="_Toc6072"/>
      <w:bookmarkStart w:id="169" w:name="_Toc6490900"/>
      <w:r>
        <w:rPr>
          <w:rFonts w:hint="eastAsia"/>
        </w:rPr>
        <w:t>卷包车间排班</w:t>
      </w:r>
      <w:bookmarkEnd w:id="168"/>
      <w:bookmarkEnd w:id="169"/>
    </w:p>
    <w:p>
      <w:pPr>
        <w:pStyle w:val="6"/>
        <w:numPr>
          <w:ilvl w:val="0"/>
          <w:numId w:val="32"/>
        </w:numPr>
        <w:spacing w:before="0" w:after="0"/>
      </w:pPr>
      <w:bookmarkStart w:id="170" w:name="_Toc6490901"/>
      <w:bookmarkStart w:id="171" w:name="_Toc32286"/>
      <w:r>
        <w:rPr>
          <w:rFonts w:hint="eastAsia"/>
        </w:rPr>
        <w:t>用户界面</w:t>
      </w:r>
      <w:bookmarkEnd w:id="170"/>
      <w:bookmarkEnd w:id="171"/>
    </w:p>
    <w:p>
      <w:r>
        <w:drawing>
          <wp:inline distT="0" distB="0" distL="0" distR="0">
            <wp:extent cx="5278120" cy="2966085"/>
            <wp:effectExtent l="19050" t="0" r="0" b="0"/>
            <wp:docPr id="30" name="图片 19" descr="C:\Users\Administrator\Desktop\井烟数采系统截图\PMS\生产管理--卷包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descr="C:\Users\Administrator\Desktop\井烟数采系统截图\PMS\生产管理--卷包车间排班.jpg"/>
                    <pic:cNvPicPr>
                      <a:picLocks noChangeAspect="1" noChangeArrowheads="1"/>
                    </pic:cNvPicPr>
                  </pic:nvPicPr>
                  <pic:blipFill>
                    <a:blip r:embed="rId34"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图：卷包车间排班</w:t>
      </w:r>
    </w:p>
    <w:p>
      <w:pPr>
        <w:pStyle w:val="6"/>
        <w:numPr>
          <w:ilvl w:val="0"/>
          <w:numId w:val="32"/>
        </w:numPr>
        <w:spacing w:before="0" w:after="0"/>
      </w:pPr>
      <w:bookmarkStart w:id="172" w:name="_Toc15080"/>
      <w:bookmarkStart w:id="173" w:name="_Toc6490902"/>
      <w:r>
        <w:rPr>
          <w:rFonts w:hint="eastAsia"/>
        </w:rPr>
        <w:t>业务要求</w:t>
      </w:r>
      <w:bookmarkEnd w:id="172"/>
      <w:bookmarkEnd w:id="17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left="0" w:leftChars="0" w:firstLine="0" w:firstLineChars="0"/>
              <w:rPr>
                <w:rFonts w:hint="default" w:ascii="宋体" w:hAnsi="宋体"/>
                <w:kern w:val="0"/>
                <w:lang w:val="en-US" w:eastAsia="zh-CN"/>
              </w:rPr>
            </w:pPr>
            <w:r>
              <w:rPr>
                <w:rFonts w:hint="eastAsia" w:ascii="宋体" w:hAnsi="宋体"/>
                <w:kern w:val="0"/>
                <w:lang w:val="en-US" w:eastAsia="zh-CN"/>
              </w:rPr>
              <w:t>查询排班数据，图形化展示；</w:t>
            </w:r>
          </w:p>
          <w:p>
            <w:pPr>
              <w:pStyle w:val="48"/>
              <w:spacing w:line="360" w:lineRule="auto"/>
              <w:rPr>
                <w:rFonts w:ascii="宋体" w:hAnsi="宋体"/>
                <w:kern w:val="0"/>
              </w:rPr>
            </w:pPr>
            <w:r>
              <w:rPr>
                <w:rFonts w:hint="eastAsia" w:ascii="宋体" w:hAnsi="宋体"/>
                <w:kern w:val="0"/>
                <w:lang w:val="en-US" w:eastAsia="zh-CN"/>
              </w:rPr>
              <w:t>1.</w:t>
            </w:r>
            <w:r>
              <w:rPr>
                <w:rFonts w:hint="eastAsia" w:ascii="宋体" w:hAnsi="宋体"/>
                <w:kern w:val="0"/>
              </w:rPr>
              <w:t>工厂日历包括：车间、日期、班次。</w:t>
            </w:r>
          </w:p>
          <w:p>
            <w:pPr>
              <w:pStyle w:val="48"/>
              <w:spacing w:line="360" w:lineRule="auto"/>
              <w:rPr>
                <w:rFonts w:ascii="宋体" w:hAnsi="宋体"/>
                <w:kern w:val="0"/>
              </w:rPr>
            </w:pPr>
            <w:r>
              <w:rPr>
                <w:rFonts w:hint="eastAsia" w:ascii="宋体" w:hAnsi="宋体"/>
                <w:kern w:val="0"/>
                <w:lang w:val="en-US" w:eastAsia="zh-CN"/>
              </w:rPr>
              <w:t>2.</w:t>
            </w:r>
            <w:r>
              <w:rPr>
                <w:rFonts w:hint="eastAsia" w:ascii="宋体" w:hAnsi="宋体"/>
                <w:kern w:val="0"/>
              </w:rPr>
              <w:t>以不同颜色区分过去、当天、未来的日历。</w:t>
            </w:r>
          </w:p>
          <w:p>
            <w:pPr>
              <w:spacing w:line="360" w:lineRule="auto"/>
              <w:ind w:firstLine="420" w:firstLineChars="200"/>
              <w:rPr>
                <w:rFonts w:ascii="宋体" w:hAnsi="宋体"/>
                <w:kern w:val="0"/>
              </w:rPr>
            </w:pPr>
            <w:r>
              <w:rPr>
                <w:rFonts w:hint="eastAsia" w:ascii="宋体" w:hAnsi="宋体"/>
                <w:kern w:val="0"/>
                <w:lang w:val="en-US" w:eastAsia="zh-CN"/>
              </w:rPr>
              <w:t>3.</w:t>
            </w:r>
            <w:r>
              <w:rPr>
                <w:rFonts w:hint="eastAsia" w:ascii="宋体" w:hAnsi="宋体"/>
                <w:kern w:val="0"/>
              </w:rPr>
              <w:t>提供月度翻页按钮</w:t>
            </w:r>
          </w:p>
          <w:p>
            <w:pPr>
              <w:spacing w:line="360" w:lineRule="auto"/>
              <w:ind w:firstLine="420" w:firstLineChars="200"/>
              <w:rPr>
                <w:rFonts w:hint="default" w:ascii="宋体" w:hAnsi="宋体"/>
                <w:kern w:val="0"/>
                <w:lang w:val="en-US" w:eastAsia="zh-CN"/>
              </w:rPr>
            </w:pPr>
            <w:r>
              <w:rPr>
                <w:rFonts w:hint="eastAsia" w:ascii="宋体" w:hAnsi="宋体"/>
                <w:kern w:val="0"/>
                <w:lang w:val="en-US" w:eastAsia="zh-CN"/>
              </w:rPr>
              <w:t>4.</w:t>
            </w:r>
            <w:r>
              <w:rPr>
                <w:rFonts w:hint="eastAsia" w:ascii="宋体" w:hAnsi="宋体"/>
                <w:kern w:val="0"/>
              </w:rPr>
              <w:t>单击日期时，可以看到当班计划开始结束时间</w:t>
            </w:r>
            <w:r>
              <w:rPr>
                <w:rFonts w:hint="eastAsia" w:ascii="宋体" w:hAnsi="宋体"/>
                <w:kern w:val="0"/>
                <w:lang w:eastAsia="zh-CN"/>
              </w:rPr>
              <w:t>，</w:t>
            </w:r>
            <w:r>
              <w:rPr>
                <w:rFonts w:hint="eastAsia" w:ascii="宋体" w:hAnsi="宋体"/>
                <w:kern w:val="0"/>
                <w:lang w:val="en-US" w:eastAsia="zh-CN"/>
              </w:rPr>
              <w:t>且可编辑日期。</w:t>
            </w:r>
          </w:p>
          <w:p>
            <w:pPr>
              <w:pStyle w:val="48"/>
              <w:spacing w:line="360" w:lineRule="auto"/>
              <w:ind w:left="0" w:leftChars="0" w:firstLine="0" w:firstLineChars="0"/>
              <w:rPr>
                <w:rFonts w:hint="eastAsia" w:ascii="宋体" w:hAnsi="宋体"/>
                <w:kern w:val="0"/>
              </w:rPr>
            </w:pPr>
            <w:r>
              <w:rPr>
                <w:rFonts w:hint="eastAsia" w:ascii="宋体" w:hAnsi="宋体"/>
                <w:kern w:val="0"/>
                <w:lang w:val="en-US" w:eastAsia="zh-CN"/>
              </w:rPr>
              <w:t>数据由</w:t>
            </w:r>
            <w:r>
              <w:rPr>
                <w:rFonts w:hint="eastAsia" w:ascii="宋体" w:hAnsi="宋体"/>
                <w:kern w:val="0"/>
              </w:rPr>
              <w:t>MES下发</w:t>
            </w:r>
            <w:r>
              <w:rPr>
                <w:rFonts w:hint="eastAsia" w:ascii="宋体" w:hAnsi="宋体"/>
                <w:kern w:val="0"/>
                <w:lang w:eastAsia="zh-CN"/>
              </w:rPr>
              <w:t>，</w:t>
            </w:r>
            <w:r>
              <w:rPr>
                <w:rFonts w:hint="eastAsia" w:ascii="宋体" w:hAnsi="宋体"/>
                <w:kern w:val="0"/>
                <w:lang w:val="en-US" w:eastAsia="zh-CN"/>
              </w:rPr>
              <w:t>走工厂日历接口到卷包数采。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具备卷包车间排班查询权限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当月排班情况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eastAsia="宋体"/>
                <w:sz w:val="21"/>
                <w:szCs w:val="21"/>
              </w:rPr>
            </w:pPr>
            <w:r>
              <w:rPr>
                <w:rFonts w:hint="eastAsia" w:ascii="宋体" w:hAnsi="宋体" w:eastAsia="宋体"/>
                <w:sz w:val="21"/>
                <w:szCs w:val="21"/>
              </w:rPr>
              <w:t>1.MES下发卷包车间工厂日历排班</w:t>
            </w:r>
          </w:p>
          <w:p>
            <w:pPr>
              <w:pStyle w:val="45"/>
              <w:spacing w:after="0" w:line="360" w:lineRule="auto"/>
              <w:ind w:left="0"/>
              <w:rPr>
                <w:rFonts w:ascii="宋体" w:hAnsi="宋体" w:eastAsia="宋体"/>
                <w:sz w:val="21"/>
                <w:szCs w:val="21"/>
              </w:rPr>
            </w:pPr>
            <w:r>
              <w:rPr>
                <w:rFonts w:hint="eastAsia" w:ascii="宋体" w:hAnsi="宋体" w:eastAsia="宋体"/>
                <w:sz w:val="21"/>
                <w:szCs w:val="21"/>
              </w:rPr>
              <w:t>2.DAMS接收并解析保存数据</w:t>
            </w:r>
          </w:p>
          <w:p>
            <w:pPr>
              <w:pStyle w:val="45"/>
              <w:spacing w:after="0" w:line="360" w:lineRule="auto"/>
              <w:ind w:left="0"/>
              <w:rPr>
                <w:rFonts w:ascii="宋体" w:hAnsi="宋体" w:eastAsia="宋体"/>
                <w:sz w:val="21"/>
                <w:szCs w:val="21"/>
              </w:rPr>
            </w:pPr>
            <w:r>
              <w:rPr>
                <w:rFonts w:hint="eastAsia" w:ascii="宋体" w:hAnsi="宋体" w:eastAsia="宋体"/>
                <w:sz w:val="21"/>
                <w:szCs w:val="21"/>
              </w:rPr>
              <w:t>3.PMS工厂日历查询显示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74" w:name="_Toc18055"/>
      <w:bookmarkStart w:id="175" w:name="_Toc6490903"/>
      <w:r>
        <w:rPr>
          <w:rFonts w:hint="eastAsia"/>
        </w:rPr>
        <w:t>成型车间排班</w:t>
      </w:r>
      <w:bookmarkEnd w:id="174"/>
      <w:bookmarkEnd w:id="175"/>
    </w:p>
    <w:p>
      <w:pPr>
        <w:pStyle w:val="6"/>
        <w:numPr>
          <w:ilvl w:val="0"/>
          <w:numId w:val="33"/>
        </w:numPr>
        <w:spacing w:before="0" w:after="0"/>
      </w:pPr>
      <w:bookmarkStart w:id="176" w:name="_Toc6490904"/>
      <w:bookmarkStart w:id="177" w:name="_Toc26595"/>
      <w:r>
        <w:rPr>
          <w:rFonts w:hint="eastAsia"/>
        </w:rPr>
        <w:t>用户界面</w:t>
      </w:r>
      <w:bookmarkEnd w:id="176"/>
      <w:bookmarkEnd w:id="177"/>
    </w:p>
    <w:p>
      <w:r>
        <w:drawing>
          <wp:inline distT="0" distB="0" distL="0" distR="0">
            <wp:extent cx="5278120" cy="2966085"/>
            <wp:effectExtent l="19050" t="0" r="0" b="0"/>
            <wp:docPr id="31" name="图片 20" descr="C:\Users\Administrator\Desktop\井烟数采系统截图\PMS\生产管理--成型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descr="C:\Users\Administrator\Desktop\井烟数采系统截图\PMS\生产管理--成型车间排班.jpg"/>
                    <pic:cNvPicPr>
                      <a:picLocks noChangeAspect="1" noChangeArrowheads="1"/>
                    </pic:cNvPicPr>
                  </pic:nvPicPr>
                  <pic:blipFill>
                    <a:blip r:embed="rId35"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图：成型车间排班</w:t>
      </w:r>
    </w:p>
    <w:p>
      <w:pPr>
        <w:pStyle w:val="6"/>
        <w:numPr>
          <w:ilvl w:val="0"/>
          <w:numId w:val="33"/>
        </w:numPr>
        <w:spacing w:before="0" w:after="0"/>
      </w:pPr>
      <w:bookmarkStart w:id="178" w:name="_Toc6490905"/>
      <w:bookmarkStart w:id="179" w:name="_Toc22674"/>
      <w:r>
        <w:rPr>
          <w:rFonts w:hint="eastAsia"/>
        </w:rPr>
        <w:t>业务要求</w:t>
      </w:r>
      <w:bookmarkEnd w:id="178"/>
      <w:bookmarkEnd w:id="17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left="0" w:leftChars="0" w:firstLine="0" w:firstLineChars="0"/>
              <w:rPr>
                <w:rFonts w:hint="default" w:ascii="宋体" w:hAnsi="宋体"/>
                <w:kern w:val="0"/>
                <w:lang w:val="en-US" w:eastAsia="zh-CN"/>
              </w:rPr>
            </w:pPr>
            <w:r>
              <w:rPr>
                <w:rFonts w:hint="eastAsia" w:ascii="宋体" w:hAnsi="宋体"/>
                <w:kern w:val="0"/>
                <w:lang w:val="en-US" w:eastAsia="zh-CN"/>
              </w:rPr>
              <w:t>查询排班数据，图形化展示；</w:t>
            </w:r>
          </w:p>
          <w:p>
            <w:pPr>
              <w:pStyle w:val="48"/>
              <w:spacing w:line="360" w:lineRule="auto"/>
              <w:rPr>
                <w:rFonts w:ascii="宋体" w:hAnsi="宋体"/>
                <w:kern w:val="0"/>
              </w:rPr>
            </w:pPr>
            <w:r>
              <w:rPr>
                <w:rFonts w:hint="eastAsia" w:ascii="宋体" w:hAnsi="宋体"/>
                <w:kern w:val="0"/>
                <w:lang w:val="en-US" w:eastAsia="zh-CN"/>
              </w:rPr>
              <w:t>1.</w:t>
            </w:r>
            <w:r>
              <w:rPr>
                <w:rFonts w:hint="eastAsia" w:ascii="宋体" w:hAnsi="宋体"/>
                <w:kern w:val="0"/>
              </w:rPr>
              <w:t>工厂日历包括：车间、日期、班次。</w:t>
            </w:r>
          </w:p>
          <w:p>
            <w:pPr>
              <w:pStyle w:val="48"/>
              <w:spacing w:line="360" w:lineRule="auto"/>
              <w:rPr>
                <w:rFonts w:ascii="宋体" w:hAnsi="宋体"/>
                <w:kern w:val="0"/>
              </w:rPr>
            </w:pPr>
            <w:r>
              <w:rPr>
                <w:rFonts w:hint="eastAsia" w:ascii="宋体" w:hAnsi="宋体"/>
                <w:kern w:val="0"/>
                <w:lang w:val="en-US" w:eastAsia="zh-CN"/>
              </w:rPr>
              <w:t>2.</w:t>
            </w:r>
            <w:r>
              <w:rPr>
                <w:rFonts w:hint="eastAsia" w:ascii="宋体" w:hAnsi="宋体"/>
                <w:kern w:val="0"/>
              </w:rPr>
              <w:t>以不同颜色区分过去、当天、未来的日历。</w:t>
            </w:r>
          </w:p>
          <w:p>
            <w:pPr>
              <w:spacing w:line="360" w:lineRule="auto"/>
              <w:ind w:firstLine="420" w:firstLineChars="200"/>
              <w:rPr>
                <w:rFonts w:ascii="宋体" w:hAnsi="宋体"/>
                <w:kern w:val="0"/>
              </w:rPr>
            </w:pPr>
            <w:r>
              <w:rPr>
                <w:rFonts w:hint="eastAsia" w:ascii="宋体" w:hAnsi="宋体"/>
                <w:kern w:val="0"/>
                <w:lang w:val="en-US" w:eastAsia="zh-CN"/>
              </w:rPr>
              <w:t>3.</w:t>
            </w:r>
            <w:r>
              <w:rPr>
                <w:rFonts w:hint="eastAsia" w:ascii="宋体" w:hAnsi="宋体"/>
                <w:kern w:val="0"/>
              </w:rPr>
              <w:t>提供月度翻页按钮</w:t>
            </w:r>
          </w:p>
          <w:p>
            <w:pPr>
              <w:spacing w:line="360" w:lineRule="auto"/>
              <w:ind w:firstLine="420" w:firstLineChars="200"/>
              <w:rPr>
                <w:rFonts w:hint="default" w:ascii="宋体" w:hAnsi="宋体"/>
                <w:kern w:val="0"/>
                <w:lang w:val="en-US" w:eastAsia="zh-CN"/>
              </w:rPr>
            </w:pPr>
            <w:r>
              <w:rPr>
                <w:rFonts w:hint="eastAsia" w:ascii="宋体" w:hAnsi="宋体"/>
                <w:kern w:val="0"/>
                <w:lang w:val="en-US" w:eastAsia="zh-CN"/>
              </w:rPr>
              <w:t>4.</w:t>
            </w:r>
            <w:r>
              <w:rPr>
                <w:rFonts w:hint="eastAsia" w:ascii="宋体" w:hAnsi="宋体"/>
                <w:kern w:val="0"/>
              </w:rPr>
              <w:t>单击日期时，可以看到当班计划开始结束时间</w:t>
            </w:r>
            <w:r>
              <w:rPr>
                <w:rFonts w:hint="eastAsia" w:ascii="宋体" w:hAnsi="宋体"/>
                <w:kern w:val="0"/>
                <w:lang w:eastAsia="zh-CN"/>
              </w:rPr>
              <w:t>，</w:t>
            </w:r>
            <w:r>
              <w:rPr>
                <w:rFonts w:hint="eastAsia" w:ascii="宋体" w:hAnsi="宋体"/>
                <w:kern w:val="0"/>
                <w:lang w:val="en-US" w:eastAsia="zh-CN"/>
              </w:rPr>
              <w:t>且可编辑日期。</w:t>
            </w:r>
          </w:p>
          <w:p>
            <w:pPr>
              <w:spacing w:line="360" w:lineRule="auto"/>
              <w:ind w:firstLine="420" w:firstLineChars="200"/>
              <w:rPr>
                <w:rFonts w:asciiTheme="minorEastAsia" w:hAnsiTheme="minorEastAsia" w:eastAsiaTheme="minorEastAsia"/>
              </w:rPr>
            </w:pPr>
            <w:r>
              <w:rPr>
                <w:rFonts w:hint="eastAsia" w:ascii="宋体" w:hAnsi="宋体"/>
                <w:kern w:val="0"/>
                <w:lang w:val="en-US" w:eastAsia="zh-CN"/>
              </w:rPr>
              <w:t>数据由</w:t>
            </w:r>
            <w:r>
              <w:rPr>
                <w:rFonts w:hint="eastAsia" w:ascii="宋体" w:hAnsi="宋体"/>
                <w:kern w:val="0"/>
              </w:rPr>
              <w:t>MES下发</w:t>
            </w:r>
            <w:r>
              <w:rPr>
                <w:rFonts w:hint="eastAsia" w:ascii="宋体" w:hAnsi="宋体"/>
                <w:kern w:val="0"/>
                <w:lang w:eastAsia="zh-CN"/>
              </w:rPr>
              <w:t>，</w:t>
            </w:r>
            <w:r>
              <w:rPr>
                <w:rFonts w:hint="eastAsia" w:ascii="宋体" w:hAnsi="宋体"/>
                <w:kern w:val="0"/>
                <w:lang w:val="en-US" w:eastAsia="zh-CN"/>
              </w:rPr>
              <w:t>走工厂日历接口到卷包数采。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具备成型车间排班查询权限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当月排班情况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1.MES下发成型车间工厂日历排班</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2.DAMS接收并解析保存数据</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3.PMS工厂日历查询显示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9"/>
        </w:numPr>
        <w:spacing w:before="0" w:after="0"/>
      </w:pPr>
      <w:bookmarkStart w:id="180" w:name="_Toc25580"/>
      <w:bookmarkStart w:id="181" w:name="_Toc6490906"/>
      <w:r>
        <w:rPr>
          <w:rFonts w:hint="eastAsia"/>
        </w:rPr>
        <w:t>卷包换牌记录</w:t>
      </w:r>
      <w:bookmarkEnd w:id="180"/>
      <w:bookmarkEnd w:id="181"/>
    </w:p>
    <w:p>
      <w:pPr>
        <w:pStyle w:val="6"/>
        <w:numPr>
          <w:ilvl w:val="0"/>
          <w:numId w:val="34"/>
        </w:numPr>
        <w:spacing w:before="0" w:after="0"/>
      </w:pPr>
      <w:bookmarkStart w:id="182" w:name="_Toc22171"/>
      <w:bookmarkStart w:id="183" w:name="_Toc6490907"/>
      <w:r>
        <w:rPr>
          <w:rFonts w:hint="eastAsia"/>
        </w:rPr>
        <w:t>业务要求</w:t>
      </w:r>
      <w:bookmarkEnd w:id="182"/>
      <w:bookmarkEnd w:id="18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numPr>
                <w:ilvl w:val="0"/>
                <w:numId w:val="35"/>
              </w:numPr>
              <w:spacing w:line="360" w:lineRule="auto"/>
              <w:rPr>
                <w:rFonts w:hint="eastAsia" w:ascii="宋体" w:hAnsi="宋体"/>
                <w:kern w:val="0"/>
                <w:lang w:val="en-US" w:eastAsia="zh-CN"/>
              </w:rPr>
            </w:pPr>
            <w:r>
              <w:rPr>
                <w:rFonts w:hint="eastAsia" w:ascii="宋体" w:hAnsi="宋体"/>
                <w:kern w:val="0"/>
                <w:lang w:val="en-US" w:eastAsia="zh-CN"/>
              </w:rPr>
              <w:t>当班工单结束后，需要与上一班次（跨天生产）同一设备生产牌号对比，不一致，记录相关数据到相关数据库表；</w:t>
            </w:r>
          </w:p>
          <w:p>
            <w:pPr>
              <w:numPr>
                <w:ilvl w:val="0"/>
                <w:numId w:val="35"/>
              </w:numPr>
              <w:spacing w:line="360" w:lineRule="auto"/>
              <w:rPr>
                <w:rFonts w:hint="default" w:ascii="宋体" w:hAnsi="宋体"/>
                <w:kern w:val="0"/>
                <w:lang w:val="en-US" w:eastAsia="zh-CN"/>
              </w:rPr>
            </w:pPr>
            <w:r>
              <w:rPr>
                <w:rFonts w:hint="eastAsia" w:ascii="宋体" w:hAnsi="宋体"/>
                <w:kern w:val="0"/>
                <w:lang w:val="en-US" w:eastAsia="zh-CN"/>
              </w:rPr>
              <w:t>班中换牌时，记录换牌前，换牌后记录至数据库表</w:t>
            </w:r>
          </w:p>
          <w:p>
            <w:pPr>
              <w:spacing w:line="360" w:lineRule="auto"/>
              <w:rPr>
                <w:rFonts w:ascii="宋体" w:hAnsi="宋体"/>
                <w:kern w:val="0"/>
              </w:rPr>
            </w:pPr>
            <w:r>
              <w:rPr>
                <w:rFonts w:hint="eastAsia" w:ascii="宋体" w:hAnsi="宋体"/>
                <w:kern w:val="0"/>
                <w:lang w:val="en-US" w:eastAsia="zh-CN"/>
              </w:rPr>
              <w:t>3.</w:t>
            </w:r>
            <w:r>
              <w:rPr>
                <w:rFonts w:hint="eastAsia" w:ascii="宋体" w:hAnsi="宋体"/>
                <w:kern w:val="0"/>
              </w:rPr>
              <w:t>查询卷包车间换牌记录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具备卷包车间换牌记录查询权限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eastAsia="宋体"/>
                <w:sz w:val="21"/>
                <w:szCs w:val="21"/>
              </w:rPr>
            </w:pPr>
            <w:r>
              <w:rPr>
                <w:rFonts w:hint="eastAsia" w:ascii="宋体" w:hAnsi="宋体" w:eastAsia="宋体"/>
                <w:sz w:val="21"/>
                <w:szCs w:val="21"/>
              </w:rPr>
              <w:t>1.WCT结束工单时，校验当前工单牌号与上一班牌号是否一致，保存不一致的换牌信息；</w:t>
            </w:r>
          </w:p>
          <w:p>
            <w:pPr>
              <w:pStyle w:val="45"/>
              <w:spacing w:after="0" w:line="360" w:lineRule="auto"/>
              <w:ind w:left="0"/>
              <w:rPr>
                <w:rFonts w:ascii="宋体" w:hAnsi="宋体" w:eastAsia="宋体"/>
                <w:sz w:val="21"/>
                <w:szCs w:val="21"/>
              </w:rPr>
            </w:pPr>
            <w:r>
              <w:rPr>
                <w:rFonts w:hint="eastAsia" w:ascii="宋体" w:hAnsi="宋体" w:eastAsia="宋体"/>
                <w:sz w:val="21"/>
                <w:szCs w:val="21"/>
              </w:rPr>
              <w:t>2.特殊情况下，WCT系统工单未能正常结束。PMS生产工单管理人员可手动协助完成工单，保存上一班工单和当前工单不一致牌号的记录；</w:t>
            </w:r>
          </w:p>
          <w:p>
            <w:pPr>
              <w:pStyle w:val="45"/>
              <w:spacing w:after="0" w:line="360" w:lineRule="auto"/>
              <w:ind w:left="0"/>
              <w:rPr>
                <w:rFonts w:ascii="宋体" w:hAnsi="宋体" w:eastAsia="宋体"/>
                <w:sz w:val="21"/>
                <w:szCs w:val="21"/>
              </w:rPr>
            </w:pPr>
            <w:r>
              <w:rPr>
                <w:rFonts w:hint="eastAsia" w:ascii="宋体" w:hAnsi="宋体" w:eastAsia="宋体"/>
                <w:sz w:val="21"/>
                <w:szCs w:val="21"/>
              </w:rPr>
              <w:t>3.PMS进入卷包车间换牌记录查询功能</w:t>
            </w:r>
          </w:p>
          <w:p>
            <w:pPr>
              <w:pStyle w:val="45"/>
              <w:spacing w:after="0" w:line="360" w:lineRule="auto"/>
              <w:ind w:left="0"/>
              <w:rPr>
                <w:rFonts w:ascii="宋体" w:hAnsi="宋体" w:eastAsia="宋体"/>
                <w:sz w:val="21"/>
                <w:szCs w:val="21"/>
              </w:rPr>
            </w:pPr>
            <w:r>
              <w:rPr>
                <w:rFonts w:hint="eastAsia" w:ascii="宋体" w:hAnsi="宋体" w:eastAsia="宋体"/>
                <w:sz w:val="21"/>
                <w:szCs w:val="21"/>
              </w:rPr>
              <w:t>2.输入查询条件</w:t>
            </w:r>
          </w:p>
          <w:p>
            <w:pPr>
              <w:pStyle w:val="45"/>
              <w:spacing w:after="0" w:line="360" w:lineRule="auto"/>
              <w:ind w:left="0"/>
              <w:rPr>
                <w:rFonts w:ascii="宋体" w:hAnsi="宋体" w:eastAsia="宋体"/>
                <w:sz w:val="21"/>
                <w:szCs w:val="21"/>
              </w:rPr>
            </w:pPr>
            <w:r>
              <w:rPr>
                <w:rFonts w:hint="eastAsia" w:ascii="宋体" w:hAnsi="宋体" w:eastAsia="宋体"/>
                <w:sz w:val="21"/>
                <w:szCs w:val="21"/>
              </w:rPr>
              <w:t>3.显示查询结果列表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84" w:name="_Toc6490908"/>
      <w:bookmarkStart w:id="185" w:name="_Toc31114"/>
      <w:r>
        <w:rPr>
          <w:rFonts w:hint="eastAsia"/>
        </w:rPr>
        <w:t>成型换牌记录</w:t>
      </w:r>
      <w:bookmarkEnd w:id="184"/>
      <w:bookmarkEnd w:id="185"/>
    </w:p>
    <w:p>
      <w:pPr>
        <w:pStyle w:val="6"/>
        <w:numPr>
          <w:ilvl w:val="0"/>
          <w:numId w:val="36"/>
        </w:numPr>
        <w:spacing w:before="0" w:after="0"/>
      </w:pPr>
      <w:bookmarkStart w:id="186" w:name="_Toc13373"/>
      <w:bookmarkStart w:id="187" w:name="_Toc6490909"/>
      <w:r>
        <w:rPr>
          <w:rFonts w:hint="eastAsia"/>
        </w:rPr>
        <w:t>业务要求</w:t>
      </w:r>
      <w:bookmarkEnd w:id="186"/>
      <w:bookmarkEnd w:id="18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numPr>
                <w:ilvl w:val="0"/>
                <w:numId w:val="37"/>
              </w:numPr>
              <w:spacing w:line="360" w:lineRule="auto"/>
              <w:rPr>
                <w:rFonts w:hint="eastAsia" w:ascii="宋体" w:hAnsi="宋体"/>
                <w:kern w:val="0"/>
                <w:lang w:val="en-US" w:eastAsia="zh-CN"/>
              </w:rPr>
            </w:pPr>
            <w:r>
              <w:rPr>
                <w:rFonts w:hint="eastAsia" w:ascii="宋体" w:hAnsi="宋体"/>
                <w:kern w:val="0"/>
                <w:lang w:val="en-US" w:eastAsia="zh-CN"/>
              </w:rPr>
              <w:t>当班工单结束后，需要与上一班次（跨天生产）同一设备生产牌号对比，不一致，记录相关数据到相关数据库表；</w:t>
            </w:r>
          </w:p>
          <w:p>
            <w:pPr>
              <w:numPr>
                <w:ilvl w:val="0"/>
                <w:numId w:val="37"/>
              </w:numPr>
              <w:spacing w:line="360" w:lineRule="auto"/>
              <w:rPr>
                <w:rFonts w:hint="default" w:ascii="宋体" w:hAnsi="宋体"/>
                <w:kern w:val="0"/>
                <w:lang w:val="en-US" w:eastAsia="zh-CN"/>
              </w:rPr>
            </w:pPr>
            <w:r>
              <w:rPr>
                <w:rFonts w:hint="eastAsia" w:ascii="宋体" w:hAnsi="宋体"/>
                <w:kern w:val="0"/>
                <w:lang w:val="en-US" w:eastAsia="zh-CN"/>
              </w:rPr>
              <w:t>班中换牌时，记录换牌前，换牌后记录至数据库表</w:t>
            </w:r>
          </w:p>
          <w:p>
            <w:pPr>
              <w:spacing w:line="360" w:lineRule="auto"/>
              <w:rPr>
                <w:rFonts w:ascii="宋体" w:hAnsi="宋体"/>
                <w:kern w:val="0"/>
              </w:rPr>
            </w:pPr>
            <w:r>
              <w:rPr>
                <w:rFonts w:hint="eastAsia" w:ascii="宋体" w:hAnsi="宋体"/>
                <w:kern w:val="0"/>
                <w:lang w:val="en-US" w:eastAsia="zh-CN"/>
              </w:rPr>
              <w:t>3.</w:t>
            </w:r>
            <w:r>
              <w:rPr>
                <w:rFonts w:hint="eastAsia" w:ascii="宋体" w:hAnsi="宋体"/>
                <w:kern w:val="0"/>
              </w:rPr>
              <w:t>查询卷包车间换牌记录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具备卷包车间换牌记录查询权限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eastAsia="宋体"/>
                <w:sz w:val="21"/>
                <w:szCs w:val="21"/>
              </w:rPr>
            </w:pPr>
            <w:r>
              <w:rPr>
                <w:rFonts w:hint="eastAsia" w:ascii="宋体" w:hAnsi="宋体" w:eastAsia="宋体"/>
                <w:sz w:val="21"/>
                <w:szCs w:val="21"/>
              </w:rPr>
              <w:t>1.WCT结束工单时，校验当前工单牌号与上一班牌号是否一致，保存不一致的换牌信息；</w:t>
            </w:r>
          </w:p>
          <w:p>
            <w:pPr>
              <w:pStyle w:val="45"/>
              <w:spacing w:after="0" w:line="360" w:lineRule="auto"/>
              <w:ind w:left="0"/>
              <w:rPr>
                <w:rFonts w:ascii="宋体" w:hAnsi="宋体" w:eastAsia="宋体"/>
                <w:sz w:val="21"/>
                <w:szCs w:val="21"/>
              </w:rPr>
            </w:pPr>
            <w:r>
              <w:rPr>
                <w:rFonts w:hint="eastAsia" w:ascii="宋体" w:hAnsi="宋体" w:eastAsia="宋体"/>
                <w:sz w:val="21"/>
                <w:szCs w:val="21"/>
              </w:rPr>
              <w:t>2.特殊情况下，WCT系统工单未能正常结束。PMS生产工单管理人员可手动协助完成工单，保存上一班工单和当前工单不一致牌号的记录；</w:t>
            </w:r>
          </w:p>
          <w:p>
            <w:pPr>
              <w:pStyle w:val="45"/>
              <w:spacing w:after="0" w:line="360" w:lineRule="auto"/>
              <w:ind w:left="0"/>
              <w:rPr>
                <w:rFonts w:ascii="宋体" w:hAnsi="宋体" w:eastAsia="宋体"/>
                <w:sz w:val="21"/>
                <w:szCs w:val="21"/>
              </w:rPr>
            </w:pPr>
            <w:r>
              <w:rPr>
                <w:rFonts w:hint="eastAsia" w:ascii="宋体" w:hAnsi="宋体" w:eastAsia="宋体"/>
                <w:sz w:val="21"/>
                <w:szCs w:val="21"/>
              </w:rPr>
              <w:t>3.PMS进入卷包车间换牌记录查询功能</w:t>
            </w:r>
          </w:p>
          <w:p>
            <w:pPr>
              <w:pStyle w:val="45"/>
              <w:spacing w:after="0" w:line="360" w:lineRule="auto"/>
              <w:ind w:left="0"/>
              <w:rPr>
                <w:rFonts w:ascii="宋体" w:hAnsi="宋体" w:eastAsia="宋体"/>
                <w:sz w:val="21"/>
                <w:szCs w:val="21"/>
              </w:rPr>
            </w:pPr>
            <w:r>
              <w:rPr>
                <w:rFonts w:hint="eastAsia" w:ascii="宋体" w:hAnsi="宋体" w:eastAsia="宋体"/>
                <w:sz w:val="21"/>
                <w:szCs w:val="21"/>
              </w:rPr>
              <w:t>2.输入查询条件</w:t>
            </w:r>
          </w:p>
          <w:p>
            <w:pPr>
              <w:pStyle w:val="45"/>
              <w:spacing w:after="0" w:line="360" w:lineRule="auto"/>
              <w:ind w:left="0"/>
              <w:rPr>
                <w:rFonts w:ascii="宋体" w:hAnsi="宋体" w:eastAsia="宋体"/>
                <w:sz w:val="21"/>
                <w:szCs w:val="21"/>
              </w:rPr>
            </w:pPr>
            <w:r>
              <w:rPr>
                <w:rFonts w:hint="eastAsia" w:ascii="宋体" w:hAnsi="宋体" w:eastAsia="宋体"/>
                <w:sz w:val="21"/>
                <w:szCs w:val="21"/>
              </w:rPr>
              <w:t>3.显示查询结果列表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88" w:name="_Toc6490910"/>
      <w:bookmarkStart w:id="189" w:name="_Toc7248"/>
      <w:r>
        <w:rPr>
          <w:rFonts w:hint="eastAsia"/>
        </w:rPr>
        <w:t>卷包生产实绩</w:t>
      </w:r>
      <w:bookmarkEnd w:id="188"/>
      <w:bookmarkEnd w:id="189"/>
    </w:p>
    <w:p>
      <w:pPr>
        <w:pStyle w:val="6"/>
        <w:numPr>
          <w:ilvl w:val="0"/>
          <w:numId w:val="38"/>
        </w:numPr>
        <w:spacing w:before="0" w:after="0"/>
      </w:pPr>
      <w:bookmarkStart w:id="190" w:name="_Toc6490911"/>
      <w:bookmarkStart w:id="191" w:name="_Toc21375"/>
      <w:r>
        <w:rPr>
          <w:rFonts w:hint="eastAsia"/>
        </w:rPr>
        <w:t>用户界面</w:t>
      </w:r>
      <w:bookmarkEnd w:id="190"/>
      <w:bookmarkEnd w:id="191"/>
    </w:p>
    <w:p>
      <w:r>
        <w:drawing>
          <wp:inline distT="0" distB="0" distL="0" distR="0">
            <wp:extent cx="5278120" cy="2966085"/>
            <wp:effectExtent l="19050" t="0" r="0" b="0"/>
            <wp:docPr id="32" name="图片 21" descr="C:\Users\Administrator\Desktop\井烟数采系统截图\PMS\生产管理--卷包生产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descr="C:\Users\Administrator\Desktop\井烟数采系统截图\PMS\生产管理--卷包生产实绩.jpg"/>
                    <pic:cNvPicPr>
                      <a:picLocks noChangeAspect="1" noChangeArrowheads="1"/>
                    </pic:cNvPicPr>
                  </pic:nvPicPr>
                  <pic:blipFill>
                    <a:blip r:embed="rId36"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t>图</w:t>
      </w:r>
      <w:r>
        <w:rPr>
          <w:rFonts w:hint="eastAsia"/>
        </w:rPr>
        <w:t>：</w:t>
      </w:r>
      <w:r>
        <w:t>卷包生产</w:t>
      </w:r>
      <w:r>
        <w:rPr>
          <w:rFonts w:hint="eastAsia"/>
        </w:rPr>
        <w:t>实绩</w:t>
      </w:r>
    </w:p>
    <w:p>
      <w:pPr>
        <w:pStyle w:val="6"/>
        <w:numPr>
          <w:ilvl w:val="0"/>
          <w:numId w:val="38"/>
        </w:numPr>
        <w:spacing w:before="0" w:after="0"/>
      </w:pPr>
      <w:bookmarkStart w:id="192" w:name="_Toc6490912"/>
      <w:bookmarkStart w:id="193" w:name="_Toc30699"/>
      <w:r>
        <w:rPr>
          <w:rFonts w:hint="eastAsia"/>
        </w:rPr>
        <w:t>业务要求</w:t>
      </w:r>
      <w:bookmarkEnd w:id="192"/>
      <w:bookmarkEnd w:id="19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1)查询已完成的工单，对工单数据编辑，删除，修改，反馈，状态修改</w:t>
            </w:r>
          </w:p>
          <w:p>
            <w:pPr>
              <w:spacing w:line="360" w:lineRule="auto"/>
              <w:rPr>
                <w:rFonts w:ascii="宋体" w:hAnsi="宋体"/>
                <w:kern w:val="0"/>
              </w:rPr>
            </w:pPr>
            <w:r>
              <w:rPr>
                <w:rFonts w:hint="eastAsia" w:ascii="宋体" w:hAnsi="宋体"/>
                <w:kern w:val="0"/>
              </w:rPr>
              <w:t>2)选中单个工单，能显示消耗详细，对详细可以添加物料，修改物料，删除物料。</w:t>
            </w:r>
          </w:p>
          <w:p>
            <w:pPr>
              <w:spacing w:line="360" w:lineRule="auto"/>
              <w:rPr>
                <w:rFonts w:ascii="宋体" w:hAnsi="宋体"/>
                <w:kern w:val="0"/>
              </w:rPr>
            </w:pPr>
            <w:r>
              <w:rPr>
                <w:rFonts w:hint="eastAsia" w:ascii="宋体" w:hAnsi="宋体"/>
                <w:kern w:val="0"/>
              </w:rPr>
              <w:t>3)查询条件开始时间，结束时间默认显示当天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ascii="宋体" w:hAnsi="宋体"/>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w:t>
            </w:r>
            <w:r>
              <w:rPr>
                <w:rFonts w:hint="eastAsia"/>
              </w:rPr>
              <w:t>，</w:t>
            </w:r>
            <w:r>
              <w:t>上牌号</w:t>
            </w:r>
            <w:r>
              <w:rPr>
                <w:rFonts w:hint="eastAsia"/>
              </w:rPr>
              <w:t>，下牌号，计划产量，实际产量，工单实际开始时间，工单实际结束时间，工单状态等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eastAsia="宋体"/>
                <w:sz w:val="21"/>
                <w:szCs w:val="21"/>
              </w:rPr>
            </w:pPr>
            <w:r>
              <w:rPr>
                <w:rFonts w:ascii="宋体" w:hAnsi="宋体" w:eastAsia="宋体"/>
                <w:sz w:val="21"/>
                <w:szCs w:val="21"/>
              </w:rPr>
              <w:drawing>
                <wp:inline distT="0" distB="0" distL="0" distR="0">
                  <wp:extent cx="4232910" cy="4454525"/>
                  <wp:effectExtent l="19050" t="0" r="0" b="0"/>
                  <wp:docPr id="33" name="图片 22" descr="C:\Users\ADMINI~1\AppData\Local\Temp\ksohtml34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descr="C:\Users\ADMINI~1\AppData\Local\Temp\ksohtml3444\wps1.jpg"/>
                          <pic:cNvPicPr>
                            <a:picLocks noChangeAspect="1" noChangeArrowheads="1"/>
                          </pic:cNvPicPr>
                        </pic:nvPicPr>
                        <pic:blipFill>
                          <a:blip r:embed="rId37" cstate="print"/>
                          <a:srcRect/>
                          <a:stretch>
                            <a:fillRect/>
                          </a:stretch>
                        </pic:blipFill>
                        <pic:spPr>
                          <a:xfrm>
                            <a:off x="0" y="0"/>
                            <a:ext cx="4232910" cy="4454525"/>
                          </a:xfrm>
                          <a:prstGeom prst="rect">
                            <a:avLst/>
                          </a:prstGeom>
                          <a:noFill/>
                          <a:ln w="9525">
                            <a:noFill/>
                            <a:miter lim="800000"/>
                            <a:headEnd/>
                            <a:tailEnd/>
                          </a:ln>
                        </pic:spPr>
                      </pic:pic>
                    </a:graphicData>
                  </a:graphic>
                </wp:inline>
              </w:drawing>
            </w:r>
          </w:p>
          <w:p>
            <w:pPr>
              <w:pStyle w:val="45"/>
              <w:numPr>
                <w:ilvl w:val="0"/>
                <w:numId w:val="39"/>
              </w:numPr>
              <w:spacing w:after="0" w:line="360" w:lineRule="auto"/>
              <w:rPr>
                <w:rFonts w:ascii="宋体" w:hAnsi="宋体" w:eastAsia="宋体"/>
                <w:sz w:val="21"/>
                <w:szCs w:val="21"/>
              </w:rPr>
            </w:pPr>
            <w:r>
              <w:rPr>
                <w:rFonts w:hint="eastAsia" w:ascii="宋体" w:hAnsi="宋体" w:eastAsia="宋体"/>
                <w:sz w:val="21"/>
                <w:szCs w:val="21"/>
              </w:rPr>
              <w:t>MES下发工单</w:t>
            </w:r>
          </w:p>
          <w:p>
            <w:pPr>
              <w:pStyle w:val="45"/>
              <w:numPr>
                <w:ilvl w:val="0"/>
                <w:numId w:val="39"/>
              </w:numPr>
              <w:spacing w:after="0" w:line="360" w:lineRule="auto"/>
              <w:rPr>
                <w:rFonts w:ascii="宋体" w:hAnsi="宋体" w:eastAsia="宋体"/>
                <w:sz w:val="21"/>
                <w:szCs w:val="21"/>
              </w:rPr>
            </w:pPr>
            <w:r>
              <w:rPr>
                <w:rFonts w:hint="eastAsia" w:ascii="宋体" w:hAnsi="宋体" w:eastAsia="宋体"/>
                <w:sz w:val="21"/>
                <w:szCs w:val="21"/>
              </w:rPr>
              <w:t>数采管理人员审核，下发（WCT）机台</w:t>
            </w:r>
          </w:p>
          <w:p>
            <w:pPr>
              <w:pStyle w:val="45"/>
              <w:spacing w:after="0" w:line="360" w:lineRule="auto"/>
              <w:ind w:left="0"/>
              <w:rPr>
                <w:rFonts w:ascii="宋体" w:hAnsi="宋体" w:eastAsia="宋体"/>
                <w:sz w:val="21"/>
                <w:szCs w:val="21"/>
              </w:rPr>
            </w:pPr>
            <w:r>
              <w:rPr>
                <w:rFonts w:hint="eastAsia" w:ascii="宋体" w:hAnsi="宋体" w:eastAsia="宋体"/>
                <w:sz w:val="21"/>
                <w:szCs w:val="21"/>
              </w:rPr>
              <w:t>3）WCT运行工单（特殊情况，PMS协助运行），将工单运行状态反馈EMS</w:t>
            </w:r>
          </w:p>
          <w:p>
            <w:pPr>
              <w:pStyle w:val="45"/>
              <w:spacing w:after="0" w:line="360" w:lineRule="auto"/>
              <w:ind w:left="0"/>
              <w:rPr>
                <w:rFonts w:ascii="宋体" w:hAnsi="宋体" w:eastAsia="宋体"/>
                <w:sz w:val="21"/>
                <w:szCs w:val="21"/>
              </w:rPr>
            </w:pPr>
            <w:r>
              <w:rPr>
                <w:rFonts w:hint="eastAsia" w:ascii="宋体" w:hAnsi="宋体" w:eastAsia="宋体"/>
                <w:sz w:val="21"/>
                <w:szCs w:val="21"/>
              </w:rPr>
              <w:t>4）WCT完成工单（特殊情况，PMS协助完成工单），将工单完成状态反馈MES</w:t>
            </w:r>
          </w:p>
          <w:p>
            <w:pPr>
              <w:pStyle w:val="45"/>
              <w:spacing w:after="0" w:line="360" w:lineRule="auto"/>
              <w:ind w:left="0"/>
              <w:rPr>
                <w:rFonts w:ascii="宋体" w:hAnsi="宋体" w:eastAsia="宋体"/>
                <w:sz w:val="21"/>
                <w:szCs w:val="21"/>
              </w:rPr>
            </w:pPr>
            <w:r>
              <w:rPr>
                <w:rFonts w:hint="eastAsia" w:ascii="宋体" w:hAnsi="宋体" w:eastAsia="宋体"/>
                <w:sz w:val="21"/>
                <w:szCs w:val="21"/>
              </w:rPr>
              <w:t>5）完成工单后，系统将产量，物料消耗数据自动绑定；</w:t>
            </w:r>
          </w:p>
          <w:p>
            <w:pPr>
              <w:pStyle w:val="45"/>
              <w:spacing w:after="0" w:line="360" w:lineRule="auto"/>
              <w:ind w:left="0"/>
              <w:rPr>
                <w:rFonts w:ascii="宋体" w:hAnsi="宋体" w:eastAsia="宋体"/>
                <w:sz w:val="21"/>
                <w:szCs w:val="21"/>
              </w:rPr>
            </w:pPr>
            <w:r>
              <w:rPr>
                <w:rFonts w:hint="eastAsia" w:ascii="宋体" w:hAnsi="宋体" w:eastAsia="宋体"/>
                <w:sz w:val="21"/>
                <w:szCs w:val="21"/>
              </w:rPr>
              <w:t>6）PMS工单实绩功能可以查询相关产量，物料消耗信息，且编辑，反馈MES等操作；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29"/>
        </w:numPr>
        <w:spacing w:before="0" w:after="0"/>
      </w:pPr>
      <w:bookmarkStart w:id="194" w:name="_Toc9266"/>
      <w:bookmarkStart w:id="195" w:name="_Toc6490913"/>
      <w:r>
        <w:rPr>
          <w:rFonts w:hint="eastAsia"/>
        </w:rPr>
        <w:t>成型生产实绩</w:t>
      </w:r>
      <w:bookmarkEnd w:id="194"/>
      <w:bookmarkEnd w:id="195"/>
    </w:p>
    <w:p>
      <w:pPr>
        <w:pStyle w:val="6"/>
        <w:numPr>
          <w:ilvl w:val="0"/>
          <w:numId w:val="40"/>
        </w:numPr>
        <w:spacing w:before="0" w:after="0"/>
      </w:pPr>
      <w:bookmarkStart w:id="196" w:name="_Toc6490914"/>
      <w:bookmarkStart w:id="197" w:name="_Toc11371"/>
      <w:r>
        <w:rPr>
          <w:rFonts w:hint="eastAsia"/>
        </w:rPr>
        <w:t>用户界面</w:t>
      </w:r>
      <w:bookmarkEnd w:id="196"/>
      <w:bookmarkEnd w:id="197"/>
    </w:p>
    <w:p>
      <w:r>
        <w:drawing>
          <wp:inline distT="0" distB="0" distL="0" distR="0">
            <wp:extent cx="5278120" cy="2966085"/>
            <wp:effectExtent l="19050" t="0" r="0" b="0"/>
            <wp:docPr id="37" name="图片 23" descr="C:\Users\Administrator\Desktop\井烟数采系统截图\PMS\生产管理--成型生产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3" descr="C:\Users\Administrator\Desktop\井烟数采系统截图\PMS\生产管理--成型生产实绩.jpg"/>
                    <pic:cNvPicPr>
                      <a:picLocks noChangeAspect="1" noChangeArrowheads="1"/>
                    </pic:cNvPicPr>
                  </pic:nvPicPr>
                  <pic:blipFill>
                    <a:blip r:embed="rId3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图：成型生产实绩</w:t>
      </w:r>
    </w:p>
    <w:p>
      <w:pPr>
        <w:pStyle w:val="6"/>
        <w:numPr>
          <w:ilvl w:val="0"/>
          <w:numId w:val="40"/>
        </w:numPr>
        <w:spacing w:before="0" w:after="0"/>
      </w:pPr>
      <w:bookmarkStart w:id="198" w:name="_Toc6490915"/>
      <w:bookmarkStart w:id="199" w:name="_Toc8064"/>
      <w:r>
        <w:rPr>
          <w:rFonts w:hint="eastAsia"/>
        </w:rPr>
        <w:t>业务要求</w:t>
      </w:r>
      <w:bookmarkEnd w:id="198"/>
      <w:bookmarkEnd w:id="19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1)查询已完成的工单，对工单数据编辑，删除，修改，反馈，状态修改</w:t>
            </w:r>
          </w:p>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2)选中单个工单，能显示消耗详细，对详细可以添加物料，修改物料，删除物料。</w:t>
            </w:r>
          </w:p>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3)查询条件开始时间，结束时间默认显示当天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日期，班次，班组，设备、牌号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上牌号</w:t>
            </w:r>
            <w:r>
              <w:rPr>
                <w:rFonts w:hint="eastAsia" w:asciiTheme="minorEastAsia" w:hAnsiTheme="minorEastAsia" w:eastAsiaTheme="minorEastAsia"/>
              </w:rPr>
              <w:t>，下牌号，计划产量，实际产量，工单实际开始时间，工单实际结束时间，工单状态等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232910" cy="4454525"/>
                  <wp:effectExtent l="19050" t="0" r="0" b="0"/>
                  <wp:docPr id="38" name="图片 24" descr="C:\Users\ADMINI~1\AppData\Local\Temp\ksohtml34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4" descr="C:\Users\ADMINI~1\AppData\Local\Temp\ksohtml3444\wps1.jpg"/>
                          <pic:cNvPicPr>
                            <a:picLocks noChangeAspect="1" noChangeArrowheads="1"/>
                          </pic:cNvPicPr>
                        </pic:nvPicPr>
                        <pic:blipFill>
                          <a:blip r:embed="rId37" cstate="print"/>
                          <a:srcRect/>
                          <a:stretch>
                            <a:fillRect/>
                          </a:stretch>
                        </pic:blipFill>
                        <pic:spPr>
                          <a:xfrm>
                            <a:off x="0" y="0"/>
                            <a:ext cx="4232910" cy="4454525"/>
                          </a:xfrm>
                          <a:prstGeom prst="rect">
                            <a:avLst/>
                          </a:prstGeom>
                          <a:noFill/>
                          <a:ln w="9525">
                            <a:noFill/>
                            <a:miter lim="800000"/>
                            <a:headEnd/>
                            <a:tailEnd/>
                          </a:ln>
                        </pic:spPr>
                      </pic:pic>
                    </a:graphicData>
                  </a:graphic>
                </wp:inline>
              </w:drawing>
            </w:r>
          </w:p>
          <w:p>
            <w:pPr>
              <w:pStyle w:val="45"/>
              <w:numPr>
                <w:ilvl w:val="0"/>
                <w:numId w:val="41"/>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w:t>
            </w:r>
          </w:p>
          <w:p>
            <w:pPr>
              <w:pStyle w:val="45"/>
              <w:numPr>
                <w:ilvl w:val="0"/>
                <w:numId w:val="41"/>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数采管理人员审核，下发（WCT）机台</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3）WCT运行工单（特殊情况，PMS协助运行），将工单运行状态反馈EMS</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4）WCT完成工单（特殊情况，PMS协助完成工单），将工单完成状态反馈MES</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5）完成工单后，系统将产量，物料消耗数据自动绑定；</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6）PMS工单实绩功能可以查询相关产量，物料消耗信息，且编辑，反馈MES等操作；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200" w:name="_Toc6490916"/>
      <w:bookmarkStart w:id="201" w:name="_Toc18993"/>
      <w:r>
        <w:rPr>
          <w:rFonts w:hint="eastAsia" w:asciiTheme="majorEastAsia" w:hAnsiTheme="majorEastAsia" w:eastAsiaTheme="majorEastAsia"/>
        </w:rPr>
        <w:t>成本管理</w:t>
      </w:r>
      <w:bookmarkEnd w:id="200"/>
      <w:bookmarkEnd w:id="201"/>
    </w:p>
    <w:p>
      <w:pPr>
        <w:pStyle w:val="5"/>
        <w:numPr>
          <w:ilvl w:val="0"/>
          <w:numId w:val="42"/>
        </w:numPr>
        <w:spacing w:before="0" w:after="0"/>
      </w:pPr>
      <w:bookmarkStart w:id="202" w:name="_Toc6490917"/>
      <w:bookmarkStart w:id="203" w:name="_Toc2240"/>
      <w:r>
        <w:rPr>
          <w:rFonts w:hint="eastAsia"/>
        </w:rPr>
        <w:t>综合需求</w:t>
      </w:r>
      <w:bookmarkEnd w:id="202"/>
      <w:bookmarkEnd w:id="20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210" w:firstLineChars="100"/>
              <w:rPr>
                <w:rFonts w:asciiTheme="minorEastAsia" w:hAnsiTheme="minorEastAsia" w:eastAsiaTheme="minorEastAsia"/>
                <w:kern w:val="0"/>
              </w:rPr>
            </w:pPr>
            <w:r>
              <w:rPr>
                <w:rFonts w:hint="eastAsia" w:asciiTheme="minorEastAsia" w:hAnsiTheme="minorEastAsia" w:eastAsiaTheme="minorEastAsia"/>
                <w:kern w:val="0"/>
              </w:rPr>
              <w:t>成本管理主要对工单日，月，年产耗数据报表统计，数据有三部分：a.高架库实际消耗数据b.高架库实际领退料数据 c.数采消耗数据，数据要求如下：</w:t>
            </w:r>
          </w:p>
          <w:p>
            <w:pPr>
              <w:spacing w:line="360" w:lineRule="auto"/>
              <w:rPr>
                <w:rFonts w:asciiTheme="minorEastAsia" w:hAnsiTheme="minorEastAsia" w:eastAsiaTheme="minorEastAsia"/>
              </w:rPr>
            </w:pPr>
            <w:r>
              <w:rPr>
                <w:rFonts w:hint="eastAsia" w:asciiTheme="minorEastAsia" w:hAnsiTheme="minorEastAsia" w:eastAsiaTheme="minorEastAsia"/>
              </w:rPr>
              <w:t>1）卷烟机：</w:t>
            </w:r>
          </w:p>
          <w:p>
            <w:pPr>
              <w:pStyle w:val="50"/>
              <w:numPr>
                <w:ilvl w:val="0"/>
                <w:numId w:val="43"/>
              </w:numPr>
              <w:ind w:firstLineChars="0"/>
              <w:rPr>
                <w:rFonts w:asciiTheme="minorEastAsia" w:hAnsiTheme="minorEastAsia" w:eastAsiaTheme="minorEastAsia"/>
              </w:rPr>
            </w:pPr>
            <w:r>
              <w:rPr>
                <w:rFonts w:hint="eastAsia" w:asciiTheme="minorEastAsia" w:hAnsiTheme="minorEastAsia" w:eastAsiaTheme="minorEastAsia"/>
              </w:rPr>
              <w:t>胶水（公斤）：分为搭口胶（公斤）、接嘴胶（公斤），</w:t>
            </w:r>
          </w:p>
          <w:p>
            <w:pPr>
              <w:pStyle w:val="50"/>
              <w:numPr>
                <w:ilvl w:val="0"/>
                <w:numId w:val="43"/>
              </w:numPr>
              <w:ind w:firstLineChars="0"/>
              <w:rPr>
                <w:rFonts w:asciiTheme="minorEastAsia" w:hAnsiTheme="minorEastAsia" w:eastAsiaTheme="minorEastAsia"/>
              </w:rPr>
            </w:pPr>
            <w:r>
              <w:rPr>
                <w:rFonts w:hint="eastAsia" w:asciiTheme="minorEastAsia" w:hAnsiTheme="minorEastAsia" w:eastAsiaTheme="minorEastAsia"/>
              </w:rPr>
              <w:t>咀棒（万支）：分为 发射数、接收数（备注：交接班能否自动清零，避免人工手动清零）、落棒数</w:t>
            </w:r>
          </w:p>
          <w:p>
            <w:pPr>
              <w:pStyle w:val="50"/>
              <w:numPr>
                <w:ilvl w:val="0"/>
                <w:numId w:val="43"/>
              </w:numPr>
              <w:ind w:firstLineChars="0"/>
              <w:rPr>
                <w:rFonts w:asciiTheme="minorEastAsia" w:hAnsiTheme="minorEastAsia" w:eastAsiaTheme="minorEastAsia"/>
              </w:rPr>
            </w:pPr>
            <w:r>
              <w:rPr>
                <w:rFonts w:hint="eastAsia" w:asciiTheme="minorEastAsia" w:hAnsiTheme="minorEastAsia" w:eastAsiaTheme="minorEastAsia"/>
              </w:rPr>
              <w:t>盘纸（盘／米）：盘纸单位盘和米数据都显示</w:t>
            </w:r>
          </w:p>
          <w:p>
            <w:pPr>
              <w:spacing w:before="240" w:line="360" w:lineRule="auto"/>
              <w:rPr>
                <w:rFonts w:asciiTheme="minorEastAsia" w:hAnsiTheme="minorEastAsia" w:eastAsiaTheme="minorEastAsia"/>
              </w:rPr>
            </w:pPr>
            <w:r>
              <w:rPr>
                <w:rFonts w:hint="eastAsia" w:asciiTheme="minorEastAsia" w:hAnsiTheme="minorEastAsia" w:eastAsiaTheme="minorEastAsia"/>
              </w:rPr>
              <w:t>2）包装机</w:t>
            </w:r>
          </w:p>
          <w:p>
            <w:pPr>
              <w:pStyle w:val="50"/>
              <w:numPr>
                <w:ilvl w:val="0"/>
                <w:numId w:val="44"/>
              </w:numPr>
              <w:spacing w:before="240"/>
              <w:ind w:firstLineChars="0"/>
              <w:rPr>
                <w:rFonts w:asciiTheme="minorEastAsia" w:hAnsiTheme="minorEastAsia" w:eastAsiaTheme="minorEastAsia"/>
              </w:rPr>
            </w:pPr>
            <w:r>
              <w:rPr>
                <w:rFonts w:hint="eastAsia" w:asciiTheme="minorEastAsia" w:hAnsiTheme="minorEastAsia" w:eastAsiaTheme="minorEastAsia"/>
              </w:rPr>
              <w:t>卡头纸（框架纸） （公斤） #备注：框架纸能否自动采集</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小盒（张）</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条盒 （张）</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小透 （公斤）</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大透 （公斤）</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内衬纸 （公斤）</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拉线（小透拉线，大透拉线）（米）</w:t>
            </w:r>
          </w:p>
          <w:p>
            <w:pPr>
              <w:pStyle w:val="50"/>
              <w:numPr>
                <w:ilvl w:val="0"/>
                <w:numId w:val="44"/>
              </w:numPr>
              <w:ind w:firstLineChars="0"/>
              <w:rPr>
                <w:rFonts w:asciiTheme="minorEastAsia" w:hAnsiTheme="minorEastAsia" w:eastAsiaTheme="minorEastAsia"/>
              </w:rPr>
            </w:pPr>
            <w:r>
              <w:rPr>
                <w:rFonts w:hint="eastAsia" w:asciiTheme="minorEastAsia" w:hAnsiTheme="minorEastAsia" w:eastAsiaTheme="minorEastAsia"/>
              </w:rPr>
              <w:t>包装胶 （小盒包装胶，条盒包装胶）（公斤）</w:t>
            </w:r>
          </w:p>
          <w:p>
            <w:pPr>
              <w:pStyle w:val="50"/>
              <w:ind w:firstLine="0" w:firstLineChars="0"/>
              <w:rPr>
                <w:rFonts w:asciiTheme="minorEastAsia" w:hAnsiTheme="minorEastAsia" w:eastAsiaTheme="minorEastAsia"/>
              </w:rPr>
            </w:pPr>
          </w:p>
          <w:p>
            <w:pPr>
              <w:pStyle w:val="50"/>
              <w:spacing w:line="360" w:lineRule="auto"/>
              <w:ind w:firstLine="0" w:firstLineChars="0"/>
              <w:rPr>
                <w:rFonts w:asciiTheme="minorEastAsia" w:hAnsiTheme="minorEastAsia" w:eastAsiaTheme="minorEastAsia"/>
              </w:rPr>
            </w:pPr>
            <w:r>
              <w:rPr>
                <w:rFonts w:hint="eastAsia" w:asciiTheme="minorEastAsia" w:hAnsiTheme="minorEastAsia" w:eastAsiaTheme="minorEastAsia"/>
              </w:rPr>
              <w:t>报表描述：</w:t>
            </w:r>
          </w:p>
          <w:p>
            <w:pPr>
              <w:pStyle w:val="49"/>
              <w:numPr>
                <w:ilvl w:val="0"/>
                <w:numId w:val="45"/>
              </w:numPr>
              <w:spacing w:line="360" w:lineRule="auto"/>
              <w:rPr>
                <w:rFonts w:asciiTheme="minorEastAsia" w:hAnsiTheme="minorEastAsia" w:eastAsiaTheme="minorEastAsia"/>
              </w:rPr>
            </w:pPr>
            <w:r>
              <w:rPr>
                <w:rFonts w:hint="eastAsia" w:asciiTheme="minorEastAsia" w:hAnsiTheme="minorEastAsia" w:eastAsiaTheme="minorEastAsia"/>
              </w:rPr>
              <w:t>卷包、成型产量报表（已提供模版）</w:t>
            </w:r>
          </w:p>
          <w:p>
            <w:pPr>
              <w:pStyle w:val="49"/>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4518660" cy="2423160"/>
                  <wp:effectExtent l="19050" t="0" r="0" b="0"/>
                  <wp:docPr id="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pic:cNvPicPr>
                            <a:picLocks noChangeAspect="1" noChangeArrowheads="1"/>
                          </pic:cNvPicPr>
                        </pic:nvPicPr>
                        <pic:blipFill>
                          <a:blip r:embed="rId39" cstate="print"/>
                          <a:srcRect/>
                          <a:stretch>
                            <a:fillRect/>
                          </a:stretch>
                        </pic:blipFill>
                        <pic:spPr>
                          <a:xfrm>
                            <a:off x="0" y="0"/>
                            <a:ext cx="4518660" cy="2423160"/>
                          </a:xfrm>
                          <a:prstGeom prst="rect">
                            <a:avLst/>
                          </a:prstGeom>
                          <a:noFill/>
                          <a:ln w="9525">
                            <a:noFill/>
                            <a:miter lim="800000"/>
                            <a:headEnd/>
                            <a:tailEnd/>
                          </a:ln>
                        </pic:spPr>
                      </pic:pic>
                    </a:graphicData>
                  </a:graphic>
                </wp:inline>
              </w:drawing>
            </w:r>
          </w:p>
          <w:p>
            <w:pPr>
              <w:pStyle w:val="49"/>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4518660" cy="1973580"/>
                  <wp:effectExtent l="19050" t="0" r="0" b="0"/>
                  <wp:docPr id="4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6"/>
                          <pic:cNvPicPr>
                            <a:picLocks noChangeAspect="1" noChangeArrowheads="1"/>
                          </pic:cNvPicPr>
                        </pic:nvPicPr>
                        <pic:blipFill>
                          <a:blip r:embed="rId40" cstate="print"/>
                          <a:srcRect/>
                          <a:stretch>
                            <a:fillRect/>
                          </a:stretch>
                        </pic:blipFill>
                        <pic:spPr>
                          <a:xfrm>
                            <a:off x="0" y="0"/>
                            <a:ext cx="4518660" cy="1973580"/>
                          </a:xfrm>
                          <a:prstGeom prst="rect">
                            <a:avLst/>
                          </a:prstGeom>
                          <a:noFill/>
                          <a:ln w="9525">
                            <a:noFill/>
                            <a:miter lim="800000"/>
                            <a:headEnd/>
                            <a:tailEnd/>
                          </a:ln>
                        </pic:spPr>
                      </pic:pic>
                    </a:graphicData>
                  </a:graphic>
                </wp:inline>
              </w:drawing>
            </w:r>
          </w:p>
          <w:p>
            <w:pPr>
              <w:pStyle w:val="49"/>
              <w:numPr>
                <w:ilvl w:val="0"/>
                <w:numId w:val="45"/>
              </w:numPr>
              <w:spacing w:line="360" w:lineRule="auto"/>
              <w:rPr>
                <w:rFonts w:asciiTheme="minorEastAsia" w:hAnsiTheme="minorEastAsia" w:eastAsiaTheme="minorEastAsia"/>
              </w:rPr>
            </w:pPr>
            <w:r>
              <w:rPr>
                <w:rFonts w:hint="eastAsia" w:asciiTheme="minorEastAsia" w:hAnsiTheme="minorEastAsia" w:eastAsiaTheme="minorEastAsia"/>
              </w:rPr>
              <w:t>卷包、成型物料消耗报表（已提供模版，如下图1，2）</w:t>
            </w:r>
          </w:p>
          <w:p>
            <w:pPr>
              <w:pStyle w:val="49"/>
              <w:spacing w:line="360" w:lineRule="auto"/>
              <w:rPr>
                <w:rFonts w:asciiTheme="minorEastAsia" w:hAnsiTheme="minorEastAsia" w:eastAsiaTheme="minorEastAsia"/>
              </w:rPr>
            </w:pPr>
            <w:r>
              <w:rPr>
                <w:rFonts w:asciiTheme="minorEastAsia" w:hAnsiTheme="minorEastAsia" w:eastAsiaTheme="minorEastAsia"/>
              </w:rPr>
              <w:drawing>
                <wp:inline distT="0" distB="0" distL="0" distR="0">
                  <wp:extent cx="5276215" cy="2634615"/>
                  <wp:effectExtent l="19050" t="0" r="635" b="0"/>
                  <wp:docPr id="41" name="图片 27" descr="../../包装机报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7" descr="../../包装机报表"/>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5276215" cy="2634615"/>
                          </a:xfrm>
                          <a:prstGeom prst="rect">
                            <a:avLst/>
                          </a:prstGeom>
                          <a:noFill/>
                          <a:ln>
                            <a:noFill/>
                          </a:ln>
                        </pic:spPr>
                      </pic:pic>
                    </a:graphicData>
                  </a:graphic>
                </wp:inline>
              </w:drawing>
            </w:r>
          </w:p>
          <w:p>
            <w:pPr>
              <w:pStyle w:val="50"/>
              <w:numPr>
                <w:ilvl w:val="0"/>
                <w:numId w:val="45"/>
              </w:numPr>
              <w:spacing w:line="360" w:lineRule="auto"/>
              <w:ind w:firstLineChars="0"/>
              <w:rPr>
                <w:rFonts w:asciiTheme="minorEastAsia" w:hAnsiTheme="minorEastAsia" w:eastAsiaTheme="minorEastAsia"/>
              </w:rPr>
            </w:pPr>
            <w:r>
              <w:rPr>
                <w:rFonts w:hint="eastAsia" w:asciiTheme="minorEastAsia" w:hAnsiTheme="minorEastAsia" w:eastAsiaTheme="minorEastAsia"/>
              </w:rPr>
              <w:t>卷包、成型日产量报表（模版参考井烟）</w:t>
            </w:r>
          </w:p>
          <w:p>
            <w:pPr>
              <w:pStyle w:val="50"/>
              <w:spacing w:line="360" w:lineRule="auto"/>
              <w:ind w:firstLine="0" w:firstLineChars="0"/>
              <w:rPr>
                <w:rFonts w:asciiTheme="minorEastAsia" w:hAnsiTheme="minorEastAsia" w:eastAsiaTheme="minorEastAsia"/>
              </w:rPr>
            </w:pPr>
            <w:r>
              <w:rPr>
                <w:rFonts w:asciiTheme="minorEastAsia" w:hAnsiTheme="minorEastAsia" w:eastAsiaTheme="minorEastAsia"/>
              </w:rPr>
              <w:drawing>
                <wp:inline distT="0" distB="0" distL="0" distR="0">
                  <wp:extent cx="5276215" cy="2634615"/>
                  <wp:effectExtent l="19050" t="0" r="635" b="0"/>
                  <wp:docPr id="42" name="图片 28" descr="../../卷烟机报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8" descr="../../卷烟机报表"/>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276215" cy="2634615"/>
                          </a:xfrm>
                          <a:prstGeom prst="rect">
                            <a:avLst/>
                          </a:prstGeom>
                          <a:noFill/>
                          <a:ln>
                            <a:noFill/>
                          </a:ln>
                        </pic:spPr>
                      </pic:pic>
                    </a:graphicData>
                  </a:graphic>
                </wp:inline>
              </w:drawing>
            </w:r>
          </w:p>
          <w:p>
            <w:pPr>
              <w:spacing w:line="360" w:lineRule="auto"/>
              <w:rPr>
                <w:rFonts w:asciiTheme="minorEastAsia" w:hAnsiTheme="minorEastAsia" w:eastAsiaTheme="minorEastAsia"/>
              </w:rPr>
            </w:pPr>
            <w:r>
              <w:rPr>
                <w:rFonts w:hint="eastAsia" w:asciiTheme="minorEastAsia" w:hAnsiTheme="minorEastAsia" w:eastAsiaTheme="minorEastAsia"/>
              </w:rPr>
              <w:t>4）数采实际采集的日产量报表（参考井烟）</w:t>
            </w:r>
          </w:p>
          <w:p>
            <w:pPr>
              <w:spacing w:line="360" w:lineRule="auto"/>
              <w:rPr>
                <w:rFonts w:asciiTheme="minorEastAsia" w:hAnsiTheme="minorEastAsia" w:eastAsiaTheme="minorEastAsia"/>
              </w:rPr>
            </w:pPr>
            <w:r>
              <w:rPr>
                <w:rFonts w:hint="eastAsia" w:asciiTheme="minorEastAsia" w:hAnsiTheme="minorEastAsia" w:eastAsiaTheme="minorEastAsia"/>
              </w:rPr>
              <w:t>5）高架库实际消耗的日产量报表（参考井烟）</w:t>
            </w:r>
          </w:p>
          <w:p>
            <w:pPr>
              <w:spacing w:line="360" w:lineRule="auto"/>
              <w:rPr>
                <w:rFonts w:asciiTheme="minorEastAsia" w:hAnsiTheme="minorEastAsia" w:eastAsiaTheme="minorEastAsia"/>
              </w:rPr>
            </w:pPr>
            <w:r>
              <w:rPr>
                <w:rFonts w:hint="eastAsia" w:asciiTheme="minorEastAsia" w:hAnsiTheme="minorEastAsia" w:eastAsiaTheme="minorEastAsia"/>
              </w:rPr>
              <w:t>6）高架库实际消耗的领退料日产量报表(未提供模板)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成本考核管理员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日期，设备类型，机台，班组，班次，牌号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参考报表模板输出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高架库数据-&gt;MES-&gt;数采系统</w:t>
            </w:r>
          </w:p>
          <w:p>
            <w:pPr>
              <w:pStyle w:val="45"/>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维护物料主数据单价</w:t>
            </w:r>
          </w:p>
          <w:p>
            <w:pPr>
              <w:pStyle w:val="45"/>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具备高架库数据（实际消耗，实际领退料），卷包数采实际消耗，物料主数据单价数据</w:t>
            </w:r>
          </w:p>
          <w:p>
            <w:pPr>
              <w:pStyle w:val="45"/>
              <w:numPr>
                <w:ilvl w:val="0"/>
                <w:numId w:val="4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根据要求完成如上相关报表（6张）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42"/>
        </w:numPr>
        <w:spacing w:before="0" w:after="0"/>
      </w:pPr>
      <w:bookmarkStart w:id="204" w:name="_Toc29153"/>
      <w:bookmarkStart w:id="205" w:name="_Toc6490918"/>
      <w:r>
        <w:rPr>
          <w:rFonts w:hint="eastAsia"/>
        </w:rPr>
        <w:t>物料单价维护</w:t>
      </w:r>
      <w:bookmarkEnd w:id="204"/>
      <w:bookmarkEnd w:id="205"/>
    </w:p>
    <w:p>
      <w:pPr>
        <w:pStyle w:val="6"/>
        <w:numPr>
          <w:ilvl w:val="0"/>
          <w:numId w:val="47"/>
        </w:numPr>
        <w:spacing w:before="0" w:after="0"/>
      </w:pPr>
      <w:bookmarkStart w:id="206" w:name="_Toc6490919"/>
      <w:bookmarkStart w:id="207" w:name="_Toc26112"/>
      <w:r>
        <w:rPr>
          <w:rFonts w:hint="eastAsia"/>
        </w:rPr>
        <w:t>业务要求</w:t>
      </w:r>
      <w:bookmarkEnd w:id="206"/>
      <w:bookmarkEnd w:id="20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kern w:val="0"/>
              </w:rPr>
            </w:pPr>
            <w:r>
              <w:rPr>
                <w:rFonts w:hint="eastAsia" w:asciiTheme="minorEastAsia" w:hAnsiTheme="minorEastAsia" w:eastAsiaTheme="minorEastAsia"/>
                <w:kern w:val="0"/>
              </w:rPr>
              <w:t>查询物料主数据，并对单价进行维护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具备工单实际管理权限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物料名称，物料编码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物料</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物料编码</w:t>
            </w:r>
            <w:r>
              <w:rPr>
                <w:rFonts w:hint="eastAsia" w:asciiTheme="minorEastAsia" w:hAnsiTheme="minorEastAsia" w:eastAsiaTheme="minorEastAsia"/>
              </w:rPr>
              <w:t>，</w:t>
            </w:r>
            <w:r>
              <w:rPr>
                <w:rFonts w:asciiTheme="minorEastAsia" w:hAnsiTheme="minorEastAsia" w:eastAsiaTheme="minorEastAsia"/>
              </w:rPr>
              <w:t>单价</w:t>
            </w:r>
            <w:r>
              <w:rPr>
                <w:rFonts w:hint="eastAsia" w:asciiTheme="minorEastAsia" w:hAnsiTheme="minorEastAsia" w:eastAsiaTheme="minorEastAsia"/>
              </w:rPr>
              <w:t>，</w:t>
            </w:r>
            <w:r>
              <w:rPr>
                <w:rFonts w:asciiTheme="minorEastAsia" w:hAnsiTheme="minorEastAsia" w:eastAsiaTheme="minorEastAsia"/>
              </w:rPr>
              <w:t>物料类型</w:t>
            </w:r>
            <w:r>
              <w:rPr>
                <w:rFonts w:hint="eastAsia" w:asciiTheme="minorEastAsia" w:hAnsiTheme="minorEastAsia" w:eastAsiaTheme="minorEastAsia"/>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MES下发物料主数据</w:t>
            </w:r>
          </w:p>
          <w:p>
            <w:pPr>
              <w:pStyle w:val="45"/>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查询物料主数据</w:t>
            </w:r>
          </w:p>
          <w:p>
            <w:pPr>
              <w:pStyle w:val="45"/>
              <w:numPr>
                <w:ilvl w:val="0"/>
                <w:numId w:val="4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对默认单价为0的物料维护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42"/>
        </w:numPr>
        <w:spacing w:before="0" w:after="0"/>
      </w:pPr>
      <w:bookmarkStart w:id="208" w:name="_Toc24904"/>
      <w:bookmarkStart w:id="209" w:name="_Toc6490920"/>
      <w:r>
        <w:rPr>
          <w:rFonts w:hint="eastAsia"/>
        </w:rPr>
        <w:t>卷包/成型车间高架库实际领退料日产量报表</w:t>
      </w:r>
      <w:bookmarkEnd w:id="208"/>
      <w:bookmarkEnd w:id="209"/>
    </w:p>
    <w:p>
      <w:pPr>
        <w:pStyle w:val="35"/>
        <w:numPr>
          <w:ilvl w:val="0"/>
          <w:numId w:val="49"/>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0" w:name="_Toc6490921"/>
      <w:bookmarkStart w:id="211" w:name="_Toc30196"/>
      <w:r>
        <w:rPr>
          <w:rFonts w:hint="eastAsia"/>
        </w:rPr>
        <w:t>卷包/成型车间高架库实际消耗日产量报表</w:t>
      </w:r>
      <w:bookmarkEnd w:id="210"/>
      <w:bookmarkEnd w:id="211"/>
    </w:p>
    <w:p>
      <w:pPr>
        <w:pStyle w:val="35"/>
        <w:numPr>
          <w:ilvl w:val="0"/>
          <w:numId w:val="50"/>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2" w:name="_Toc6490922"/>
      <w:bookmarkStart w:id="213" w:name="_Toc15386"/>
      <w:r>
        <w:rPr>
          <w:rFonts w:hint="eastAsia"/>
        </w:rPr>
        <w:t>卷包/成型车间数采实际采集日产量报表</w:t>
      </w:r>
      <w:bookmarkEnd w:id="212"/>
      <w:bookmarkEnd w:id="213"/>
    </w:p>
    <w:p>
      <w:pPr>
        <w:pStyle w:val="35"/>
        <w:numPr>
          <w:ilvl w:val="0"/>
          <w:numId w:val="51"/>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4" w:name="_Toc22042"/>
      <w:bookmarkStart w:id="215" w:name="_Toc6490923"/>
      <w:r>
        <w:rPr>
          <w:rFonts w:hint="eastAsia"/>
        </w:rPr>
        <w:t>卷包/成型车间产量消耗报表</w:t>
      </w:r>
      <w:bookmarkEnd w:id="214"/>
      <w:bookmarkEnd w:id="215"/>
    </w:p>
    <w:p>
      <w:pPr>
        <w:pStyle w:val="35"/>
        <w:numPr>
          <w:ilvl w:val="0"/>
          <w:numId w:val="52"/>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5"/>
        <w:numPr>
          <w:ilvl w:val="0"/>
          <w:numId w:val="42"/>
        </w:numPr>
        <w:spacing w:before="0" w:after="0"/>
      </w:pPr>
      <w:bookmarkStart w:id="216" w:name="_Toc6490924"/>
      <w:bookmarkStart w:id="217" w:name="_Toc6128"/>
      <w:r>
        <w:rPr>
          <w:rFonts w:hint="eastAsia"/>
        </w:rPr>
        <w:t>卷包/成型物料消耗报表</w:t>
      </w:r>
      <w:bookmarkEnd w:id="216"/>
      <w:bookmarkEnd w:id="217"/>
    </w:p>
    <w:p>
      <w:pPr>
        <w:pStyle w:val="35"/>
        <w:numPr>
          <w:ilvl w:val="0"/>
          <w:numId w:val="53"/>
        </w:numPr>
        <w:spacing w:line="360" w:lineRule="auto"/>
        <w:ind w:firstLineChars="0"/>
        <w:rPr>
          <w:rFonts w:asciiTheme="minorEastAsia" w:hAnsiTheme="minorEastAsia" w:eastAsiaTheme="minorEastAsia"/>
        </w:rPr>
      </w:pPr>
      <w:r>
        <w:rPr>
          <w:rFonts w:hint="eastAsia" w:asciiTheme="minorEastAsia" w:hAnsiTheme="minorEastAsia" w:eastAsiaTheme="minorEastAsia"/>
        </w:rPr>
        <w:t>功能要求参考【5.1.4.1】</w:t>
      </w:r>
    </w:p>
    <w:p>
      <w:pPr>
        <w:pStyle w:val="4"/>
        <w:numPr>
          <w:ilvl w:val="0"/>
          <w:numId w:val="23"/>
        </w:numPr>
        <w:spacing w:before="0" w:after="0"/>
        <w:rPr>
          <w:rFonts w:asciiTheme="majorEastAsia" w:hAnsiTheme="majorEastAsia" w:eastAsiaTheme="majorEastAsia"/>
        </w:rPr>
      </w:pPr>
      <w:bookmarkStart w:id="218" w:name="_Toc25438"/>
      <w:bookmarkStart w:id="219" w:name="_Toc6490925"/>
      <w:r>
        <w:rPr>
          <w:rFonts w:hint="eastAsia" w:asciiTheme="majorEastAsia" w:hAnsiTheme="majorEastAsia" w:eastAsiaTheme="majorEastAsia"/>
        </w:rPr>
        <w:t>设备管理</w:t>
      </w:r>
      <w:bookmarkEnd w:id="218"/>
      <w:bookmarkEnd w:id="219"/>
    </w:p>
    <w:p>
      <w:pPr>
        <w:pStyle w:val="5"/>
        <w:numPr>
          <w:ilvl w:val="0"/>
          <w:numId w:val="54"/>
        </w:numPr>
        <w:spacing w:before="0" w:after="0"/>
      </w:pPr>
      <w:bookmarkStart w:id="220" w:name="_Toc6490926"/>
      <w:bookmarkStart w:id="221" w:name="_Toc19699"/>
      <w:r>
        <w:rPr>
          <w:rFonts w:hint="eastAsia"/>
        </w:rPr>
        <w:t>设备保养数据字典</w:t>
      </w:r>
      <w:bookmarkEnd w:id="220"/>
      <w:bookmarkEnd w:id="221"/>
    </w:p>
    <w:p>
      <w:pPr>
        <w:pStyle w:val="6"/>
        <w:numPr>
          <w:ilvl w:val="0"/>
          <w:numId w:val="55"/>
        </w:numPr>
        <w:spacing w:before="0" w:after="0"/>
      </w:pPr>
      <w:bookmarkStart w:id="222" w:name="_Toc6490927"/>
      <w:bookmarkStart w:id="223" w:name="_Toc28805"/>
      <w:r>
        <w:rPr>
          <w:rFonts w:hint="eastAsia"/>
        </w:rPr>
        <w:t>用户界面</w:t>
      </w:r>
      <w:bookmarkEnd w:id="222"/>
      <w:bookmarkEnd w:id="223"/>
    </w:p>
    <w:p>
      <w:r>
        <w:drawing>
          <wp:inline distT="0" distB="0" distL="0" distR="0">
            <wp:extent cx="5278120" cy="2815590"/>
            <wp:effectExtent l="19050" t="0" r="0" b="0"/>
            <wp:docPr id="4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9"/>
                    <pic:cNvPicPr>
                      <a:picLocks noChangeAspect="1" noChangeArrowheads="1"/>
                    </pic:cNvPicPr>
                  </pic:nvPicPr>
                  <pic:blipFill>
                    <a:blip r:embed="rId43" cstate="print"/>
                    <a:srcRect/>
                    <a:stretch>
                      <a:fillRect/>
                    </a:stretch>
                  </pic:blipFill>
                  <pic:spPr>
                    <a:xfrm>
                      <a:off x="0" y="0"/>
                      <a:ext cx="5278120" cy="2816219"/>
                    </a:xfrm>
                    <a:prstGeom prst="rect">
                      <a:avLst/>
                    </a:prstGeom>
                    <a:noFill/>
                    <a:ln w="9525">
                      <a:noFill/>
                      <a:miter lim="800000"/>
                      <a:headEnd/>
                      <a:tailEnd/>
                    </a:ln>
                  </pic:spPr>
                </pic:pic>
              </a:graphicData>
            </a:graphic>
          </wp:inline>
        </w:drawing>
      </w:r>
    </w:p>
    <w:p>
      <w:pPr>
        <w:jc w:val="center"/>
      </w:pPr>
      <w:r>
        <w:rPr>
          <w:rFonts w:hint="eastAsia" w:ascii="宋体" w:hAnsi="宋体"/>
        </w:rPr>
        <w:t>图：设备轮保主数据</w:t>
      </w:r>
    </w:p>
    <w:p>
      <w:pPr>
        <w:pStyle w:val="6"/>
        <w:numPr>
          <w:ilvl w:val="0"/>
          <w:numId w:val="55"/>
        </w:numPr>
        <w:spacing w:before="0" w:after="0"/>
      </w:pPr>
      <w:bookmarkStart w:id="224" w:name="_Toc22800"/>
      <w:bookmarkStart w:id="225" w:name="_Toc6490928"/>
      <w:r>
        <w:rPr>
          <w:rFonts w:hint="eastAsia"/>
        </w:rPr>
        <w:t>业务要求</w:t>
      </w:r>
      <w:bookmarkEnd w:id="224"/>
      <w:bookmarkEnd w:id="2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通过管理人员手工维护设备保养数据（每班、每周、每月）及保养详细，支持添加、修改、删除、数据状态，权限管理。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w:t>
            </w:r>
            <w:r>
              <w:rPr>
                <w:rFonts w:hint="eastAsia" w:asciiTheme="minorEastAsia" w:hAnsiTheme="minorEastAsia" w:eastAsiaTheme="minorEastAsia"/>
                <w:kern w:val="0"/>
              </w:rPr>
              <w:t>保养</w:t>
            </w:r>
            <w:r>
              <w:rPr>
                <w:rFonts w:hint="eastAsia" w:asciiTheme="minorEastAsia" w:hAnsiTheme="minorEastAsia" w:eastAsiaTheme="minorEastAsia"/>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保养</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0"/>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PMS维护设备保养基础数据（日、周、月、班）</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MES下发保养计划，计划包含日、周、月、班数据</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验证保养计划下发是否成功</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PMS后台自动将计划和保养基础数据绑定一起</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PMS在保养工单可查询数据是否绑定成功（点击计划，是否能带出保养数据）</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5"/>
              <w:numPr>
                <w:ilvl w:val="0"/>
                <w:numId w:val="5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WCT系统保养工登录系统，进入保养页面，根据登录角色显示相应的保养内容</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10）WCT保养工完成轮保操作</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12）忘记反馈的数据，PMS管理人员可在保养工单查询页协助反馈MES；</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26" w:name="_Toc2328"/>
      <w:bookmarkStart w:id="227" w:name="_Toc6490929"/>
      <w:r>
        <w:rPr>
          <w:rFonts w:hint="eastAsia"/>
        </w:rPr>
        <w:t>设备点检数据字典</w:t>
      </w:r>
      <w:bookmarkEnd w:id="226"/>
      <w:bookmarkEnd w:id="227"/>
    </w:p>
    <w:p>
      <w:pPr>
        <w:pStyle w:val="6"/>
        <w:numPr>
          <w:ilvl w:val="0"/>
          <w:numId w:val="57"/>
        </w:numPr>
        <w:spacing w:before="0" w:after="0"/>
      </w:pPr>
      <w:bookmarkStart w:id="228" w:name="_Toc6490930"/>
      <w:bookmarkStart w:id="229" w:name="_Toc20915"/>
      <w:r>
        <w:rPr>
          <w:rFonts w:hint="eastAsia"/>
        </w:rPr>
        <w:t>用户界面</w:t>
      </w:r>
      <w:bookmarkEnd w:id="228"/>
      <w:bookmarkEnd w:id="229"/>
    </w:p>
    <w:p>
      <w:r>
        <w:drawing>
          <wp:inline distT="0" distB="0" distL="0" distR="0">
            <wp:extent cx="5278120" cy="2547620"/>
            <wp:effectExtent l="19050" t="0" r="0" b="0"/>
            <wp:docPr id="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1"/>
                    <pic:cNvPicPr>
                      <a:picLocks noChangeAspect="1" noChangeArrowheads="1"/>
                    </pic:cNvPicPr>
                  </pic:nvPicPr>
                  <pic:blipFill>
                    <a:blip r:embed="rId45" cstate="print"/>
                    <a:srcRect/>
                    <a:stretch>
                      <a:fillRect/>
                    </a:stretch>
                  </pic:blipFill>
                  <pic:spPr>
                    <a:xfrm>
                      <a:off x="0" y="0"/>
                      <a:ext cx="5278120" cy="2548037"/>
                    </a:xfrm>
                    <a:prstGeom prst="rect">
                      <a:avLst/>
                    </a:prstGeom>
                    <a:noFill/>
                    <a:ln w="9525">
                      <a:noFill/>
                      <a:miter lim="800000"/>
                      <a:headEnd/>
                      <a:tailEnd/>
                    </a:ln>
                  </pic:spPr>
                </pic:pic>
              </a:graphicData>
            </a:graphic>
          </wp:inline>
        </w:drawing>
      </w:r>
    </w:p>
    <w:p>
      <w:pPr>
        <w:jc w:val="center"/>
      </w:pPr>
      <w:r>
        <w:rPr>
          <w:rFonts w:hint="eastAsia"/>
        </w:rPr>
        <w:t>图：设备点检数据字典</w:t>
      </w:r>
    </w:p>
    <w:p>
      <w:pPr>
        <w:pStyle w:val="6"/>
        <w:numPr>
          <w:ilvl w:val="0"/>
          <w:numId w:val="57"/>
        </w:numPr>
        <w:spacing w:before="0" w:after="0"/>
      </w:pPr>
      <w:bookmarkStart w:id="230" w:name="_Toc27835"/>
      <w:bookmarkStart w:id="231" w:name="_Toc6490931"/>
      <w:r>
        <w:rPr>
          <w:rFonts w:hint="eastAsia"/>
        </w:rPr>
        <w:t>业务要求</w:t>
      </w:r>
      <w:bookmarkEnd w:id="230"/>
      <w:bookmarkEnd w:id="23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通过管理人员手工维护设备点检数据（每班、每周、每月）及点检详细，支持添加、修改、删除、数据状态，权限管理。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点检</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2"/>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PMS维护设备点检基础数据（日、周、月、班）</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MES下发点检计划，计划包含日、周、月、班数据</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验证点检计划下发是否成功</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PMS后台自动将计划和点检基础数据绑定一起</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PMS在点检工单可查询数据是否绑定成功（点击计划，是否能带出点检数据）</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5"/>
              <w:numPr>
                <w:ilvl w:val="0"/>
                <w:numId w:val="5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WCT系统点检工登录系统，进入点检页面，根据登录角色显示相应的点检内容</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10）WCT点检工完成轮保操作</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12）忘记反馈的数据，PMS管理人员可在点检工单查询页协助反馈MES；</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32" w:name="_Toc6490932"/>
      <w:bookmarkStart w:id="233" w:name="_Toc77"/>
      <w:r>
        <w:rPr>
          <w:rFonts w:hint="eastAsia"/>
        </w:rPr>
        <w:t>设备润滑数据字典</w:t>
      </w:r>
      <w:bookmarkEnd w:id="232"/>
      <w:bookmarkEnd w:id="233"/>
    </w:p>
    <w:p>
      <w:pPr>
        <w:pStyle w:val="6"/>
        <w:numPr>
          <w:ilvl w:val="0"/>
          <w:numId w:val="59"/>
        </w:numPr>
        <w:spacing w:before="0" w:after="0"/>
      </w:pPr>
      <w:bookmarkStart w:id="234" w:name="_Toc3589"/>
      <w:bookmarkStart w:id="235" w:name="_Toc6490933"/>
      <w:r>
        <w:rPr>
          <w:rFonts w:hint="eastAsia"/>
        </w:rPr>
        <w:t>用户界面</w:t>
      </w:r>
      <w:bookmarkEnd w:id="234"/>
      <w:bookmarkEnd w:id="235"/>
    </w:p>
    <w:p>
      <w:r>
        <w:drawing>
          <wp:inline distT="0" distB="0" distL="0" distR="0">
            <wp:extent cx="5278120" cy="2464435"/>
            <wp:effectExtent l="19050" t="0" r="0" b="0"/>
            <wp:docPr id="4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3"/>
                    <pic:cNvPicPr>
                      <a:picLocks noChangeAspect="1" noChangeArrowheads="1"/>
                    </pic:cNvPicPr>
                  </pic:nvPicPr>
                  <pic:blipFill>
                    <a:blip r:embed="rId46" cstate="print"/>
                    <a:srcRect/>
                    <a:stretch>
                      <a:fillRect/>
                    </a:stretch>
                  </pic:blipFill>
                  <pic:spPr>
                    <a:xfrm>
                      <a:off x="0" y="0"/>
                      <a:ext cx="5278120" cy="2464955"/>
                    </a:xfrm>
                    <a:prstGeom prst="rect">
                      <a:avLst/>
                    </a:prstGeom>
                    <a:noFill/>
                    <a:ln w="9525">
                      <a:noFill/>
                      <a:miter lim="800000"/>
                      <a:headEnd/>
                      <a:tailEnd/>
                    </a:ln>
                  </pic:spPr>
                </pic:pic>
              </a:graphicData>
            </a:graphic>
          </wp:inline>
        </w:drawing>
      </w:r>
    </w:p>
    <w:p>
      <w:pPr>
        <w:jc w:val="center"/>
      </w:pPr>
      <w:r>
        <w:rPr>
          <w:rFonts w:hint="eastAsia"/>
        </w:rPr>
        <w:t>图：设备润滑数据字典</w:t>
      </w:r>
    </w:p>
    <w:p>
      <w:pPr>
        <w:pStyle w:val="6"/>
        <w:numPr>
          <w:ilvl w:val="0"/>
          <w:numId w:val="59"/>
        </w:numPr>
        <w:spacing w:before="0" w:after="0"/>
      </w:pPr>
      <w:bookmarkStart w:id="236" w:name="_Toc26688"/>
      <w:bookmarkStart w:id="237" w:name="_Toc6490934"/>
      <w:r>
        <w:rPr>
          <w:rFonts w:hint="eastAsia"/>
        </w:rPr>
        <w:t>业务要求</w:t>
      </w:r>
      <w:bookmarkEnd w:id="236"/>
      <w:bookmarkEnd w:id="23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kern w:val="0"/>
              </w:rPr>
            </w:pPr>
            <w:r>
              <w:rPr>
                <w:rFonts w:hint="eastAsia" w:asciiTheme="minorEastAsia" w:hAnsiTheme="minorEastAsia" w:eastAsiaTheme="minorEastAsia"/>
                <w:kern w:val="0"/>
              </w:rPr>
              <w:t>通过管理人员手工维护设备润滑数据（每班、每周、每月）及润滑详细，支持添加、修改、删除、数据状态，权限管理。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w:t>
            </w:r>
            <w:r>
              <w:rPr>
                <w:rFonts w:hint="eastAsia" w:asciiTheme="minorEastAsia" w:hAnsiTheme="minorEastAsia" w:eastAsiaTheme="minorEastAsia"/>
                <w:kern w:val="0"/>
              </w:rPr>
              <w:t>润滑</w:t>
            </w:r>
            <w:r>
              <w:rPr>
                <w:rFonts w:hint="eastAsia" w:asciiTheme="minorEastAsia" w:hAnsiTheme="minorEastAsia" w:eastAsiaTheme="minorEastAsia"/>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一级名称</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hint="eastAsia" w:asciiTheme="minorEastAsia" w:hAnsiTheme="minorEastAsia" w:eastAsiaTheme="minorEastAsia"/>
                <w:kern w:val="0"/>
              </w:rPr>
              <w:t>润滑</w:t>
            </w:r>
            <w:r>
              <w:rPr>
                <w:rFonts w:asciiTheme="minorEastAsia" w:hAnsiTheme="minorEastAsia" w:eastAsiaTheme="minorEastAsia"/>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序号</w:t>
            </w:r>
            <w:r>
              <w:rPr>
                <w:rFonts w:hint="eastAsia" w:asciiTheme="minorEastAsia" w:hAnsiTheme="minorEastAsia" w:eastAsiaTheme="minor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518660" cy="5067300"/>
                  <wp:effectExtent l="19050" t="0" r="0" b="0"/>
                  <wp:docPr id="4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4"/>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整体流程</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PMS维护设备润滑基础数据（日、周、月、班）</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MES系统</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MES下发润滑计划，计划包含日、周、月、班数据</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验证润滑计划下发是否成功</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PMS后台自动将计划和润滑基础数据绑定一起</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PMS在润滑工单可查询数据是否绑定成功（点击计划，是否能带出润滑数据）</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w:t>
            </w:r>
          </w:p>
          <w:p>
            <w:pPr>
              <w:pStyle w:val="45"/>
              <w:numPr>
                <w:ilvl w:val="0"/>
                <w:numId w:val="6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WCT系统润滑工登录系统，进入润滑页面，根据登录角色显示相应的润滑内容</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10）WCT润滑工完成轮保操作</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11）反馈数据到MES系统</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12）忘记反馈的数据，PMS管理人员可在润滑工单查询页协助反馈MES；</w:t>
            </w:r>
          </w:p>
          <w:p>
            <w:pPr>
              <w:pStyle w:val="45"/>
              <w:spacing w:after="0" w:line="360" w:lineRule="auto"/>
              <w:ind w:left="5"/>
              <w:rPr>
                <w:rFonts w:asciiTheme="minorEastAsia" w:hAnsiTheme="minorEastAsia" w:eastAsiaTheme="minorEastAsia"/>
                <w:sz w:val="21"/>
                <w:szCs w:val="21"/>
              </w:rPr>
            </w:pPr>
            <w:r>
              <w:rPr>
                <w:rFonts w:hint="eastAsia" w:asciiTheme="minorEastAsia" w:hAnsiTheme="minorEastAsia" w:eastAsiaTheme="minorEastAsia"/>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38" w:name="_Toc31066"/>
      <w:bookmarkStart w:id="239" w:name="_Toc6490935"/>
      <w:r>
        <w:rPr>
          <w:rFonts w:hint="eastAsia"/>
        </w:rPr>
        <w:t>设备轮保数据字典</w:t>
      </w:r>
      <w:bookmarkEnd w:id="238"/>
      <w:bookmarkEnd w:id="239"/>
    </w:p>
    <w:p>
      <w:pPr>
        <w:pStyle w:val="6"/>
        <w:numPr>
          <w:ilvl w:val="0"/>
          <w:numId w:val="61"/>
        </w:numPr>
        <w:spacing w:before="0" w:after="0"/>
      </w:pPr>
      <w:bookmarkStart w:id="240" w:name="_Toc6490936"/>
      <w:bookmarkStart w:id="241" w:name="_Toc10460"/>
      <w:r>
        <w:rPr>
          <w:rFonts w:hint="eastAsia"/>
        </w:rPr>
        <w:t>用户界面</w:t>
      </w:r>
      <w:bookmarkEnd w:id="240"/>
      <w:bookmarkEnd w:id="241"/>
    </w:p>
    <w:p>
      <w:r>
        <w:drawing>
          <wp:inline distT="0" distB="0" distL="0" distR="0">
            <wp:extent cx="5278120" cy="2499360"/>
            <wp:effectExtent l="19050" t="0" r="0" b="0"/>
            <wp:docPr id="5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5"/>
                    <pic:cNvPicPr>
                      <a:picLocks noChangeAspect="1" noChangeArrowheads="1"/>
                    </pic:cNvPicPr>
                  </pic:nvPicPr>
                  <pic:blipFill>
                    <a:blip r:embed="rId47" cstate="print"/>
                    <a:srcRect/>
                    <a:stretch>
                      <a:fillRect/>
                    </a:stretch>
                  </pic:blipFill>
                  <pic:spPr>
                    <a:xfrm>
                      <a:off x="0" y="0"/>
                      <a:ext cx="5278120" cy="2499776"/>
                    </a:xfrm>
                    <a:prstGeom prst="rect">
                      <a:avLst/>
                    </a:prstGeom>
                    <a:noFill/>
                    <a:ln w="9525">
                      <a:noFill/>
                      <a:miter lim="800000"/>
                      <a:headEnd/>
                      <a:tailEnd/>
                    </a:ln>
                  </pic:spPr>
                </pic:pic>
              </a:graphicData>
            </a:graphic>
          </wp:inline>
        </w:drawing>
      </w:r>
    </w:p>
    <w:p>
      <w:pPr>
        <w:jc w:val="center"/>
      </w:pPr>
      <w:r>
        <w:rPr>
          <w:rFonts w:hint="eastAsia"/>
        </w:rPr>
        <w:t>图：设备轮保数据字典</w:t>
      </w:r>
    </w:p>
    <w:p>
      <w:pPr>
        <w:pStyle w:val="6"/>
        <w:numPr>
          <w:ilvl w:val="0"/>
          <w:numId w:val="61"/>
        </w:numPr>
        <w:spacing w:before="0" w:after="0"/>
      </w:pPr>
      <w:bookmarkStart w:id="242" w:name="_Toc6490937"/>
      <w:bookmarkStart w:id="243" w:name="_Toc27479"/>
      <w:r>
        <w:rPr>
          <w:rFonts w:hint="eastAsia"/>
        </w:rPr>
        <w:t>业务要求</w:t>
      </w:r>
      <w:bookmarkEnd w:id="242"/>
      <w:bookmarkEnd w:id="24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宋体" w:hAnsi="宋体"/>
                <w:kern w:val="0"/>
              </w:rPr>
            </w:pPr>
            <w:r>
              <w:rPr>
                <w:rFonts w:hint="eastAsia" w:ascii="宋体" w:hAnsi="宋体"/>
                <w:kern w:val="0"/>
              </w:rPr>
              <w:t>通过管理人员手工维护设备轮保数据（每班、每周、每月）及轮保详细，支持添加、修改、删除、数据状态，权限管理。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w:t>
            </w:r>
            <w:r>
              <w:rPr>
                <w:rFonts w:hint="eastAsia" w:ascii="宋体" w:hAnsi="宋体"/>
                <w:kern w:val="0"/>
              </w:rPr>
              <w:t>轮保</w:t>
            </w:r>
            <w:r>
              <w:rPr>
                <w:rFonts w:hint="eastAsia" w:ascii="宋体" w:hAnsi="宋体"/>
              </w:rPr>
              <w:t>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一级名称</w:t>
            </w:r>
            <w:r>
              <w:rPr>
                <w:rFonts w:hint="eastAsia"/>
              </w:rPr>
              <w:t>、</w:t>
            </w:r>
            <w:r>
              <w:t>设备类型</w:t>
            </w:r>
            <w:r>
              <w:rPr>
                <w:rFonts w:hint="eastAsia"/>
              </w:rPr>
              <w:t>、</w:t>
            </w:r>
            <w:r>
              <w:t>轮保周期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序号</w:t>
            </w:r>
            <w:r>
              <w:rPr>
                <w:rFonts w:hint="eastAsia"/>
              </w:rPr>
              <w:t>、系统名、班次，部位，安全提示、清扫方法、清扫标准、周期、维护工具、维护标准、责任人、是否启用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sz w:val="21"/>
                <w:szCs w:val="21"/>
              </w:rPr>
            </w:pPr>
            <w:r>
              <w:rPr>
                <w:rFonts w:hint="eastAsia" w:ascii="宋体" w:hAnsi="宋体" w:eastAsia="宋体"/>
                <w:sz w:val="21"/>
                <w:szCs w:val="21"/>
              </w:rPr>
              <w:t>整体流程</w:t>
            </w:r>
          </w:p>
          <w:p>
            <w:pPr>
              <w:pStyle w:val="45"/>
              <w:spacing w:after="0" w:line="360" w:lineRule="auto"/>
              <w:ind w:left="0"/>
              <w:rPr>
                <w:rFonts w:ascii="宋体" w:hAnsi="宋体" w:eastAsia="宋体"/>
                <w:sz w:val="21"/>
                <w:szCs w:val="21"/>
              </w:rPr>
            </w:pPr>
            <w:r>
              <w:rPr>
                <w:rFonts w:ascii="宋体" w:hAnsi="宋体" w:eastAsia="宋体"/>
                <w:sz w:val="21"/>
                <w:szCs w:val="21"/>
              </w:rPr>
              <w:drawing>
                <wp:inline distT="0" distB="0" distL="0" distR="0">
                  <wp:extent cx="4518660" cy="5067300"/>
                  <wp:effectExtent l="19050" t="0" r="0" b="0"/>
                  <wp:docPr id="5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6"/>
                          <pic:cNvPicPr>
                            <a:picLocks noChangeAspect="1" noChangeArrowheads="1"/>
                          </pic:cNvPicPr>
                        </pic:nvPicPr>
                        <pic:blipFill>
                          <a:blip r:embed="rId44" cstate="print"/>
                          <a:srcRect/>
                          <a:stretch>
                            <a:fillRect/>
                          </a:stretch>
                        </pic:blipFill>
                        <pic:spPr>
                          <a:xfrm>
                            <a:off x="0" y="0"/>
                            <a:ext cx="4518660" cy="5067300"/>
                          </a:xfrm>
                          <a:prstGeom prst="rect">
                            <a:avLst/>
                          </a:prstGeom>
                          <a:noFill/>
                          <a:ln w="9525">
                            <a:noFill/>
                            <a:miter lim="800000"/>
                            <a:headEnd/>
                            <a:tailEnd/>
                          </a:ln>
                        </pic:spPr>
                      </pic:pic>
                    </a:graphicData>
                  </a:graphic>
                </wp:inline>
              </w:drawing>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PMS系统</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PMS维护设备轮保基础数据（日、周、月、班）</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MES系统</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MES下发轮保计划，计划包含日、周、月、班数据</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验证保养计划下发是否成功</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PMS后台自动将计划和轮保基础数据绑定一起</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PMS在轮保工单可查询数据是否绑定成功（点击计划，是否能带出轮保数据）</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WCT系统</w:t>
            </w:r>
          </w:p>
          <w:p>
            <w:pPr>
              <w:pStyle w:val="45"/>
              <w:numPr>
                <w:ilvl w:val="0"/>
                <w:numId w:val="62"/>
              </w:numPr>
              <w:spacing w:after="0" w:line="360" w:lineRule="auto"/>
              <w:rPr>
                <w:rFonts w:ascii="宋体" w:hAnsi="宋体" w:eastAsia="宋体"/>
                <w:sz w:val="21"/>
                <w:szCs w:val="21"/>
              </w:rPr>
            </w:pPr>
            <w:r>
              <w:rPr>
                <w:rFonts w:hint="eastAsia" w:ascii="宋体" w:hAnsi="宋体" w:eastAsia="宋体"/>
                <w:sz w:val="21"/>
                <w:szCs w:val="21"/>
              </w:rPr>
              <w:t>WCT系统轮保工登录系统，进入轮保页面，根据登录角色显示相应的轮保内容</w:t>
            </w:r>
          </w:p>
          <w:p>
            <w:pPr>
              <w:pStyle w:val="45"/>
              <w:spacing w:after="0" w:line="360" w:lineRule="auto"/>
              <w:ind w:left="5"/>
              <w:rPr>
                <w:rFonts w:ascii="宋体" w:hAnsi="宋体" w:eastAsia="宋体"/>
                <w:sz w:val="21"/>
                <w:szCs w:val="21"/>
              </w:rPr>
            </w:pPr>
            <w:r>
              <w:rPr>
                <w:rFonts w:hint="eastAsia" w:ascii="宋体" w:hAnsi="宋体" w:eastAsia="宋体"/>
                <w:sz w:val="21"/>
                <w:szCs w:val="21"/>
              </w:rPr>
              <w:t>10）WCT轮保工完成轮保操作</w:t>
            </w:r>
          </w:p>
          <w:p>
            <w:pPr>
              <w:pStyle w:val="45"/>
              <w:spacing w:after="0" w:line="360" w:lineRule="auto"/>
              <w:ind w:left="5"/>
              <w:rPr>
                <w:rFonts w:ascii="宋体" w:hAnsi="宋体" w:eastAsia="宋体"/>
                <w:sz w:val="21"/>
                <w:szCs w:val="21"/>
              </w:rPr>
            </w:pPr>
            <w:r>
              <w:rPr>
                <w:rFonts w:hint="eastAsia" w:ascii="宋体" w:hAnsi="宋体" w:eastAsia="宋体"/>
                <w:sz w:val="21"/>
                <w:szCs w:val="21"/>
              </w:rPr>
              <w:t>11）反馈数据到MES系统</w:t>
            </w:r>
          </w:p>
          <w:p>
            <w:pPr>
              <w:pStyle w:val="45"/>
              <w:spacing w:after="0" w:line="360" w:lineRule="auto"/>
              <w:ind w:left="5"/>
              <w:rPr>
                <w:rFonts w:ascii="宋体" w:hAnsi="宋体" w:eastAsia="宋体"/>
                <w:sz w:val="21"/>
                <w:szCs w:val="21"/>
              </w:rPr>
            </w:pPr>
            <w:r>
              <w:rPr>
                <w:rFonts w:hint="eastAsia" w:ascii="宋体" w:hAnsi="宋体" w:eastAsia="宋体"/>
                <w:sz w:val="21"/>
                <w:szCs w:val="21"/>
              </w:rPr>
              <w:t>12）忘记反馈的数据，PMS管理人员可在轮保工单查询页协助反馈MES；</w:t>
            </w:r>
          </w:p>
          <w:p>
            <w:pPr>
              <w:pStyle w:val="45"/>
              <w:spacing w:after="0" w:line="360" w:lineRule="auto"/>
              <w:ind w:left="5"/>
              <w:rPr>
                <w:rFonts w:ascii="宋体" w:hAnsi="宋体" w:eastAsia="宋体"/>
                <w:sz w:val="21"/>
                <w:szCs w:val="21"/>
              </w:rPr>
            </w:pPr>
            <w:r>
              <w:rPr>
                <w:rFonts w:hint="eastAsia" w:ascii="宋体" w:hAnsi="宋体" w:eastAsia="宋体"/>
                <w:sz w:val="21"/>
                <w:szCs w:val="21"/>
              </w:rPr>
              <w:t>13）结束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44" w:name="_Toc1171"/>
      <w:bookmarkStart w:id="245" w:name="_Toc6490938"/>
      <w:r>
        <w:rPr>
          <w:rFonts w:hint="eastAsia"/>
        </w:rPr>
        <w:t>维修工维护</w:t>
      </w:r>
      <w:bookmarkEnd w:id="244"/>
      <w:bookmarkEnd w:id="245"/>
    </w:p>
    <w:p>
      <w:pPr>
        <w:pStyle w:val="6"/>
        <w:numPr>
          <w:ilvl w:val="0"/>
          <w:numId w:val="63"/>
        </w:numPr>
        <w:spacing w:before="0" w:after="0"/>
      </w:pPr>
      <w:bookmarkStart w:id="246" w:name="_Toc6490939"/>
      <w:bookmarkStart w:id="247" w:name="_Toc23498"/>
      <w:r>
        <w:rPr>
          <w:rFonts w:hint="eastAsia"/>
        </w:rPr>
        <w:t>用户界面</w:t>
      </w:r>
      <w:bookmarkEnd w:id="246"/>
      <w:bookmarkEnd w:id="247"/>
    </w:p>
    <w:p>
      <w:r>
        <w:drawing>
          <wp:inline distT="0" distB="0" distL="0" distR="0">
            <wp:extent cx="5278120" cy="2185670"/>
            <wp:effectExtent l="19050" t="0" r="0" b="0"/>
            <wp:docPr id="5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7"/>
                    <pic:cNvPicPr>
                      <a:picLocks noChangeAspect="1" noChangeArrowheads="1"/>
                    </pic:cNvPicPr>
                  </pic:nvPicPr>
                  <pic:blipFill>
                    <a:blip r:embed="rId48" cstate="print"/>
                    <a:srcRect/>
                    <a:stretch>
                      <a:fillRect/>
                    </a:stretch>
                  </pic:blipFill>
                  <pic:spPr>
                    <a:xfrm>
                      <a:off x="0" y="0"/>
                      <a:ext cx="5278120" cy="2185777"/>
                    </a:xfrm>
                    <a:prstGeom prst="rect">
                      <a:avLst/>
                    </a:prstGeom>
                    <a:noFill/>
                    <a:ln w="9525">
                      <a:noFill/>
                      <a:miter lim="800000"/>
                      <a:headEnd/>
                      <a:tailEnd/>
                    </a:ln>
                  </pic:spPr>
                </pic:pic>
              </a:graphicData>
            </a:graphic>
          </wp:inline>
        </w:drawing>
      </w:r>
    </w:p>
    <w:p>
      <w:pPr>
        <w:jc w:val="center"/>
      </w:pPr>
      <w:r>
        <w:rPr>
          <w:rFonts w:hint="eastAsia"/>
        </w:rPr>
        <w:t>图：维修工维护</w:t>
      </w:r>
    </w:p>
    <w:p>
      <w:pPr>
        <w:pStyle w:val="6"/>
        <w:numPr>
          <w:ilvl w:val="0"/>
          <w:numId w:val="63"/>
        </w:numPr>
        <w:spacing w:before="0" w:after="0"/>
      </w:pPr>
      <w:bookmarkStart w:id="248" w:name="_Toc24212"/>
      <w:bookmarkStart w:id="249" w:name="_Toc6490940"/>
      <w:r>
        <w:rPr>
          <w:rFonts w:hint="eastAsia"/>
        </w:rPr>
        <w:t>业务要求</w:t>
      </w:r>
      <w:bookmarkEnd w:id="248"/>
      <w:bookmarkEnd w:id="24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对维修工进行维护，增加，修改，删除，编辑</w:t>
            </w:r>
          </w:p>
          <w:p>
            <w:pPr>
              <w:spacing w:line="360" w:lineRule="auto"/>
              <w:rPr>
                <w:rFonts w:ascii="宋体" w:hAnsi="宋体"/>
                <w:kern w:val="0"/>
              </w:rPr>
            </w:pPr>
            <w:r>
              <w:rPr>
                <w:rFonts w:hint="eastAsia" w:ascii="宋体" w:hAnsi="宋体"/>
                <w:kern w:val="0"/>
              </w:rPr>
              <w:t>可对维修工状态进行修改（空闲，忙了，请假）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维修</w:t>
            </w:r>
            <w:r>
              <w:t>工姓名</w:t>
            </w:r>
            <w:r>
              <w:rPr>
                <w:rFonts w:hint="eastAsia"/>
              </w:rPr>
              <w:t>，工号，班组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姓名</w:t>
            </w:r>
            <w:r>
              <w:rPr>
                <w:rFonts w:hint="eastAsia"/>
              </w:rPr>
              <w:t>、</w:t>
            </w:r>
            <w:r>
              <w:t>工号</w:t>
            </w:r>
            <w:r>
              <w:rPr>
                <w:rFonts w:hint="eastAsia"/>
              </w:rPr>
              <w:t>、</w:t>
            </w:r>
            <w:r>
              <w:t>班组</w:t>
            </w:r>
            <w:r>
              <w:rPr>
                <w:rFonts w:hint="eastAsia"/>
              </w:rPr>
              <w:t>、</w:t>
            </w:r>
            <w:r>
              <w:t>状态</w:t>
            </w:r>
            <w:r>
              <w:rPr>
                <w:rFonts w:hint="eastAsia"/>
              </w:rPr>
              <w:t>、</w:t>
            </w:r>
            <w:r>
              <w:t>维修工类别</w:t>
            </w:r>
            <w:r>
              <w:rPr>
                <w:rFonts w:hint="eastAsia"/>
              </w:rPr>
              <w:t>、维修设备、备注、创建人等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宋体" w:hAnsi="宋体" w:eastAsia="宋体"/>
                <w:sz w:val="21"/>
                <w:szCs w:val="21"/>
              </w:rPr>
            </w:pPr>
            <w:r>
              <w:rPr>
                <w:rFonts w:hint="eastAsia" w:ascii="宋体" w:hAnsi="宋体" w:eastAsia="宋体"/>
                <w:sz w:val="21"/>
                <w:szCs w:val="21"/>
              </w:rPr>
              <w:t>整体流程串联</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PMS系统</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维护维修工信息</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WCT系统</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进入维修呼叫功能页</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选择设备，维修工类型，选择维修工姓名</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呼叫选中的维修工</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WCT将呼叫信息推送维修车间</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维系车间语音及弹屏显示</w:t>
            </w:r>
          </w:p>
          <w:p>
            <w:pPr>
              <w:pStyle w:val="45"/>
              <w:numPr>
                <w:ilvl w:val="0"/>
                <w:numId w:val="64"/>
              </w:numPr>
              <w:spacing w:after="0" w:line="360" w:lineRule="auto"/>
              <w:rPr>
                <w:rFonts w:ascii="宋体" w:hAnsi="宋体" w:eastAsia="宋体"/>
                <w:sz w:val="21"/>
                <w:szCs w:val="21"/>
              </w:rPr>
            </w:pPr>
            <w:r>
              <w:rPr>
                <w:rFonts w:hint="eastAsia" w:ascii="宋体" w:hAnsi="宋体" w:eastAsia="宋体"/>
                <w:sz w:val="21"/>
                <w:szCs w:val="21"/>
              </w:rPr>
              <w:t>WCT将呼叫请求信息发送MES</w:t>
            </w:r>
          </w:p>
          <w:p>
            <w:pPr>
              <w:pStyle w:val="45"/>
              <w:numPr>
                <w:ilvl w:val="0"/>
                <w:numId w:val="64"/>
              </w:numPr>
              <w:spacing w:after="0" w:line="360" w:lineRule="auto"/>
              <w:ind w:left="106" w:leftChars="-66" w:hanging="245" w:hangingChars="117"/>
              <w:rPr>
                <w:rFonts w:ascii="宋体" w:hAnsi="宋体" w:eastAsia="宋体"/>
                <w:sz w:val="21"/>
                <w:szCs w:val="21"/>
              </w:rPr>
            </w:pPr>
            <w:r>
              <w:rPr>
                <w:rFonts w:hint="eastAsia" w:ascii="宋体" w:hAnsi="宋体" w:eastAsia="宋体"/>
                <w:sz w:val="21"/>
                <w:szCs w:val="21"/>
              </w:rPr>
              <w:t>MES系统下发维修工单</w:t>
            </w:r>
          </w:p>
          <w:p>
            <w:pPr>
              <w:pStyle w:val="45"/>
              <w:numPr>
                <w:ilvl w:val="0"/>
                <w:numId w:val="64"/>
              </w:numPr>
              <w:spacing w:after="0" w:line="360" w:lineRule="auto"/>
              <w:ind w:left="-20" w:leftChars="-67" w:hanging="121" w:hangingChars="58"/>
              <w:rPr>
                <w:rFonts w:ascii="宋体" w:hAnsi="宋体" w:eastAsia="宋体"/>
                <w:sz w:val="21"/>
                <w:szCs w:val="21"/>
              </w:rPr>
            </w:pPr>
            <w:r>
              <w:rPr>
                <w:rFonts w:hint="eastAsia" w:ascii="宋体" w:hAnsi="宋体" w:eastAsia="宋体"/>
                <w:sz w:val="21"/>
                <w:szCs w:val="21"/>
              </w:rPr>
              <w:t>维修工来车间对应的设备维修（受理-&gt;维修-&gt;完成）</w:t>
            </w:r>
          </w:p>
          <w:p>
            <w:pPr>
              <w:pStyle w:val="45"/>
              <w:numPr>
                <w:ilvl w:val="0"/>
                <w:numId w:val="64"/>
              </w:numPr>
              <w:spacing w:after="0" w:line="360" w:lineRule="auto"/>
              <w:ind w:left="5" w:hanging="142"/>
              <w:rPr>
                <w:rFonts w:ascii="宋体" w:hAnsi="宋体" w:eastAsia="宋体"/>
                <w:sz w:val="21"/>
                <w:szCs w:val="21"/>
              </w:rPr>
            </w:pPr>
            <w:r>
              <w:rPr>
                <w:rFonts w:hint="eastAsia" w:ascii="宋体" w:hAnsi="宋体" w:eastAsia="宋体"/>
                <w:sz w:val="21"/>
                <w:szCs w:val="21"/>
              </w:rPr>
              <w:t>WCT操作工评分后反馈MES</w:t>
            </w:r>
          </w:p>
          <w:p>
            <w:pPr>
              <w:pStyle w:val="45"/>
              <w:numPr>
                <w:ilvl w:val="0"/>
                <w:numId w:val="64"/>
              </w:numPr>
              <w:spacing w:after="0" w:line="360" w:lineRule="auto"/>
              <w:ind w:left="5" w:hanging="141"/>
              <w:rPr>
                <w:rFonts w:ascii="宋体" w:hAnsi="宋体" w:eastAsia="宋体"/>
                <w:sz w:val="21"/>
                <w:szCs w:val="21"/>
              </w:rPr>
            </w:pPr>
            <w:r>
              <w:rPr>
                <w:rFonts w:hint="eastAsia" w:ascii="宋体" w:hAnsi="宋体" w:eastAsia="宋体"/>
                <w:sz w:val="21"/>
                <w:szCs w:val="21"/>
              </w:rPr>
              <w:t>如果忘记反馈，可让PMS管理人员登录PMS系统，将维修记录协助反馈MES系统。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维修呼叫时，选择需要请求的维修工。</w:t>
            </w:r>
          </w:p>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50" w:name="_Toc6490941"/>
      <w:bookmarkStart w:id="251" w:name="_Toc10580"/>
      <w:r>
        <w:rPr>
          <w:rFonts w:hint="eastAsia"/>
        </w:rPr>
        <w:t>备品备件维护</w:t>
      </w:r>
      <w:bookmarkEnd w:id="250"/>
      <w:bookmarkEnd w:id="251"/>
    </w:p>
    <w:p>
      <w:pPr>
        <w:pStyle w:val="6"/>
        <w:numPr>
          <w:ilvl w:val="0"/>
          <w:numId w:val="65"/>
        </w:numPr>
        <w:spacing w:before="0" w:after="0"/>
      </w:pPr>
      <w:bookmarkStart w:id="252" w:name="_Toc19049"/>
      <w:bookmarkStart w:id="253" w:name="_Toc6490942"/>
      <w:r>
        <w:rPr>
          <w:rFonts w:hint="eastAsia"/>
        </w:rPr>
        <w:t>用户界面</w:t>
      </w:r>
      <w:bookmarkEnd w:id="252"/>
      <w:bookmarkEnd w:id="253"/>
    </w:p>
    <w:p>
      <w:r>
        <w:drawing>
          <wp:inline distT="0" distB="0" distL="0" distR="0">
            <wp:extent cx="5278120" cy="2170430"/>
            <wp:effectExtent l="19050" t="0" r="0" b="0"/>
            <wp:docPr id="5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8"/>
                    <pic:cNvPicPr>
                      <a:picLocks noChangeAspect="1" noChangeArrowheads="1"/>
                    </pic:cNvPicPr>
                  </pic:nvPicPr>
                  <pic:blipFill>
                    <a:blip r:embed="rId49" cstate="print"/>
                    <a:srcRect/>
                    <a:stretch>
                      <a:fillRect/>
                    </a:stretch>
                  </pic:blipFill>
                  <pic:spPr>
                    <a:xfrm>
                      <a:off x="0" y="0"/>
                      <a:ext cx="5278120" cy="2170505"/>
                    </a:xfrm>
                    <a:prstGeom prst="rect">
                      <a:avLst/>
                    </a:prstGeom>
                    <a:noFill/>
                    <a:ln w="9525">
                      <a:noFill/>
                      <a:miter lim="800000"/>
                      <a:headEnd/>
                      <a:tailEnd/>
                    </a:ln>
                  </pic:spPr>
                </pic:pic>
              </a:graphicData>
            </a:graphic>
          </wp:inline>
        </w:drawing>
      </w:r>
    </w:p>
    <w:p>
      <w:pPr>
        <w:jc w:val="center"/>
      </w:pPr>
      <w:r>
        <w:rPr>
          <w:rFonts w:hint="eastAsia"/>
        </w:rPr>
        <w:t>图：备品备件维护</w:t>
      </w:r>
    </w:p>
    <w:p>
      <w:pPr>
        <w:pStyle w:val="6"/>
        <w:numPr>
          <w:ilvl w:val="0"/>
          <w:numId w:val="65"/>
        </w:numPr>
        <w:spacing w:before="0" w:after="0"/>
      </w:pPr>
      <w:bookmarkStart w:id="254" w:name="_Toc13088"/>
      <w:bookmarkStart w:id="255" w:name="_Toc6490943"/>
      <w:r>
        <w:rPr>
          <w:rFonts w:hint="eastAsia"/>
        </w:rPr>
        <w:t>业务要求</w:t>
      </w:r>
      <w:bookmarkEnd w:id="254"/>
      <w:bookmarkEnd w:id="25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kern w:val="0"/>
              </w:rPr>
            </w:pPr>
            <w:r>
              <w:rPr>
                <w:rFonts w:hint="eastAsia" w:ascii="宋体" w:hAnsi="宋体"/>
                <w:kern w:val="0"/>
              </w:rPr>
              <w:t>维护人员对备品备件进行维护，增加，修改，删除，编辑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名称、设备类型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编码</w:t>
            </w:r>
            <w:r>
              <w:rPr>
                <w:rFonts w:hint="eastAsia"/>
              </w:rPr>
              <w:t>，</w:t>
            </w:r>
            <w:r>
              <w:t>图号</w:t>
            </w:r>
            <w:r>
              <w:rPr>
                <w:rFonts w:hint="eastAsia"/>
              </w:rPr>
              <w:t>、</w:t>
            </w:r>
            <w:r>
              <w:t>备件名称</w:t>
            </w:r>
            <w:r>
              <w:rPr>
                <w:rFonts w:hint="eastAsia"/>
              </w:rPr>
              <w:t>、</w:t>
            </w:r>
            <w:r>
              <w:t>型号</w:t>
            </w:r>
            <w:r>
              <w:rPr>
                <w:rFonts w:hint="eastAsia"/>
              </w:rPr>
              <w:t>、</w:t>
            </w:r>
            <w:r>
              <w:t>所属设备</w:t>
            </w:r>
            <w:r>
              <w:rPr>
                <w:rFonts w:hint="eastAsia"/>
              </w:rPr>
              <w:t>、</w:t>
            </w:r>
            <w:r>
              <w:t>数量</w:t>
            </w:r>
            <w:r>
              <w:rPr>
                <w:rFonts w:hint="eastAsia"/>
              </w:rPr>
              <w:t>、</w:t>
            </w:r>
            <w:r>
              <w:t>单位</w:t>
            </w:r>
            <w:r>
              <w:rPr>
                <w:rFonts w:hint="eastAsia"/>
              </w:rPr>
              <w:t>、</w:t>
            </w: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66"/>
              </w:numPr>
              <w:spacing w:after="0" w:line="360" w:lineRule="auto"/>
              <w:rPr>
                <w:rFonts w:ascii="宋体" w:hAnsi="宋体" w:eastAsia="宋体"/>
                <w:sz w:val="21"/>
                <w:szCs w:val="21"/>
              </w:rPr>
            </w:pPr>
            <w:r>
              <w:rPr>
                <w:rFonts w:hint="eastAsia" w:ascii="宋体" w:hAnsi="宋体" w:eastAsia="宋体"/>
                <w:sz w:val="21"/>
                <w:szCs w:val="21"/>
              </w:rPr>
              <w:t>管理人员人工维护备品备件</w:t>
            </w:r>
          </w:p>
          <w:p>
            <w:pPr>
              <w:pStyle w:val="45"/>
              <w:numPr>
                <w:ilvl w:val="0"/>
                <w:numId w:val="66"/>
              </w:numPr>
              <w:spacing w:after="0" w:line="360" w:lineRule="auto"/>
              <w:rPr>
                <w:rFonts w:ascii="宋体" w:hAnsi="宋体" w:eastAsia="宋体"/>
                <w:sz w:val="21"/>
                <w:szCs w:val="21"/>
              </w:rPr>
            </w:pPr>
            <w:r>
              <w:rPr>
                <w:rFonts w:hint="eastAsia" w:ascii="宋体" w:hAnsi="宋体" w:eastAsia="宋体"/>
                <w:sz w:val="21"/>
                <w:szCs w:val="21"/>
              </w:rPr>
              <w:t>设备保养，点检，维修呼叫时，选择需要使用的备品备件</w:t>
            </w:r>
          </w:p>
          <w:p>
            <w:pPr>
              <w:pStyle w:val="45"/>
              <w:numPr>
                <w:ilvl w:val="0"/>
                <w:numId w:val="66"/>
              </w:numPr>
              <w:spacing w:after="0" w:line="360" w:lineRule="auto"/>
              <w:rPr>
                <w:rFonts w:ascii="宋体" w:hAnsi="宋体" w:eastAsia="宋体"/>
                <w:sz w:val="21"/>
                <w:szCs w:val="21"/>
              </w:rPr>
            </w:pPr>
            <w:r>
              <w:rPr>
                <w:rFonts w:hint="eastAsia" w:ascii="宋体" w:hAnsi="宋体" w:eastAsia="宋体"/>
                <w:sz w:val="21"/>
                <w:szCs w:val="21"/>
              </w:rPr>
              <w:t>记录更换备件记录</w:t>
            </w:r>
          </w:p>
          <w:p>
            <w:pPr>
              <w:pStyle w:val="45"/>
              <w:numPr>
                <w:ilvl w:val="0"/>
                <w:numId w:val="66"/>
              </w:numPr>
              <w:spacing w:after="0" w:line="360" w:lineRule="auto"/>
              <w:rPr>
                <w:rFonts w:ascii="宋体" w:hAnsi="宋体" w:eastAsia="宋体"/>
                <w:sz w:val="21"/>
                <w:szCs w:val="21"/>
              </w:rPr>
            </w:pPr>
            <w:r>
              <w:rPr>
                <w:rFonts w:hint="eastAsia" w:ascii="宋体" w:hAnsi="宋体" w:eastAsia="宋体"/>
                <w:sz w:val="21"/>
                <w:szCs w:val="21"/>
              </w:rPr>
              <w:t>根据更换的备品备件记录，备品备件主数据备件数量系统默认做相关的增减计算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ind w:firstLine="420" w:firstLineChars="200"/>
              <w:rPr>
                <w:rFonts w:ascii="宋体" w:hAnsi="宋体"/>
              </w:rPr>
            </w:pPr>
            <w:r>
              <w:rPr>
                <w:rFonts w:hint="eastAsia" w:ascii="宋体" w:hAnsi="宋体"/>
                <w:kern w:val="0"/>
              </w:rPr>
              <w:t>WCT系统设备保养，维系呼叫处理的时候，会使用到备品备件，且记录更换备品备件记录</w:t>
            </w:r>
          </w:p>
          <w:p>
            <w:pPr>
              <w:spacing w:line="360" w:lineRule="auto"/>
              <w:ind w:firstLine="420" w:firstLineChars="200"/>
              <w:rPr>
                <w:rFonts w:ascii="宋体" w:hAnsi="宋体"/>
              </w:rPr>
            </w:pPr>
            <w:r>
              <w:rPr>
                <w:rFonts w:hint="eastAsia" w:ascii="宋体" w:hAnsi="宋体"/>
              </w:rPr>
              <w:t>参考井烟功能。</w:t>
            </w:r>
          </w:p>
        </w:tc>
      </w:tr>
    </w:tbl>
    <w:p>
      <w:pPr>
        <w:pStyle w:val="5"/>
        <w:numPr>
          <w:ilvl w:val="0"/>
          <w:numId w:val="54"/>
        </w:numPr>
        <w:spacing w:before="0" w:after="0"/>
      </w:pPr>
      <w:bookmarkStart w:id="256" w:name="_Toc25928"/>
      <w:bookmarkStart w:id="257" w:name="_Toc6490944"/>
      <w:r>
        <w:rPr>
          <w:rFonts w:hint="eastAsia"/>
        </w:rPr>
        <w:t>设备主数据维护</w:t>
      </w:r>
      <w:bookmarkEnd w:id="256"/>
      <w:bookmarkEnd w:id="257"/>
    </w:p>
    <w:p>
      <w:pPr>
        <w:pStyle w:val="6"/>
        <w:numPr>
          <w:ilvl w:val="0"/>
          <w:numId w:val="67"/>
        </w:numPr>
        <w:spacing w:before="0" w:after="0"/>
      </w:pPr>
      <w:bookmarkStart w:id="258" w:name="_Toc22873"/>
      <w:bookmarkStart w:id="259" w:name="_Toc6490945"/>
      <w:r>
        <w:rPr>
          <w:rFonts w:hint="eastAsia"/>
        </w:rPr>
        <w:t>用户界面</w:t>
      </w:r>
      <w:bookmarkEnd w:id="258"/>
      <w:bookmarkEnd w:id="259"/>
    </w:p>
    <w:p>
      <w:r>
        <w:drawing>
          <wp:inline distT="0" distB="0" distL="0" distR="0">
            <wp:extent cx="5278120" cy="1855470"/>
            <wp:effectExtent l="19050" t="0" r="0" b="0"/>
            <wp:docPr id="5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9"/>
                    <pic:cNvPicPr>
                      <a:picLocks noChangeAspect="1" noChangeArrowheads="1"/>
                    </pic:cNvPicPr>
                  </pic:nvPicPr>
                  <pic:blipFill>
                    <a:blip r:embed="rId50" cstate="print"/>
                    <a:srcRect/>
                    <a:stretch>
                      <a:fillRect/>
                    </a:stretch>
                  </pic:blipFill>
                  <pic:spPr>
                    <a:xfrm>
                      <a:off x="0" y="0"/>
                      <a:ext cx="5278120" cy="1855895"/>
                    </a:xfrm>
                    <a:prstGeom prst="rect">
                      <a:avLst/>
                    </a:prstGeom>
                    <a:noFill/>
                    <a:ln w="9525">
                      <a:noFill/>
                      <a:miter lim="800000"/>
                      <a:headEnd/>
                      <a:tailEnd/>
                    </a:ln>
                  </pic:spPr>
                </pic:pic>
              </a:graphicData>
            </a:graphic>
          </wp:inline>
        </w:drawing>
      </w:r>
    </w:p>
    <w:p>
      <w:pPr>
        <w:jc w:val="center"/>
      </w:pPr>
      <w:r>
        <w:rPr>
          <w:rFonts w:hint="eastAsia"/>
        </w:rPr>
        <w:t>图：设备主数据</w:t>
      </w:r>
    </w:p>
    <w:p>
      <w:pPr>
        <w:pStyle w:val="6"/>
        <w:numPr>
          <w:ilvl w:val="0"/>
          <w:numId w:val="67"/>
        </w:numPr>
        <w:spacing w:before="0" w:after="0"/>
      </w:pPr>
      <w:bookmarkStart w:id="260" w:name="_Toc12091"/>
      <w:bookmarkStart w:id="261" w:name="_Toc6490946"/>
      <w:r>
        <w:rPr>
          <w:rFonts w:hint="eastAsia"/>
        </w:rPr>
        <w:t>业务要求</w:t>
      </w:r>
      <w:bookmarkEnd w:id="260"/>
      <w:bookmarkEnd w:id="26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宋体" w:hAnsi="宋体"/>
                <w:kern w:val="0"/>
              </w:rPr>
            </w:pPr>
            <w:r>
              <w:rPr>
                <w:rFonts w:hint="eastAsia" w:ascii="宋体" w:hAnsi="宋体"/>
                <w:kern w:val="0"/>
              </w:rPr>
              <w:t>通过接口接收MES下发的设备主数据，提供编辑功能。</w:t>
            </w:r>
          </w:p>
          <w:p>
            <w:r>
              <w:rPr>
                <w:rFonts w:hint="eastAsia" w:ascii="宋体" w:hAnsi="宋体"/>
                <w:kern w:val="0"/>
              </w:rPr>
              <w:t>包括设备主数据表、设备参数配置表、设备类型表、设备型号表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设备编号</w:t>
            </w:r>
            <w:r>
              <w:rPr>
                <w:rFonts w:hint="eastAsia"/>
              </w:rPr>
              <w:t>、</w:t>
            </w:r>
            <w:r>
              <w:t>设备名称</w:t>
            </w:r>
            <w:r>
              <w:rPr>
                <w:rFonts w:hint="eastAsia"/>
              </w:rPr>
              <w:t>、</w:t>
            </w:r>
            <w:r>
              <w:t>设备类型</w:t>
            </w:r>
            <w:r>
              <w:rPr>
                <w:rFonts w:hint="eastAsia"/>
              </w:rPr>
              <w:t>、</w:t>
            </w:r>
            <w:r>
              <w:t>所属车间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设备编号、设备名称、型号、车间、工序段、设备位置、额定车速、车速单位、台时产量、台时产量单位、是否启用等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68"/>
              </w:numPr>
              <w:spacing w:after="0" w:line="360" w:lineRule="auto"/>
              <w:rPr>
                <w:rFonts w:ascii="宋体" w:hAnsi="宋体" w:eastAsia="宋体"/>
                <w:sz w:val="21"/>
                <w:szCs w:val="21"/>
              </w:rPr>
            </w:pPr>
            <w:r>
              <w:rPr>
                <w:rFonts w:hint="eastAsia" w:ascii="宋体" w:hAnsi="宋体" w:eastAsia="宋体"/>
                <w:sz w:val="21"/>
                <w:szCs w:val="21"/>
              </w:rPr>
              <w:t>MES通过设备主数据接口下发设备主数据到卷包数采</w:t>
            </w:r>
          </w:p>
          <w:p>
            <w:pPr>
              <w:pStyle w:val="45"/>
              <w:numPr>
                <w:ilvl w:val="0"/>
                <w:numId w:val="68"/>
              </w:numPr>
              <w:spacing w:after="0" w:line="360" w:lineRule="auto"/>
              <w:rPr>
                <w:rFonts w:ascii="宋体" w:hAnsi="宋体" w:eastAsia="宋体"/>
                <w:sz w:val="21"/>
                <w:szCs w:val="21"/>
              </w:rPr>
            </w:pPr>
            <w:r>
              <w:rPr>
                <w:rFonts w:hint="eastAsia" w:ascii="宋体" w:hAnsi="宋体" w:eastAsia="宋体"/>
                <w:sz w:val="21"/>
                <w:szCs w:val="21"/>
              </w:rPr>
              <w:t>PMS设备主数据维护人员，可对设备主数据维护，修改设备名称等；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62" w:name="_Toc25154"/>
      <w:bookmarkStart w:id="263" w:name="_Toc6490947"/>
      <w:r>
        <w:rPr>
          <w:rFonts w:hint="eastAsia"/>
        </w:rPr>
        <w:t>故障知识树维护</w:t>
      </w:r>
      <w:bookmarkEnd w:id="262"/>
      <w:bookmarkEnd w:id="263"/>
    </w:p>
    <w:p>
      <w:pPr>
        <w:pStyle w:val="6"/>
        <w:numPr>
          <w:ilvl w:val="0"/>
          <w:numId w:val="69"/>
        </w:numPr>
        <w:spacing w:before="0" w:after="0"/>
      </w:pPr>
      <w:bookmarkStart w:id="264" w:name="_Toc2643"/>
      <w:bookmarkStart w:id="265" w:name="_Toc6490948"/>
      <w:r>
        <w:rPr>
          <w:rFonts w:hint="eastAsia"/>
        </w:rPr>
        <w:t>用户界面</w:t>
      </w:r>
      <w:bookmarkEnd w:id="264"/>
      <w:bookmarkEnd w:id="265"/>
    </w:p>
    <w:p>
      <w:r>
        <w:drawing>
          <wp:inline distT="0" distB="0" distL="0" distR="0">
            <wp:extent cx="5278120" cy="2811780"/>
            <wp:effectExtent l="19050" t="0" r="0" b="0"/>
            <wp:docPr id="5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0"/>
                    <pic:cNvPicPr>
                      <a:picLocks noChangeAspect="1" noChangeArrowheads="1"/>
                    </pic:cNvPicPr>
                  </pic:nvPicPr>
                  <pic:blipFill>
                    <a:blip r:embed="rId51" cstate="print"/>
                    <a:srcRect/>
                    <a:stretch>
                      <a:fillRect/>
                    </a:stretch>
                  </pic:blipFill>
                  <pic:spPr>
                    <a:xfrm>
                      <a:off x="0" y="0"/>
                      <a:ext cx="5278120" cy="2811943"/>
                    </a:xfrm>
                    <a:prstGeom prst="rect">
                      <a:avLst/>
                    </a:prstGeom>
                    <a:noFill/>
                    <a:ln w="9525">
                      <a:noFill/>
                      <a:miter lim="800000"/>
                      <a:headEnd/>
                      <a:tailEnd/>
                    </a:ln>
                  </pic:spPr>
                </pic:pic>
              </a:graphicData>
            </a:graphic>
          </wp:inline>
        </w:drawing>
      </w:r>
    </w:p>
    <w:p>
      <w:pPr>
        <w:jc w:val="center"/>
      </w:pPr>
      <w:r>
        <w:rPr>
          <w:rFonts w:hint="eastAsia"/>
        </w:rPr>
        <w:t>图：故障知识树维护</w:t>
      </w:r>
    </w:p>
    <w:p>
      <w:pPr>
        <w:pStyle w:val="6"/>
        <w:numPr>
          <w:ilvl w:val="0"/>
          <w:numId w:val="69"/>
        </w:numPr>
        <w:spacing w:before="0" w:after="0"/>
      </w:pPr>
      <w:bookmarkStart w:id="266" w:name="_Toc6490949"/>
      <w:bookmarkStart w:id="267" w:name="_Toc28959"/>
      <w:r>
        <w:rPr>
          <w:rFonts w:hint="eastAsia"/>
        </w:rPr>
        <w:t>业务要求</w:t>
      </w:r>
      <w:bookmarkEnd w:id="266"/>
      <w:bookmarkEnd w:id="26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宋体" w:hAnsi="宋体"/>
                <w:kern w:val="0"/>
              </w:rPr>
            </w:pPr>
            <w:r>
              <w:rPr>
                <w:rFonts w:hint="eastAsia" w:ascii="宋体" w:hAnsi="宋体"/>
                <w:kern w:val="0"/>
              </w:rPr>
              <w:t>通过接口接收MES下发的故障类型数据，对故障类型进行分类树型结构展示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70"/>
              </w:numPr>
              <w:spacing w:after="0" w:line="360" w:lineRule="auto"/>
              <w:rPr>
                <w:rFonts w:ascii="宋体" w:hAnsi="宋体" w:eastAsia="宋体"/>
                <w:sz w:val="21"/>
                <w:szCs w:val="21"/>
              </w:rPr>
            </w:pPr>
            <w:r>
              <w:rPr>
                <w:rFonts w:hint="eastAsia" w:ascii="宋体" w:hAnsi="宋体" w:eastAsia="宋体"/>
                <w:sz w:val="21"/>
                <w:szCs w:val="21"/>
              </w:rPr>
              <w:t>WCT维修呼叫请求</w:t>
            </w:r>
          </w:p>
          <w:p>
            <w:pPr>
              <w:pStyle w:val="45"/>
              <w:numPr>
                <w:ilvl w:val="0"/>
                <w:numId w:val="70"/>
              </w:numPr>
              <w:spacing w:after="0" w:line="360" w:lineRule="auto"/>
              <w:rPr>
                <w:rFonts w:ascii="宋体" w:hAnsi="宋体" w:eastAsia="宋体"/>
                <w:sz w:val="21"/>
                <w:szCs w:val="21"/>
              </w:rPr>
            </w:pPr>
            <w:r>
              <w:rPr>
                <w:rFonts w:hint="eastAsia" w:ascii="宋体" w:hAnsi="宋体" w:eastAsia="宋体"/>
                <w:sz w:val="21"/>
                <w:szCs w:val="21"/>
              </w:rPr>
              <w:t>选择相应的维修工，故障类型（在故障树选择）</w:t>
            </w:r>
          </w:p>
          <w:p>
            <w:pPr>
              <w:pStyle w:val="45"/>
              <w:numPr>
                <w:ilvl w:val="0"/>
                <w:numId w:val="70"/>
              </w:numPr>
              <w:spacing w:after="0" w:line="360" w:lineRule="auto"/>
              <w:rPr>
                <w:rFonts w:ascii="宋体" w:hAnsi="宋体" w:eastAsia="宋体"/>
                <w:sz w:val="21"/>
                <w:szCs w:val="21"/>
              </w:rPr>
            </w:pPr>
            <w:r>
              <w:rPr>
                <w:rFonts w:hint="eastAsia" w:ascii="宋体" w:hAnsi="宋体" w:eastAsia="宋体"/>
                <w:sz w:val="21"/>
                <w:szCs w:val="21"/>
              </w:rPr>
              <w:t>故障树没有的故障类型，人工录入</w:t>
            </w:r>
          </w:p>
          <w:p>
            <w:pPr>
              <w:pStyle w:val="45"/>
              <w:numPr>
                <w:ilvl w:val="0"/>
                <w:numId w:val="70"/>
              </w:numPr>
              <w:spacing w:after="0" w:line="360" w:lineRule="auto"/>
              <w:rPr>
                <w:rFonts w:ascii="宋体" w:hAnsi="宋体" w:eastAsia="宋体"/>
                <w:sz w:val="21"/>
                <w:szCs w:val="21"/>
              </w:rPr>
            </w:pPr>
            <w:r>
              <w:rPr>
                <w:rFonts w:hint="eastAsia" w:ascii="宋体" w:hAnsi="宋体" w:eastAsia="宋体"/>
                <w:sz w:val="21"/>
                <w:szCs w:val="21"/>
              </w:rPr>
              <w:t>发出维修请求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该数据在维修呼叫的时候，即可选择故障，又可手工录入故障。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宋体" w:hAnsi="宋体" w:eastAsia="宋体"/>
                <w:lang w:eastAsia="zh-CN"/>
              </w:rPr>
            </w:pPr>
            <w:r>
              <w:rPr>
                <w:rFonts w:hint="eastAsia" w:ascii="宋体" w:hAnsi="宋体"/>
                <w:lang w:val="en-US" w:eastAsia="zh-CN"/>
              </w:rPr>
              <w:t>1.</w:t>
            </w:r>
          </w:p>
        </w:tc>
      </w:tr>
    </w:tbl>
    <w:p>
      <w:pPr>
        <w:pStyle w:val="5"/>
        <w:numPr>
          <w:ilvl w:val="0"/>
          <w:numId w:val="54"/>
        </w:numPr>
        <w:spacing w:before="0" w:after="0"/>
      </w:pPr>
      <w:bookmarkStart w:id="268" w:name="_Toc6490950"/>
      <w:bookmarkStart w:id="269" w:name="_Toc30833"/>
      <w:r>
        <w:rPr>
          <w:rFonts w:hint="eastAsia"/>
        </w:rPr>
        <w:t>设备停机时间维护</w:t>
      </w:r>
      <w:bookmarkEnd w:id="268"/>
      <w:bookmarkEnd w:id="269"/>
    </w:p>
    <w:p>
      <w:pPr>
        <w:pStyle w:val="6"/>
        <w:numPr>
          <w:ilvl w:val="0"/>
          <w:numId w:val="71"/>
        </w:numPr>
        <w:spacing w:before="0" w:after="0"/>
      </w:pPr>
      <w:bookmarkStart w:id="270" w:name="_Toc6490951"/>
      <w:bookmarkStart w:id="271" w:name="_Toc25932"/>
      <w:r>
        <w:rPr>
          <w:rFonts w:hint="eastAsia"/>
        </w:rPr>
        <w:t>用户界面</w:t>
      </w:r>
      <w:bookmarkEnd w:id="270"/>
      <w:bookmarkEnd w:id="271"/>
    </w:p>
    <w:p>
      <w:r>
        <w:drawing>
          <wp:inline distT="0" distB="0" distL="0" distR="0">
            <wp:extent cx="5278120" cy="1592580"/>
            <wp:effectExtent l="19050" t="0" r="0" b="0"/>
            <wp:docPr id="6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1"/>
                    <pic:cNvPicPr>
                      <a:picLocks noChangeAspect="1" noChangeArrowheads="1"/>
                    </pic:cNvPicPr>
                  </pic:nvPicPr>
                  <pic:blipFill>
                    <a:blip r:embed="rId52" cstate="print"/>
                    <a:srcRect/>
                    <a:stretch>
                      <a:fillRect/>
                    </a:stretch>
                  </pic:blipFill>
                  <pic:spPr>
                    <a:xfrm>
                      <a:off x="0" y="0"/>
                      <a:ext cx="5278120" cy="1593210"/>
                    </a:xfrm>
                    <a:prstGeom prst="rect">
                      <a:avLst/>
                    </a:prstGeom>
                    <a:noFill/>
                    <a:ln w="9525">
                      <a:noFill/>
                      <a:miter lim="800000"/>
                      <a:headEnd/>
                      <a:tailEnd/>
                    </a:ln>
                  </pic:spPr>
                </pic:pic>
              </a:graphicData>
            </a:graphic>
          </wp:inline>
        </w:drawing>
      </w:r>
    </w:p>
    <w:p>
      <w:pPr>
        <w:jc w:val="center"/>
      </w:pPr>
      <w:r>
        <w:rPr>
          <w:rFonts w:hint="eastAsia"/>
        </w:rPr>
        <w:t>图：设备停机时间维护</w:t>
      </w:r>
    </w:p>
    <w:p>
      <w:pPr>
        <w:pStyle w:val="6"/>
        <w:numPr>
          <w:ilvl w:val="0"/>
          <w:numId w:val="71"/>
        </w:numPr>
        <w:spacing w:before="0" w:after="0"/>
      </w:pPr>
      <w:bookmarkStart w:id="272" w:name="_Toc13428"/>
      <w:bookmarkStart w:id="273" w:name="_Toc6490952"/>
      <w:r>
        <w:rPr>
          <w:rFonts w:hint="eastAsia"/>
        </w:rPr>
        <w:t>业务要求</w:t>
      </w:r>
      <w:bookmarkEnd w:id="272"/>
      <w:bookmarkEnd w:id="27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r>
              <w:t>对当班设备非开机时间维护</w:t>
            </w:r>
            <w:r>
              <w:rPr>
                <w:rFonts w:hint="eastAsia"/>
              </w:rPr>
              <w:t>，</w:t>
            </w:r>
            <w:r>
              <w:t>如吃饭时间</w:t>
            </w:r>
            <w:r>
              <w:rPr>
                <w:rFonts w:hint="eastAsia"/>
              </w:rPr>
              <w:t>，</w:t>
            </w:r>
            <w:r>
              <w:t>保养时间等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设备类型</w:t>
            </w:r>
            <w:r>
              <w:rPr>
                <w:rFonts w:hint="eastAsia"/>
              </w:rPr>
              <w:t>，</w:t>
            </w:r>
            <w:r>
              <w:t>机台</w:t>
            </w:r>
            <w:r>
              <w:rPr>
                <w:rFonts w:hint="eastAsia"/>
              </w:rPr>
              <w:t>，</w:t>
            </w:r>
            <w:r>
              <w:t>停机内容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t>日期</w:t>
            </w:r>
            <w:r>
              <w:rPr>
                <w:rFonts w:hint="eastAsia"/>
              </w:rPr>
              <w:t>，</w:t>
            </w:r>
            <w:r>
              <w:t>班次</w:t>
            </w:r>
            <w:r>
              <w:rPr>
                <w:rFonts w:hint="eastAsia"/>
              </w:rPr>
              <w:t>，</w:t>
            </w:r>
            <w:r>
              <w:t>设备类型</w:t>
            </w:r>
            <w:r>
              <w:rPr>
                <w:rFonts w:hint="eastAsia"/>
              </w:rPr>
              <w:t>，</w:t>
            </w:r>
            <w:r>
              <w:t>机台</w:t>
            </w:r>
            <w:r>
              <w:rPr>
                <w:rFonts w:hint="eastAsia"/>
              </w:rPr>
              <w:t>，</w:t>
            </w:r>
            <w:r>
              <w:t>停机内容</w:t>
            </w:r>
            <w:r>
              <w:rPr>
                <w:rFonts w:hint="eastAsia"/>
              </w:rPr>
              <w:t>，</w:t>
            </w:r>
            <w:r>
              <w:t>停机时间</w:t>
            </w:r>
            <w:r>
              <w:rPr>
                <w:rFonts w:hint="eastAsia"/>
              </w:rPr>
              <w:t>，</w:t>
            </w:r>
            <w:r>
              <w:t>备注</w:t>
            </w:r>
            <w:r>
              <w:rPr>
                <w:rFonts w:hint="eastAsia"/>
              </w:rPr>
              <w:t>，</w:t>
            </w:r>
            <w:r>
              <w:t>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72"/>
              </w:numPr>
              <w:spacing w:after="0" w:line="360" w:lineRule="auto"/>
              <w:rPr>
                <w:rFonts w:ascii="宋体" w:hAnsi="宋体" w:eastAsia="宋体"/>
                <w:sz w:val="21"/>
                <w:szCs w:val="21"/>
              </w:rPr>
            </w:pPr>
            <w:r>
              <w:rPr>
                <w:rFonts w:hint="eastAsia" w:ascii="宋体" w:hAnsi="宋体" w:eastAsia="宋体"/>
                <w:sz w:val="21"/>
                <w:szCs w:val="21"/>
              </w:rPr>
              <w:t>录入停机时间</w:t>
            </w:r>
          </w:p>
          <w:p>
            <w:pPr>
              <w:pStyle w:val="45"/>
              <w:numPr>
                <w:ilvl w:val="0"/>
                <w:numId w:val="72"/>
              </w:numPr>
              <w:spacing w:after="0" w:line="360" w:lineRule="auto"/>
              <w:rPr>
                <w:rFonts w:ascii="宋体" w:hAnsi="宋体" w:eastAsia="宋体"/>
                <w:sz w:val="21"/>
                <w:szCs w:val="21"/>
              </w:rPr>
            </w:pPr>
            <w:r>
              <w:rPr>
                <w:rFonts w:hint="eastAsia" w:ascii="宋体" w:hAnsi="宋体" w:eastAsia="宋体"/>
                <w:sz w:val="21"/>
                <w:szCs w:val="21"/>
              </w:rPr>
              <w:t>计算设备有效作业率时，减去停机时间</w:t>
            </w:r>
          </w:p>
          <w:p>
            <w:pPr>
              <w:pStyle w:val="45"/>
              <w:numPr>
                <w:ilvl w:val="0"/>
                <w:numId w:val="72"/>
              </w:numPr>
              <w:spacing w:after="0" w:line="360" w:lineRule="auto"/>
              <w:rPr>
                <w:rFonts w:ascii="宋体" w:hAnsi="宋体" w:eastAsia="宋体"/>
                <w:sz w:val="21"/>
                <w:szCs w:val="21"/>
              </w:rPr>
            </w:pPr>
            <w:r>
              <w:rPr>
                <w:rFonts w:hint="eastAsia" w:ascii="宋体" w:hAnsi="宋体" w:eastAsia="宋体"/>
                <w:sz w:val="21"/>
                <w:szCs w:val="21"/>
              </w:rPr>
              <w:t>算出正确的设备有效作业率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在计算设备有效作业率时减去停机时间，所以要人工维护相关停机时间</w:t>
            </w:r>
          </w:p>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74" w:name="_Toc27453"/>
      <w:bookmarkStart w:id="275" w:name="_Toc6490953"/>
      <w:r>
        <w:rPr>
          <w:rFonts w:hint="eastAsia"/>
        </w:rPr>
        <w:t>类型与型号绑定</w:t>
      </w:r>
      <w:bookmarkEnd w:id="274"/>
      <w:bookmarkEnd w:id="275"/>
    </w:p>
    <w:p>
      <w:pPr>
        <w:pStyle w:val="6"/>
        <w:numPr>
          <w:ilvl w:val="0"/>
          <w:numId w:val="73"/>
        </w:numPr>
        <w:spacing w:before="0" w:after="0"/>
      </w:pPr>
      <w:bookmarkStart w:id="276" w:name="_Toc27091"/>
      <w:bookmarkStart w:id="277" w:name="_Toc6490954"/>
      <w:r>
        <w:rPr>
          <w:rFonts w:hint="eastAsia"/>
        </w:rPr>
        <w:t>用户界面</w:t>
      </w:r>
      <w:bookmarkEnd w:id="276"/>
      <w:bookmarkEnd w:id="277"/>
    </w:p>
    <w:p>
      <w:r>
        <w:drawing>
          <wp:inline distT="0" distB="0" distL="0" distR="0">
            <wp:extent cx="5278120" cy="2021840"/>
            <wp:effectExtent l="19050" t="0" r="0" b="0"/>
            <wp:docPr id="6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2"/>
                    <pic:cNvPicPr>
                      <a:picLocks noChangeAspect="1" noChangeArrowheads="1"/>
                    </pic:cNvPicPr>
                  </pic:nvPicPr>
                  <pic:blipFill>
                    <a:blip r:embed="rId53" cstate="print"/>
                    <a:srcRect/>
                    <a:stretch>
                      <a:fillRect/>
                    </a:stretch>
                  </pic:blipFill>
                  <pic:spPr>
                    <a:xfrm>
                      <a:off x="0" y="0"/>
                      <a:ext cx="5278120" cy="2022058"/>
                    </a:xfrm>
                    <a:prstGeom prst="rect">
                      <a:avLst/>
                    </a:prstGeom>
                    <a:noFill/>
                    <a:ln w="9525">
                      <a:noFill/>
                      <a:miter lim="800000"/>
                      <a:headEnd/>
                      <a:tailEnd/>
                    </a:ln>
                  </pic:spPr>
                </pic:pic>
              </a:graphicData>
            </a:graphic>
          </wp:inline>
        </w:drawing>
      </w:r>
    </w:p>
    <w:p>
      <w:pPr>
        <w:jc w:val="center"/>
      </w:pPr>
      <w:r>
        <w:rPr>
          <w:rFonts w:hint="eastAsia"/>
        </w:rPr>
        <w:t>图：类型与型号绑定</w:t>
      </w:r>
    </w:p>
    <w:p>
      <w:pPr>
        <w:pStyle w:val="6"/>
        <w:numPr>
          <w:ilvl w:val="0"/>
          <w:numId w:val="73"/>
        </w:numPr>
        <w:spacing w:before="0" w:after="0"/>
      </w:pPr>
      <w:bookmarkStart w:id="278" w:name="_Toc5683"/>
      <w:bookmarkStart w:id="279" w:name="_Toc6490955"/>
      <w:r>
        <w:rPr>
          <w:rFonts w:hint="eastAsia"/>
        </w:rPr>
        <w:t>业务要求</w:t>
      </w:r>
      <w:bookmarkEnd w:id="278"/>
      <w:bookmarkEnd w:id="27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pPr>
              <w:rPr>
                <w:rFonts w:hint="eastAsia"/>
              </w:rPr>
            </w:pPr>
            <w:r>
              <w:rPr>
                <w:rFonts w:hint="eastAsia"/>
                <w:lang w:val="en-US" w:eastAsia="zh-CN"/>
              </w:rPr>
              <w:t>1.</w:t>
            </w:r>
            <w:r>
              <w:rPr>
                <w:rFonts w:hint="eastAsia"/>
              </w:rPr>
              <w:t>设备类型和设备型号关系绑定，通过设备类型，能找到所有选中类型下的设备型号</w:t>
            </w:r>
          </w:p>
          <w:p>
            <w:pPr>
              <w:rPr>
                <w:rFonts w:hint="default" w:eastAsia="宋体"/>
                <w:lang w:val="en-US" w:eastAsia="zh-CN"/>
              </w:rPr>
            </w:pPr>
            <w:r>
              <w:rPr>
                <w:rFonts w:hint="eastAsia"/>
                <w:lang w:val="en-US" w:eastAsia="zh-CN"/>
              </w:rPr>
              <w:t>2.可对所选择类型，添加设备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设备类型编号，设备类型名称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pPr>
              <w:spacing w:line="360" w:lineRule="auto"/>
            </w:pPr>
            <w:r>
              <w:rPr>
                <w:rFonts w:hint="eastAsia"/>
              </w:rPr>
              <w:t>设备型号编号，设备型号名称，设备型号描述，是否启用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74"/>
              </w:numPr>
              <w:spacing w:after="0" w:line="360" w:lineRule="auto"/>
              <w:rPr>
                <w:rFonts w:ascii="宋体" w:hAnsi="宋体" w:eastAsia="宋体"/>
                <w:sz w:val="21"/>
                <w:szCs w:val="21"/>
              </w:rPr>
            </w:pPr>
            <w:r>
              <w:rPr>
                <w:rFonts w:hint="eastAsia" w:ascii="宋体" w:hAnsi="宋体" w:eastAsia="宋体"/>
                <w:sz w:val="21"/>
                <w:szCs w:val="21"/>
              </w:rPr>
              <w:t>查询设备类型</w:t>
            </w:r>
          </w:p>
          <w:p>
            <w:pPr>
              <w:pStyle w:val="45"/>
              <w:numPr>
                <w:ilvl w:val="0"/>
                <w:numId w:val="74"/>
              </w:numPr>
              <w:spacing w:after="0" w:line="360" w:lineRule="auto"/>
              <w:rPr>
                <w:rFonts w:ascii="宋体" w:hAnsi="宋体" w:eastAsia="宋体"/>
                <w:sz w:val="21"/>
                <w:szCs w:val="21"/>
              </w:rPr>
            </w:pPr>
            <w:r>
              <w:rPr>
                <w:rFonts w:hint="eastAsia" w:ascii="宋体" w:hAnsi="宋体" w:eastAsia="宋体"/>
                <w:sz w:val="21"/>
                <w:szCs w:val="21"/>
              </w:rPr>
              <w:t>通过设备类型编号查询设备型号</w:t>
            </w:r>
          </w:p>
          <w:p>
            <w:pPr>
              <w:pStyle w:val="45"/>
              <w:numPr>
                <w:ilvl w:val="0"/>
                <w:numId w:val="74"/>
              </w:numPr>
              <w:spacing w:after="0" w:line="360" w:lineRule="auto"/>
              <w:rPr>
                <w:rFonts w:ascii="宋体" w:hAnsi="宋体" w:eastAsia="宋体"/>
                <w:sz w:val="21"/>
                <w:szCs w:val="21"/>
              </w:rPr>
            </w:pPr>
            <w:r>
              <w:rPr>
                <w:rFonts w:hint="eastAsia" w:ascii="宋体" w:hAnsi="宋体" w:eastAsia="宋体"/>
                <w:sz w:val="21"/>
                <w:szCs w:val="21"/>
              </w:rPr>
              <w:t>维护设备型号（增删改查）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280" w:name="_Toc6490956"/>
      <w:bookmarkStart w:id="281" w:name="_Toc9693"/>
      <w:r>
        <w:rPr>
          <w:rFonts w:hint="eastAsia"/>
        </w:rPr>
        <w:t>设备保养</w:t>
      </w:r>
      <w:bookmarkEnd w:id="280"/>
      <w:bookmarkEnd w:id="281"/>
    </w:p>
    <w:p>
      <w:pPr>
        <w:pStyle w:val="6"/>
        <w:numPr>
          <w:ilvl w:val="0"/>
          <w:numId w:val="75"/>
        </w:numPr>
        <w:spacing w:before="0" w:after="0"/>
      </w:pPr>
      <w:bookmarkStart w:id="282" w:name="_Toc20718"/>
      <w:bookmarkStart w:id="283" w:name="_Toc6490957"/>
      <w:r>
        <w:rPr>
          <w:rFonts w:hint="eastAsia"/>
        </w:rPr>
        <w:t>用户界面</w:t>
      </w:r>
      <w:bookmarkEnd w:id="282"/>
      <w:bookmarkEnd w:id="283"/>
    </w:p>
    <w:p>
      <w:r>
        <w:drawing>
          <wp:inline distT="0" distB="0" distL="0" distR="0">
            <wp:extent cx="5278120" cy="2051050"/>
            <wp:effectExtent l="19050" t="0" r="0" b="0"/>
            <wp:docPr id="6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3"/>
                    <pic:cNvPicPr>
                      <a:picLocks noChangeAspect="1" noChangeArrowheads="1"/>
                    </pic:cNvPicPr>
                  </pic:nvPicPr>
                  <pic:blipFill>
                    <a:blip r:embed="rId54" cstate="print"/>
                    <a:srcRect/>
                    <a:stretch>
                      <a:fillRect/>
                    </a:stretch>
                  </pic:blipFill>
                  <pic:spPr>
                    <a:xfrm>
                      <a:off x="0" y="0"/>
                      <a:ext cx="5278120" cy="2051380"/>
                    </a:xfrm>
                    <a:prstGeom prst="rect">
                      <a:avLst/>
                    </a:prstGeom>
                    <a:noFill/>
                    <a:ln w="9525">
                      <a:noFill/>
                      <a:miter lim="800000"/>
                      <a:headEnd/>
                      <a:tailEnd/>
                    </a:ln>
                  </pic:spPr>
                </pic:pic>
              </a:graphicData>
            </a:graphic>
          </wp:inline>
        </w:drawing>
      </w:r>
    </w:p>
    <w:p>
      <w:pPr>
        <w:jc w:val="center"/>
      </w:pPr>
      <w:r>
        <w:rPr>
          <w:rFonts w:hint="eastAsia"/>
        </w:rPr>
        <w:t>图：设备保养工单</w:t>
      </w:r>
    </w:p>
    <w:p>
      <w:pPr>
        <w:pStyle w:val="6"/>
        <w:numPr>
          <w:ilvl w:val="0"/>
          <w:numId w:val="75"/>
        </w:numPr>
        <w:spacing w:before="0" w:after="0"/>
      </w:pPr>
      <w:bookmarkStart w:id="284" w:name="_Toc14400"/>
      <w:bookmarkStart w:id="285" w:name="_Toc6490958"/>
      <w:r>
        <w:rPr>
          <w:rFonts w:hint="eastAsia"/>
        </w:rPr>
        <w:t>业务要求</w:t>
      </w:r>
      <w:bookmarkEnd w:id="284"/>
      <w:bookmarkEnd w:id="28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查询MES下发的保养计划，通过保养计划，查出相关的保养项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将已经完成的保养项，反馈MES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设备保养管理员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5"/>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MES下发保养计划工单</w:t>
            </w:r>
          </w:p>
          <w:p>
            <w:pPr>
              <w:pStyle w:val="45"/>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PMS接收计划工单，查询出相关的保养项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5"/>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对异常保养工单，人工电话或其他方式反馈MES</w:t>
            </w:r>
          </w:p>
          <w:p>
            <w:pPr>
              <w:pStyle w:val="45"/>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WCT保养工完成保养操作，且将保养记录反馈MES</w:t>
            </w:r>
          </w:p>
          <w:p>
            <w:pPr>
              <w:pStyle w:val="45"/>
              <w:numPr>
                <w:ilvl w:val="0"/>
                <w:numId w:val="7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PMS查看已完成的工单计划，发现完成未反馈的计划，协助反馈MES（WCT保养工忘记反馈的记录，PMS管理人员可协助反馈）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86" w:name="_Toc6490959"/>
      <w:bookmarkStart w:id="287" w:name="_Toc9385"/>
      <w:r>
        <w:rPr>
          <w:rFonts w:hint="eastAsia"/>
        </w:rPr>
        <w:t>设备轮保</w:t>
      </w:r>
      <w:bookmarkEnd w:id="286"/>
      <w:bookmarkEnd w:id="287"/>
    </w:p>
    <w:p>
      <w:pPr>
        <w:pStyle w:val="6"/>
        <w:numPr>
          <w:ilvl w:val="0"/>
          <w:numId w:val="77"/>
        </w:numPr>
        <w:spacing w:before="0" w:after="0"/>
      </w:pPr>
      <w:bookmarkStart w:id="288" w:name="_Toc9350"/>
      <w:bookmarkStart w:id="289" w:name="_Toc6490960"/>
      <w:r>
        <w:rPr>
          <w:rFonts w:hint="eastAsia"/>
        </w:rPr>
        <w:t>用户界面</w:t>
      </w:r>
      <w:bookmarkEnd w:id="288"/>
      <w:bookmarkEnd w:id="289"/>
    </w:p>
    <w:p>
      <w:r>
        <w:drawing>
          <wp:inline distT="0" distB="0" distL="0" distR="0">
            <wp:extent cx="5278120" cy="2085340"/>
            <wp:effectExtent l="19050" t="0" r="0" b="0"/>
            <wp:docPr id="6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4"/>
                    <pic:cNvPicPr>
                      <a:picLocks noChangeAspect="1" noChangeArrowheads="1"/>
                    </pic:cNvPicPr>
                  </pic:nvPicPr>
                  <pic:blipFill>
                    <a:blip r:embed="rId56" cstate="print"/>
                    <a:srcRect/>
                    <a:stretch>
                      <a:fillRect/>
                    </a:stretch>
                  </pic:blipFill>
                  <pic:spPr>
                    <a:xfrm>
                      <a:off x="0" y="0"/>
                      <a:ext cx="5278120" cy="2085590"/>
                    </a:xfrm>
                    <a:prstGeom prst="rect">
                      <a:avLst/>
                    </a:prstGeom>
                    <a:noFill/>
                    <a:ln w="9525">
                      <a:noFill/>
                      <a:miter lim="800000"/>
                      <a:headEnd/>
                      <a:tailEnd/>
                    </a:ln>
                  </pic:spPr>
                </pic:pic>
              </a:graphicData>
            </a:graphic>
          </wp:inline>
        </w:drawing>
      </w:r>
    </w:p>
    <w:p>
      <w:pPr>
        <w:jc w:val="center"/>
      </w:pPr>
      <w:r>
        <w:rPr>
          <w:rFonts w:hint="eastAsia"/>
        </w:rPr>
        <w:t>图：设备轮保工单</w:t>
      </w:r>
    </w:p>
    <w:p>
      <w:pPr>
        <w:pStyle w:val="6"/>
        <w:numPr>
          <w:ilvl w:val="0"/>
          <w:numId w:val="77"/>
        </w:numPr>
        <w:spacing w:before="0" w:after="0"/>
      </w:pPr>
      <w:bookmarkStart w:id="290" w:name="_Toc6490961"/>
      <w:bookmarkStart w:id="291" w:name="_Toc4373"/>
      <w:r>
        <w:rPr>
          <w:rFonts w:hint="eastAsia"/>
        </w:rPr>
        <w:t>业务要求</w:t>
      </w:r>
      <w:bookmarkEnd w:id="290"/>
      <w:bookmarkEnd w:id="29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查询MES下发的轮保计划，通过轮保计划，查出相关的轮保项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将已经完成的轮保项，反馈MES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设备轮保管理员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5"/>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MES下发轮保计划工单</w:t>
            </w:r>
          </w:p>
          <w:p>
            <w:pPr>
              <w:pStyle w:val="45"/>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PMS接收计划工单，查询出相关的轮保项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5"/>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对异常轮保工单，人工电话或其他方式反馈MES</w:t>
            </w:r>
          </w:p>
          <w:p>
            <w:pPr>
              <w:pStyle w:val="45"/>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WCT轮保工完成轮保操作，且将轮保记录反馈MES</w:t>
            </w:r>
          </w:p>
          <w:p>
            <w:pPr>
              <w:pStyle w:val="45"/>
              <w:numPr>
                <w:ilvl w:val="0"/>
                <w:numId w:val="7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PMS查看已完成的工单计划，发现完成未反馈的计划，协助反馈MES（WCT轮保工忘记反馈的记录，PMS管理人员可协助反馈）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92" w:name="_Toc5282"/>
      <w:bookmarkStart w:id="293" w:name="_Toc6490962"/>
      <w:r>
        <w:rPr>
          <w:rFonts w:hint="eastAsia"/>
        </w:rPr>
        <w:t>设备润滑</w:t>
      </w:r>
      <w:bookmarkEnd w:id="292"/>
      <w:bookmarkEnd w:id="293"/>
    </w:p>
    <w:p>
      <w:pPr>
        <w:pStyle w:val="6"/>
        <w:numPr>
          <w:ilvl w:val="0"/>
          <w:numId w:val="79"/>
        </w:numPr>
        <w:spacing w:before="0" w:after="0"/>
      </w:pPr>
      <w:bookmarkStart w:id="294" w:name="_Toc17728"/>
      <w:bookmarkStart w:id="295" w:name="_Toc6490963"/>
      <w:r>
        <w:rPr>
          <w:rFonts w:hint="eastAsia"/>
        </w:rPr>
        <w:t>用户界面</w:t>
      </w:r>
      <w:bookmarkEnd w:id="294"/>
      <w:bookmarkEnd w:id="295"/>
    </w:p>
    <w:p>
      <w:r>
        <w:drawing>
          <wp:inline distT="0" distB="0" distL="0" distR="0">
            <wp:extent cx="5278120" cy="2058670"/>
            <wp:effectExtent l="19050" t="0" r="0" b="0"/>
            <wp:docPr id="6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5"/>
                    <pic:cNvPicPr>
                      <a:picLocks noChangeAspect="1" noChangeArrowheads="1"/>
                    </pic:cNvPicPr>
                  </pic:nvPicPr>
                  <pic:blipFill>
                    <a:blip r:embed="rId57" cstate="print"/>
                    <a:srcRect/>
                    <a:stretch>
                      <a:fillRect/>
                    </a:stretch>
                  </pic:blipFill>
                  <pic:spPr>
                    <a:xfrm>
                      <a:off x="0" y="0"/>
                      <a:ext cx="5278120" cy="2058711"/>
                    </a:xfrm>
                    <a:prstGeom prst="rect">
                      <a:avLst/>
                    </a:prstGeom>
                    <a:noFill/>
                    <a:ln w="9525">
                      <a:noFill/>
                      <a:miter lim="800000"/>
                      <a:headEnd/>
                      <a:tailEnd/>
                    </a:ln>
                  </pic:spPr>
                </pic:pic>
              </a:graphicData>
            </a:graphic>
          </wp:inline>
        </w:drawing>
      </w:r>
    </w:p>
    <w:p>
      <w:pPr>
        <w:jc w:val="center"/>
      </w:pPr>
      <w:r>
        <w:rPr>
          <w:rFonts w:hint="eastAsia"/>
        </w:rPr>
        <w:t>图：设备润滑工单</w:t>
      </w:r>
    </w:p>
    <w:p>
      <w:pPr>
        <w:pStyle w:val="6"/>
        <w:numPr>
          <w:ilvl w:val="0"/>
          <w:numId w:val="79"/>
        </w:numPr>
        <w:spacing w:before="0" w:after="0"/>
      </w:pPr>
      <w:bookmarkStart w:id="296" w:name="_Toc31943"/>
      <w:bookmarkStart w:id="297" w:name="_Toc6490964"/>
      <w:r>
        <w:rPr>
          <w:rFonts w:hint="eastAsia"/>
        </w:rPr>
        <w:t>业务要求</w:t>
      </w:r>
      <w:bookmarkEnd w:id="296"/>
      <w:bookmarkEnd w:id="29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查询MES下发的润滑计划，通过润滑计划，查出相关的润滑项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将已经完成的润滑项，反馈MES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设备润滑管理员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5"/>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MES下发润滑计划工单</w:t>
            </w:r>
          </w:p>
          <w:p>
            <w:pPr>
              <w:pStyle w:val="45"/>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PMS接收计划工单，查询出相关的润滑项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5"/>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对异常润滑工单，人工电话或其他方式反馈MES</w:t>
            </w:r>
          </w:p>
          <w:p>
            <w:pPr>
              <w:pStyle w:val="45"/>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WCT润滑工完成润滑操作，且将润滑记录反馈MES</w:t>
            </w:r>
          </w:p>
          <w:p>
            <w:pPr>
              <w:pStyle w:val="45"/>
              <w:numPr>
                <w:ilvl w:val="0"/>
                <w:numId w:val="8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PMS查看已完成的工单计划，发现完成未反馈的计划，协助反馈MES（WCT润滑工忘记反馈的记录，PMS管理人员可协助反馈）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298" w:name="_Toc6490965"/>
      <w:bookmarkStart w:id="299" w:name="_Toc18558"/>
      <w:r>
        <w:rPr>
          <w:rFonts w:hint="eastAsia"/>
        </w:rPr>
        <w:t>设备点检</w:t>
      </w:r>
      <w:bookmarkEnd w:id="298"/>
      <w:bookmarkEnd w:id="299"/>
    </w:p>
    <w:p>
      <w:pPr>
        <w:pStyle w:val="6"/>
        <w:numPr>
          <w:ilvl w:val="0"/>
          <w:numId w:val="81"/>
        </w:numPr>
        <w:spacing w:before="0" w:after="0"/>
      </w:pPr>
      <w:bookmarkStart w:id="300" w:name="_Toc6490966"/>
      <w:bookmarkStart w:id="301" w:name="_Toc25377"/>
      <w:r>
        <w:rPr>
          <w:rFonts w:hint="eastAsia"/>
        </w:rPr>
        <w:t>用户界面</w:t>
      </w:r>
      <w:bookmarkEnd w:id="300"/>
      <w:bookmarkEnd w:id="301"/>
    </w:p>
    <w:p>
      <w:r>
        <w:drawing>
          <wp:inline distT="0" distB="0" distL="0" distR="0">
            <wp:extent cx="5278120" cy="2040890"/>
            <wp:effectExtent l="19050" t="0" r="0" b="0"/>
            <wp:docPr id="6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6"/>
                    <pic:cNvPicPr>
                      <a:picLocks noChangeAspect="1" noChangeArrowheads="1"/>
                    </pic:cNvPicPr>
                  </pic:nvPicPr>
                  <pic:blipFill>
                    <a:blip r:embed="rId58" cstate="print"/>
                    <a:srcRect/>
                    <a:stretch>
                      <a:fillRect/>
                    </a:stretch>
                  </pic:blipFill>
                  <pic:spPr>
                    <a:xfrm>
                      <a:off x="0" y="0"/>
                      <a:ext cx="5278120" cy="2040995"/>
                    </a:xfrm>
                    <a:prstGeom prst="rect">
                      <a:avLst/>
                    </a:prstGeom>
                    <a:noFill/>
                    <a:ln w="9525">
                      <a:noFill/>
                      <a:miter lim="800000"/>
                      <a:headEnd/>
                      <a:tailEnd/>
                    </a:ln>
                  </pic:spPr>
                </pic:pic>
              </a:graphicData>
            </a:graphic>
          </wp:inline>
        </w:drawing>
      </w:r>
    </w:p>
    <w:p>
      <w:pPr>
        <w:jc w:val="center"/>
      </w:pPr>
      <w:r>
        <w:rPr>
          <w:rFonts w:hint="eastAsia"/>
        </w:rPr>
        <w:t>图：设备点检工单</w:t>
      </w:r>
    </w:p>
    <w:p>
      <w:pPr>
        <w:pStyle w:val="6"/>
        <w:numPr>
          <w:ilvl w:val="0"/>
          <w:numId w:val="81"/>
        </w:numPr>
        <w:spacing w:before="0" w:after="0"/>
      </w:pPr>
      <w:bookmarkStart w:id="302" w:name="_Toc6490967"/>
      <w:bookmarkStart w:id="303" w:name="_Toc23505"/>
      <w:r>
        <w:rPr>
          <w:rFonts w:hint="eastAsia"/>
        </w:rPr>
        <w:t>业务要求</w:t>
      </w:r>
      <w:bookmarkEnd w:id="302"/>
      <w:bookmarkEnd w:id="30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查询MES下发的点检计划，通过点检计划，查出相关的点检项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将已经完成的点检项，反馈MES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521835" cy="4936490"/>
                  <wp:effectExtent l="0" t="0" r="4445" b="1270"/>
                  <wp:docPr id="1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6"/>
                          <pic:cNvPicPr>
                            <a:picLocks noChangeAspect="1"/>
                          </pic:cNvPicPr>
                        </pic:nvPicPr>
                        <pic:blipFill>
                          <a:blip r:embed="rId55"/>
                          <a:stretch>
                            <a:fillRect/>
                          </a:stretch>
                        </pic:blipFill>
                        <pic:spPr>
                          <a:xfrm>
                            <a:off x="0" y="0"/>
                            <a:ext cx="4521835" cy="4936490"/>
                          </a:xfrm>
                          <a:prstGeom prst="rect">
                            <a:avLst/>
                          </a:prstGeom>
                          <a:noFill/>
                          <a:ln>
                            <a:noFill/>
                          </a:ln>
                        </pic:spPr>
                      </pic:pic>
                    </a:graphicData>
                  </a:graphic>
                </wp:inline>
              </w:drawing>
            </w:r>
          </w:p>
          <w:p>
            <w:pPr>
              <w:pStyle w:val="45"/>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MES下发点检计划工单</w:t>
            </w:r>
          </w:p>
          <w:p>
            <w:pPr>
              <w:pStyle w:val="45"/>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2）</w:t>
            </w:r>
            <w:r>
              <w:rPr>
                <w:rFonts w:hint="eastAsia" w:asciiTheme="minorEastAsia" w:hAnsiTheme="minorEastAsia" w:eastAsiaTheme="minorEastAsia"/>
                <w:sz w:val="21"/>
                <w:szCs w:val="21"/>
              </w:rPr>
              <w:t>PMS接收计划工单，查询出相关的点检项</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审核下发至WCT</w:t>
            </w:r>
          </w:p>
          <w:p>
            <w:pPr>
              <w:pStyle w:val="45"/>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3）审核不通过点检工单，电话或其他方式反馈告知MES</w:t>
            </w:r>
          </w:p>
          <w:p>
            <w:pPr>
              <w:pStyle w:val="45"/>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4）</w:t>
            </w:r>
            <w:r>
              <w:rPr>
                <w:rFonts w:hint="eastAsia" w:asciiTheme="minorEastAsia" w:hAnsiTheme="minorEastAsia" w:eastAsiaTheme="minorEastAsia"/>
                <w:sz w:val="21"/>
                <w:szCs w:val="21"/>
              </w:rPr>
              <w:t>WCT点检工完成点检操作，且将点检记录反馈MES</w:t>
            </w:r>
          </w:p>
          <w:p>
            <w:pPr>
              <w:pStyle w:val="45"/>
              <w:numPr>
                <w:ilvl w:val="0"/>
                <w:numId w:val="0"/>
              </w:numPr>
              <w:spacing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5）</w:t>
            </w:r>
            <w:r>
              <w:rPr>
                <w:rFonts w:hint="eastAsia" w:asciiTheme="minorEastAsia" w:hAnsiTheme="minorEastAsia" w:eastAsiaTheme="minorEastAsia"/>
                <w:sz w:val="21"/>
                <w:szCs w:val="21"/>
              </w:rPr>
              <w:t>PMS查看已完成的工单计划，发现完成未反馈的计划，协助反馈MES（WCT点检工忘记反馈的记录，PMS管理人员可协助反馈）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04" w:name="_Toc4646"/>
      <w:bookmarkStart w:id="305" w:name="_Toc6490968"/>
      <w:r>
        <w:rPr>
          <w:rFonts w:hint="eastAsia"/>
        </w:rPr>
        <w:t>维修呼叫记录查询</w:t>
      </w:r>
      <w:bookmarkEnd w:id="304"/>
      <w:bookmarkEnd w:id="305"/>
    </w:p>
    <w:p>
      <w:pPr>
        <w:pStyle w:val="6"/>
        <w:numPr>
          <w:ilvl w:val="0"/>
          <w:numId w:val="82"/>
        </w:numPr>
        <w:spacing w:before="0" w:after="0"/>
      </w:pPr>
      <w:bookmarkStart w:id="306" w:name="_Toc24423"/>
      <w:bookmarkStart w:id="307" w:name="_Toc6490969"/>
      <w:r>
        <w:rPr>
          <w:rFonts w:hint="eastAsia"/>
        </w:rPr>
        <w:t>用户界面</w:t>
      </w:r>
      <w:bookmarkEnd w:id="306"/>
      <w:bookmarkEnd w:id="307"/>
    </w:p>
    <w:p>
      <w:r>
        <w:drawing>
          <wp:inline distT="0" distB="0" distL="0" distR="0">
            <wp:extent cx="5278120" cy="1983740"/>
            <wp:effectExtent l="19050" t="0" r="0" b="0"/>
            <wp:docPr id="6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7"/>
                    <pic:cNvPicPr>
                      <a:picLocks noChangeAspect="1" noChangeArrowheads="1"/>
                    </pic:cNvPicPr>
                  </pic:nvPicPr>
                  <pic:blipFill>
                    <a:blip r:embed="rId59" cstate="print"/>
                    <a:srcRect/>
                    <a:stretch>
                      <a:fillRect/>
                    </a:stretch>
                  </pic:blipFill>
                  <pic:spPr>
                    <a:xfrm>
                      <a:off x="0" y="0"/>
                      <a:ext cx="5278120" cy="1984182"/>
                    </a:xfrm>
                    <a:prstGeom prst="rect">
                      <a:avLst/>
                    </a:prstGeom>
                    <a:noFill/>
                    <a:ln w="9525">
                      <a:noFill/>
                      <a:miter lim="800000"/>
                      <a:headEnd/>
                      <a:tailEnd/>
                    </a:ln>
                  </pic:spPr>
                </pic:pic>
              </a:graphicData>
            </a:graphic>
          </wp:inline>
        </w:drawing>
      </w:r>
    </w:p>
    <w:p>
      <w:pPr>
        <w:jc w:val="center"/>
      </w:pPr>
      <w:r>
        <w:rPr>
          <w:rFonts w:hint="eastAsia"/>
        </w:rPr>
        <w:t>图：维修呼叫记录</w:t>
      </w:r>
    </w:p>
    <w:p>
      <w:pPr>
        <w:pStyle w:val="6"/>
        <w:numPr>
          <w:ilvl w:val="0"/>
          <w:numId w:val="82"/>
        </w:numPr>
        <w:spacing w:before="0" w:after="0"/>
      </w:pPr>
      <w:bookmarkStart w:id="308" w:name="_Toc29335"/>
      <w:bookmarkStart w:id="309" w:name="_Toc6490970"/>
      <w:r>
        <w:rPr>
          <w:rFonts w:hint="eastAsia"/>
        </w:rPr>
        <w:t>业务要求</w:t>
      </w:r>
      <w:bookmarkEnd w:id="308"/>
      <w:bookmarkEnd w:id="30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1、</w:t>
            </w:r>
            <w:r>
              <w:rPr>
                <w:rFonts w:hint="eastAsia" w:asciiTheme="minorEastAsia" w:hAnsiTheme="minorEastAsia" w:eastAsiaTheme="minorEastAsia"/>
              </w:rPr>
              <w:t>查询MES下发的点检计划，通过点检计划，查出相关的点检项</w:t>
            </w:r>
          </w:p>
          <w:p>
            <w:pPr>
              <w:spacing w:line="360" w:lineRule="auto"/>
              <w:rPr>
                <w:rFonts w:asciiTheme="minorEastAsia" w:hAnsiTheme="minorEastAsia" w:eastAsiaTheme="minorEastAsia"/>
              </w:rPr>
            </w:pPr>
            <w:r>
              <w:rPr>
                <w:rFonts w:hint="eastAsia" w:asciiTheme="minorEastAsia" w:hAnsiTheme="minorEastAsia" w:eastAsiaTheme="minorEastAsia"/>
                <w:lang w:val="en-US" w:eastAsia="zh-CN"/>
              </w:rPr>
              <w:t>2、</w:t>
            </w:r>
            <w:r>
              <w:rPr>
                <w:rFonts w:hint="eastAsia" w:asciiTheme="minorEastAsia" w:hAnsiTheme="minorEastAsia" w:eastAsiaTheme="minorEastAsia"/>
              </w:rPr>
              <w:t>将已经完成的点检项，反馈MES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设备点检管理员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计划起止时间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周期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维保类型，设备名称，班次，检验类型，计划开始时间，计划维保时长，制单人，实际结束时间，状态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MES下发点检计划工单</w:t>
            </w:r>
          </w:p>
          <w:p>
            <w:pPr>
              <w:pStyle w:val="45"/>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PMS接收计划工单，查询出相关的点检项</w:t>
            </w:r>
          </w:p>
          <w:p>
            <w:pPr>
              <w:pStyle w:val="45"/>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WCT点检工完成点检操作，且将点检记录反馈MES</w:t>
            </w:r>
          </w:p>
          <w:p>
            <w:pPr>
              <w:pStyle w:val="45"/>
              <w:numPr>
                <w:ilvl w:val="0"/>
                <w:numId w:val="8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PMS查看已完成的工单计划，发现完成未反馈的计划，协助反馈MES（WCT点检工忘记反馈的记录，PMS管理人员可协助反馈）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10" w:name="_Toc6490971"/>
      <w:bookmarkStart w:id="311" w:name="_Toc9503"/>
      <w:r>
        <w:rPr>
          <w:rFonts w:hint="eastAsia"/>
        </w:rPr>
        <w:t>备品备件记录查询</w:t>
      </w:r>
      <w:bookmarkEnd w:id="310"/>
      <w:bookmarkEnd w:id="311"/>
    </w:p>
    <w:p>
      <w:pPr>
        <w:pStyle w:val="6"/>
        <w:numPr>
          <w:ilvl w:val="0"/>
          <w:numId w:val="84"/>
        </w:numPr>
        <w:spacing w:before="0" w:after="0"/>
      </w:pPr>
      <w:bookmarkStart w:id="312" w:name="_Toc6490972"/>
      <w:bookmarkStart w:id="313" w:name="_Toc29294"/>
      <w:r>
        <w:rPr>
          <w:rFonts w:hint="eastAsia"/>
        </w:rPr>
        <w:t>用户界面</w:t>
      </w:r>
      <w:bookmarkEnd w:id="312"/>
      <w:bookmarkEnd w:id="313"/>
    </w:p>
    <w:p>
      <w:r>
        <w:drawing>
          <wp:inline distT="0" distB="0" distL="0" distR="0">
            <wp:extent cx="5278120" cy="1719580"/>
            <wp:effectExtent l="19050" t="0" r="0" b="0"/>
            <wp:docPr id="7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8"/>
                    <pic:cNvPicPr>
                      <a:picLocks noChangeAspect="1" noChangeArrowheads="1"/>
                    </pic:cNvPicPr>
                  </pic:nvPicPr>
                  <pic:blipFill>
                    <a:blip r:embed="rId60" cstate="print"/>
                    <a:srcRect/>
                    <a:stretch>
                      <a:fillRect/>
                    </a:stretch>
                  </pic:blipFill>
                  <pic:spPr>
                    <a:xfrm>
                      <a:off x="0" y="0"/>
                      <a:ext cx="5278120" cy="1719665"/>
                    </a:xfrm>
                    <a:prstGeom prst="rect">
                      <a:avLst/>
                    </a:prstGeom>
                    <a:noFill/>
                    <a:ln w="9525">
                      <a:noFill/>
                      <a:miter lim="800000"/>
                      <a:headEnd/>
                      <a:tailEnd/>
                    </a:ln>
                  </pic:spPr>
                </pic:pic>
              </a:graphicData>
            </a:graphic>
          </wp:inline>
        </w:drawing>
      </w:r>
    </w:p>
    <w:p>
      <w:pPr>
        <w:jc w:val="center"/>
      </w:pPr>
      <w:r>
        <w:rPr>
          <w:rFonts w:hint="eastAsia"/>
        </w:rPr>
        <w:t>图：备品备件记录</w:t>
      </w:r>
    </w:p>
    <w:p>
      <w:pPr>
        <w:pStyle w:val="6"/>
        <w:numPr>
          <w:ilvl w:val="0"/>
          <w:numId w:val="84"/>
        </w:numPr>
        <w:spacing w:before="0" w:after="0"/>
      </w:pPr>
      <w:bookmarkStart w:id="314" w:name="_Toc6490973"/>
      <w:bookmarkStart w:id="315" w:name="_Toc8255"/>
      <w:r>
        <w:rPr>
          <w:rFonts w:hint="eastAsia"/>
        </w:rPr>
        <w:t>业务要求</w:t>
      </w:r>
      <w:bookmarkEnd w:id="314"/>
      <w:bookmarkEnd w:id="31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查询更换的备品备件记录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更换</w:t>
            </w: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班次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维修类型，设备名称，班次，备件名，备件型号，更换数量，更换时间，更换人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WCT设备保养，点检，润滑，轮保，维修呼叫维修时选择更换的备件，备件数量</w:t>
            </w:r>
          </w:p>
          <w:p>
            <w:pPr>
              <w:pStyle w:val="45"/>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记录相关的备件更换信息</w:t>
            </w:r>
          </w:p>
          <w:p>
            <w:pPr>
              <w:pStyle w:val="45"/>
              <w:numPr>
                <w:ilvl w:val="0"/>
                <w:numId w:val="85"/>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备品备件主数据备件数量自动增减，保存库存数量准确性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16" w:name="_Toc11181"/>
      <w:bookmarkStart w:id="317" w:name="_Toc6490977"/>
      <w:r>
        <w:rPr>
          <w:rFonts w:hint="eastAsia"/>
        </w:rPr>
        <w:t>机台实时故障统计</w:t>
      </w:r>
      <w:bookmarkEnd w:id="316"/>
      <w:bookmarkEnd w:id="317"/>
    </w:p>
    <w:p>
      <w:pPr>
        <w:pStyle w:val="5"/>
        <w:numPr>
          <w:ilvl w:val="0"/>
          <w:numId w:val="54"/>
        </w:numPr>
        <w:spacing w:before="0" w:after="0"/>
      </w:pPr>
      <w:bookmarkStart w:id="318" w:name="_Toc18500"/>
      <w:bookmarkStart w:id="319" w:name="_Toc6490974"/>
      <w:bookmarkStart w:id="320" w:name="_Toc21444"/>
      <w:bookmarkStart w:id="321" w:name="_Toc6490978"/>
      <w:r>
        <w:rPr>
          <w:rFonts w:hint="eastAsia"/>
        </w:rPr>
        <w:t>设备履历管理</w:t>
      </w:r>
      <w:bookmarkEnd w:id="318"/>
      <w:bookmarkEnd w:id="319"/>
    </w:p>
    <w:p>
      <w:pPr>
        <w:pStyle w:val="6"/>
        <w:numPr>
          <w:ilvl w:val="0"/>
          <w:numId w:val="86"/>
        </w:numPr>
        <w:spacing w:before="0" w:after="0"/>
      </w:pPr>
      <w:bookmarkStart w:id="322" w:name="_Toc9144"/>
      <w:bookmarkStart w:id="323" w:name="_Toc6490975"/>
      <w:r>
        <w:rPr>
          <w:rFonts w:hint="eastAsia"/>
        </w:rPr>
        <w:t>用户界面</w:t>
      </w:r>
      <w:bookmarkEnd w:id="322"/>
      <w:bookmarkEnd w:id="323"/>
    </w:p>
    <w:p>
      <w:r>
        <w:drawing>
          <wp:inline distT="0" distB="0" distL="0" distR="0">
            <wp:extent cx="5278120" cy="2059305"/>
            <wp:effectExtent l="0" t="0" r="17780" b="17145"/>
            <wp:docPr id="7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9"/>
                    <pic:cNvPicPr>
                      <a:picLocks noChangeAspect="1" noChangeArrowheads="1"/>
                    </pic:cNvPicPr>
                  </pic:nvPicPr>
                  <pic:blipFill>
                    <a:blip r:embed="rId61" cstate="print"/>
                    <a:srcRect/>
                    <a:stretch>
                      <a:fillRect/>
                    </a:stretch>
                  </pic:blipFill>
                  <pic:spPr>
                    <a:xfrm>
                      <a:off x="0" y="0"/>
                      <a:ext cx="5278120" cy="2059933"/>
                    </a:xfrm>
                    <a:prstGeom prst="rect">
                      <a:avLst/>
                    </a:prstGeom>
                    <a:noFill/>
                    <a:ln w="9525">
                      <a:noFill/>
                      <a:miter lim="800000"/>
                      <a:headEnd/>
                      <a:tailEnd/>
                    </a:ln>
                  </pic:spPr>
                </pic:pic>
              </a:graphicData>
            </a:graphic>
          </wp:inline>
        </w:drawing>
      </w:r>
    </w:p>
    <w:p>
      <w:pPr>
        <w:jc w:val="center"/>
      </w:pPr>
      <w:r>
        <w:rPr>
          <w:rFonts w:hint="eastAsia"/>
        </w:rPr>
        <w:t>图：设备履历</w:t>
      </w:r>
    </w:p>
    <w:p>
      <w:pPr>
        <w:pStyle w:val="6"/>
        <w:numPr>
          <w:ilvl w:val="0"/>
          <w:numId w:val="86"/>
        </w:numPr>
        <w:spacing w:before="0" w:after="0"/>
      </w:pPr>
      <w:bookmarkStart w:id="324" w:name="_Toc6490976"/>
      <w:bookmarkStart w:id="325" w:name="_Toc7937"/>
      <w:r>
        <w:rPr>
          <w:rFonts w:hint="eastAsia"/>
        </w:rPr>
        <w:t>业务要求</w:t>
      </w:r>
      <w:bookmarkEnd w:id="324"/>
      <w:bookmarkEnd w:id="3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kern w:val="0"/>
              </w:rPr>
              <w:t>显示设备出厂日期、安装调试、投产、大修时间等数据，提供编辑功能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设备编号、设备名称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设备型号、设备名称、出厂日期、保养日期、保养内容、保养人、维修内容、维修日期、维修人。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1.关联设备维护计划（保养，润滑，轮保，点检），右键选择任一维护计划可查看机台该类型的所有维护计划（以表格分页方式倒序展示），点击计划可查看计划内的明细（展示全部不分页）；</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2.关联设备维修呼叫记录，右键可选择维修记录查看维修详情；</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3.屏蔽 设备履历查询中的 保养类型、维修类型、维修人、维修日期、保养人、保养日期、保养内容、维修内容 字段（包括查询列表内、添加设备履历弹出框、编辑弹出框等）；</w:t>
            </w:r>
          </w:p>
          <w:p>
            <w:pPr>
              <w:spacing w:line="360" w:lineRule="auto"/>
              <w:rPr>
                <w:rFonts w:hint="default" w:asciiTheme="minorEastAsia" w:hAnsiTheme="minorEastAsia"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主要操作表</w:t>
            </w:r>
          </w:p>
        </w:tc>
        <w:tc>
          <w:tcPr>
            <w:tcW w:w="7342" w:type="dxa"/>
            <w:tcBorders>
              <w:top w:val="single" w:color="auto" w:sz="4" w:space="0"/>
              <w:left w:val="nil"/>
              <w:bottom w:val="single" w:color="auto" w:sz="4" w:space="0"/>
              <w:right w:val="single" w:color="auto" w:sz="4" w:space="0"/>
            </w:tcBorders>
          </w:tcPr>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设备履历表：EQM_RESUME</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设备维护计划：EQM_WHEEL_COVEL_PLAN （类型： 1. 轮保 2 润滑 3 停产检修 4 点检 5保养）</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设备维护明细：EQM_WHEEL_COVEL_PARAM</w:t>
            </w: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维修呼叫记录：EQP_REQUEST_RECORD</w:t>
            </w:r>
          </w:p>
        </w:tc>
      </w:tr>
    </w:tbl>
    <w:p>
      <w:pPr>
        <w:pStyle w:val="6"/>
        <w:numPr>
          <w:ilvl w:val="0"/>
          <w:numId w:val="87"/>
        </w:numPr>
        <w:spacing w:before="0" w:after="0"/>
      </w:pPr>
      <w:r>
        <w:rPr>
          <w:rFonts w:hint="eastAsia"/>
        </w:rPr>
        <w:t>用户界面</w:t>
      </w:r>
      <w:bookmarkEnd w:id="320"/>
      <w:bookmarkEnd w:id="321"/>
    </w:p>
    <w:p>
      <w:r>
        <w:drawing>
          <wp:inline distT="0" distB="0" distL="0" distR="0">
            <wp:extent cx="5278120" cy="1749425"/>
            <wp:effectExtent l="19050" t="0" r="0" b="0"/>
            <wp:docPr id="7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0"/>
                    <pic:cNvPicPr>
                      <a:picLocks noChangeAspect="1" noChangeArrowheads="1"/>
                    </pic:cNvPicPr>
                  </pic:nvPicPr>
                  <pic:blipFill>
                    <a:blip r:embed="rId62" cstate="print"/>
                    <a:srcRect/>
                    <a:stretch>
                      <a:fillRect/>
                    </a:stretch>
                  </pic:blipFill>
                  <pic:spPr>
                    <a:xfrm>
                      <a:off x="0" y="0"/>
                      <a:ext cx="5278120" cy="1749599"/>
                    </a:xfrm>
                    <a:prstGeom prst="rect">
                      <a:avLst/>
                    </a:prstGeom>
                    <a:noFill/>
                    <a:ln w="9525">
                      <a:noFill/>
                      <a:miter lim="800000"/>
                      <a:headEnd/>
                      <a:tailEnd/>
                    </a:ln>
                  </pic:spPr>
                </pic:pic>
              </a:graphicData>
            </a:graphic>
          </wp:inline>
        </w:drawing>
      </w:r>
    </w:p>
    <w:p>
      <w:pPr>
        <w:jc w:val="center"/>
      </w:pPr>
      <w:r>
        <w:rPr>
          <w:rFonts w:hint="eastAsia"/>
        </w:rPr>
        <w:t>图：机台实时故障统计</w:t>
      </w:r>
    </w:p>
    <w:p>
      <w:pPr>
        <w:pStyle w:val="6"/>
        <w:numPr>
          <w:ilvl w:val="0"/>
          <w:numId w:val="87"/>
        </w:numPr>
        <w:spacing w:before="0" w:after="0"/>
      </w:pPr>
      <w:bookmarkStart w:id="326" w:name="_Toc6490979"/>
      <w:bookmarkStart w:id="327" w:name="_Toc21532"/>
      <w:r>
        <w:rPr>
          <w:rFonts w:hint="eastAsia"/>
        </w:rPr>
        <w:t>业务要求</w:t>
      </w:r>
      <w:bookmarkEnd w:id="326"/>
      <w:bookmarkEnd w:id="32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宋体" w:hAnsi="宋体"/>
              </w:rPr>
            </w:pPr>
            <w:r>
              <w:rPr>
                <w:rFonts w:hint="eastAsia" w:ascii="宋体" w:hAnsi="宋体"/>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功能描述</w:t>
            </w:r>
          </w:p>
        </w:tc>
        <w:tc>
          <w:tcPr>
            <w:tcW w:w="7342" w:type="dxa"/>
            <w:tcBorders>
              <w:top w:val="single" w:color="auto" w:sz="4" w:space="0"/>
              <w:left w:val="nil"/>
              <w:bottom w:val="single" w:color="auto" w:sz="4" w:space="0"/>
              <w:right w:val="single" w:color="auto" w:sz="4" w:space="0"/>
            </w:tcBorders>
          </w:tcPr>
          <w:p>
            <w:r>
              <w:t>查询统计</w:t>
            </w:r>
            <w:r>
              <w:rPr>
                <w:rFonts w:hint="eastAsia"/>
              </w:rPr>
              <w:t>设备实时原机</w:t>
            </w:r>
            <w:r>
              <w:t>采集的停机故障</w:t>
            </w:r>
            <w:r>
              <w:rPr>
                <w:rFonts w:hint="eastAsia"/>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r>
              <w:rPr>
                <w:rFonts w:hint="eastAsia" w:ascii="宋体" w:hAnsi="宋体"/>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输入</w:t>
            </w:r>
          </w:p>
        </w:tc>
        <w:tc>
          <w:tcPr>
            <w:tcW w:w="7342" w:type="dxa"/>
            <w:tcBorders>
              <w:top w:val="single" w:color="auto" w:sz="4" w:space="0"/>
              <w:left w:val="nil"/>
              <w:bottom w:val="single" w:color="auto" w:sz="4" w:space="0"/>
              <w:right w:val="single" w:color="auto" w:sz="4" w:space="0"/>
            </w:tcBorders>
          </w:tcPr>
          <w:p>
            <w:r>
              <w:rPr>
                <w:rFonts w:hint="eastAsia"/>
              </w:rPr>
              <w:t>起止时间，设备类型，设备型号，设备名称，班次，车间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输出</w:t>
            </w:r>
          </w:p>
        </w:tc>
        <w:tc>
          <w:tcPr>
            <w:tcW w:w="7342" w:type="dxa"/>
            <w:tcBorders>
              <w:top w:val="single" w:color="auto" w:sz="4" w:space="0"/>
              <w:left w:val="nil"/>
              <w:bottom w:val="single" w:color="auto" w:sz="4" w:space="0"/>
              <w:right w:val="single" w:color="auto" w:sz="4" w:space="0"/>
            </w:tcBorders>
          </w:tcPr>
          <w:p>
            <w:r>
              <w:rPr>
                <w:rFonts w:hint="eastAsia"/>
              </w:rPr>
              <w:t>设备名称，班次，故障日期，故障名称，停机时间，停机次数，工单号，运行时长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宋体" w:hAnsi="宋体"/>
              </w:rPr>
            </w:pPr>
            <w:r>
              <w:rPr>
                <w:rFonts w:hint="eastAsia" w:ascii="宋体" w:hAnsi="宋体"/>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88"/>
              </w:numPr>
              <w:spacing w:after="0" w:line="360" w:lineRule="auto"/>
              <w:rPr>
                <w:rFonts w:ascii="宋体" w:hAnsi="宋体" w:eastAsia="宋体"/>
                <w:sz w:val="21"/>
                <w:szCs w:val="21"/>
              </w:rPr>
            </w:pPr>
            <w:r>
              <w:rPr>
                <w:rFonts w:hint="eastAsia" w:ascii="宋体" w:hAnsi="宋体" w:eastAsia="宋体"/>
                <w:sz w:val="21"/>
                <w:szCs w:val="21"/>
              </w:rPr>
              <w:t>DAC实时采集原机停机故障原因</w:t>
            </w:r>
          </w:p>
          <w:p>
            <w:pPr>
              <w:pStyle w:val="45"/>
              <w:numPr>
                <w:ilvl w:val="0"/>
                <w:numId w:val="88"/>
              </w:numPr>
              <w:spacing w:after="0" w:line="360" w:lineRule="auto"/>
              <w:rPr>
                <w:rFonts w:ascii="宋体" w:hAnsi="宋体" w:eastAsia="宋体"/>
                <w:sz w:val="21"/>
                <w:szCs w:val="21"/>
              </w:rPr>
            </w:pPr>
            <w:r>
              <w:rPr>
                <w:rFonts w:hint="eastAsia" w:ascii="宋体" w:hAnsi="宋体" w:eastAsia="宋体"/>
                <w:sz w:val="21"/>
                <w:szCs w:val="21"/>
              </w:rPr>
              <w:t>PMS查询分析停机故障信息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宋体" w:hAnsi="宋体"/>
              </w:rPr>
            </w:pPr>
            <w:r>
              <w:rPr>
                <w:rFonts w:hint="eastAsia" w:ascii="宋体" w:hAnsi="宋体"/>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宋体" w:hAnsi="宋体"/>
              </w:rPr>
            </w:pPr>
            <w:r>
              <w:rPr>
                <w:rFonts w:hint="eastAsia" w:ascii="宋体" w:hAnsi="宋体"/>
              </w:rPr>
              <w:t>参考井烟功能。</w:t>
            </w:r>
          </w:p>
        </w:tc>
      </w:tr>
    </w:tbl>
    <w:p>
      <w:pPr>
        <w:pStyle w:val="5"/>
        <w:numPr>
          <w:ilvl w:val="0"/>
          <w:numId w:val="54"/>
        </w:numPr>
        <w:spacing w:before="0" w:after="0"/>
      </w:pPr>
      <w:bookmarkStart w:id="328" w:name="_Toc6490980"/>
      <w:bookmarkStart w:id="329" w:name="_Toc110"/>
      <w:r>
        <w:rPr>
          <w:rFonts w:hint="eastAsia"/>
        </w:rPr>
        <w:t>设备运行率统计</w:t>
      </w:r>
      <w:bookmarkEnd w:id="328"/>
      <w:bookmarkEnd w:id="329"/>
    </w:p>
    <w:p>
      <w:pPr>
        <w:pStyle w:val="6"/>
        <w:numPr>
          <w:ilvl w:val="0"/>
          <w:numId w:val="89"/>
        </w:numPr>
        <w:spacing w:before="0" w:after="0"/>
      </w:pPr>
      <w:bookmarkStart w:id="330" w:name="_Toc28116"/>
      <w:bookmarkStart w:id="331" w:name="_Toc6490981"/>
      <w:r>
        <w:rPr>
          <w:rFonts w:hint="eastAsia"/>
        </w:rPr>
        <w:t>用户界面</w:t>
      </w:r>
      <w:bookmarkEnd w:id="330"/>
      <w:bookmarkEnd w:id="331"/>
    </w:p>
    <w:p>
      <w:r>
        <w:drawing>
          <wp:inline distT="0" distB="0" distL="0" distR="0">
            <wp:extent cx="5278120" cy="1769110"/>
            <wp:effectExtent l="19050" t="0" r="0" b="0"/>
            <wp:docPr id="7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1"/>
                    <pic:cNvPicPr>
                      <a:picLocks noChangeAspect="1" noChangeArrowheads="1"/>
                    </pic:cNvPicPr>
                  </pic:nvPicPr>
                  <pic:blipFill>
                    <a:blip r:embed="rId63" cstate="print"/>
                    <a:srcRect/>
                    <a:stretch>
                      <a:fillRect/>
                    </a:stretch>
                  </pic:blipFill>
                  <pic:spPr>
                    <a:xfrm>
                      <a:off x="0" y="0"/>
                      <a:ext cx="5278120" cy="1769148"/>
                    </a:xfrm>
                    <a:prstGeom prst="rect">
                      <a:avLst/>
                    </a:prstGeom>
                    <a:noFill/>
                    <a:ln w="9525">
                      <a:noFill/>
                      <a:miter lim="800000"/>
                      <a:headEnd/>
                      <a:tailEnd/>
                    </a:ln>
                  </pic:spPr>
                </pic:pic>
              </a:graphicData>
            </a:graphic>
          </wp:inline>
        </w:drawing>
      </w:r>
    </w:p>
    <w:p>
      <w:pPr>
        <w:jc w:val="center"/>
      </w:pPr>
      <w:r>
        <w:rPr>
          <w:rFonts w:hint="eastAsia"/>
        </w:rPr>
        <w:t>图：设备运行率</w:t>
      </w:r>
    </w:p>
    <w:p>
      <w:pPr>
        <w:pStyle w:val="6"/>
        <w:numPr>
          <w:ilvl w:val="0"/>
          <w:numId w:val="89"/>
        </w:numPr>
        <w:spacing w:before="0" w:after="0"/>
      </w:pPr>
      <w:bookmarkStart w:id="332" w:name="_Toc7997"/>
      <w:bookmarkStart w:id="333" w:name="_Toc6490982"/>
      <w:r>
        <w:rPr>
          <w:rFonts w:hint="eastAsia"/>
        </w:rPr>
        <w:t>业务要求</w:t>
      </w:r>
      <w:bookmarkEnd w:id="332"/>
      <w:bookmarkEnd w:id="33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before="240" w:line="360" w:lineRule="auto"/>
              <w:rPr>
                <w:rFonts w:asciiTheme="minorEastAsia" w:hAnsiTheme="minorEastAsia" w:eastAsiaTheme="minorEastAsia"/>
              </w:rPr>
            </w:pPr>
            <w:r>
              <w:rPr>
                <w:rFonts w:hint="eastAsia" w:asciiTheme="minorEastAsia" w:hAnsiTheme="minorEastAsia" w:eastAsiaTheme="minorEastAsia"/>
              </w:rPr>
              <w:t>查询</w:t>
            </w:r>
            <w:r>
              <w:rPr>
                <w:rFonts w:asciiTheme="minorEastAsia" w:hAnsiTheme="minorEastAsia" w:eastAsiaTheme="minorEastAsia"/>
              </w:rPr>
              <w:t>每班设备运行效率</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运行效率=运行时间/班次时间×100%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起止时间，设备名称，设备型号，车间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车间，设备名称，设备型号，铭牌能力，实际开始时间，实际开机时间，利用率%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运行工单</w:t>
            </w:r>
          </w:p>
          <w:p>
            <w:pPr>
              <w:pStyle w:val="45"/>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设备生产</w:t>
            </w:r>
          </w:p>
          <w:p>
            <w:pPr>
              <w:pStyle w:val="45"/>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完成工单</w:t>
            </w:r>
          </w:p>
          <w:p>
            <w:pPr>
              <w:pStyle w:val="45"/>
              <w:numPr>
                <w:ilvl w:val="0"/>
                <w:numId w:val="9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查询设备运行效率统计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54"/>
        </w:numPr>
        <w:spacing w:before="0" w:after="0"/>
      </w:pPr>
      <w:bookmarkStart w:id="334" w:name="_Toc27681"/>
      <w:bookmarkStart w:id="335" w:name="_Toc6490983"/>
      <w:r>
        <w:rPr>
          <w:rFonts w:hint="eastAsia"/>
        </w:rPr>
        <w:t>设备有效作业率</w:t>
      </w:r>
      <w:bookmarkEnd w:id="334"/>
      <w:bookmarkEnd w:id="335"/>
    </w:p>
    <w:p>
      <w:pPr>
        <w:pStyle w:val="6"/>
        <w:numPr>
          <w:ilvl w:val="0"/>
          <w:numId w:val="91"/>
        </w:numPr>
        <w:spacing w:before="0" w:after="0"/>
      </w:pPr>
      <w:bookmarkStart w:id="336" w:name="_Toc14406"/>
      <w:bookmarkStart w:id="337" w:name="_Toc6490984"/>
      <w:r>
        <w:rPr>
          <w:rFonts w:hint="eastAsia"/>
        </w:rPr>
        <w:t>用户界面</w:t>
      </w:r>
      <w:bookmarkEnd w:id="336"/>
      <w:bookmarkEnd w:id="337"/>
    </w:p>
    <w:p>
      <w:r>
        <w:drawing>
          <wp:inline distT="0" distB="0" distL="0" distR="0">
            <wp:extent cx="5278120" cy="1659890"/>
            <wp:effectExtent l="19050" t="0" r="0" b="0"/>
            <wp:docPr id="7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2"/>
                    <pic:cNvPicPr>
                      <a:picLocks noChangeAspect="1" noChangeArrowheads="1"/>
                    </pic:cNvPicPr>
                  </pic:nvPicPr>
                  <pic:blipFill>
                    <a:blip r:embed="rId64" cstate="print"/>
                    <a:srcRect/>
                    <a:stretch>
                      <a:fillRect/>
                    </a:stretch>
                  </pic:blipFill>
                  <pic:spPr>
                    <a:xfrm>
                      <a:off x="0" y="0"/>
                      <a:ext cx="5278120" cy="1660409"/>
                    </a:xfrm>
                    <a:prstGeom prst="rect">
                      <a:avLst/>
                    </a:prstGeom>
                    <a:noFill/>
                    <a:ln w="9525">
                      <a:noFill/>
                      <a:miter lim="800000"/>
                      <a:headEnd/>
                      <a:tailEnd/>
                    </a:ln>
                  </pic:spPr>
                </pic:pic>
              </a:graphicData>
            </a:graphic>
          </wp:inline>
        </w:drawing>
      </w:r>
    </w:p>
    <w:p>
      <w:pPr>
        <w:jc w:val="center"/>
      </w:pPr>
      <w:r>
        <w:rPr>
          <w:rFonts w:hint="eastAsia"/>
        </w:rPr>
        <w:t>图：设备有效作业率</w:t>
      </w:r>
    </w:p>
    <w:p>
      <w:pPr>
        <w:pStyle w:val="6"/>
        <w:numPr>
          <w:ilvl w:val="0"/>
          <w:numId w:val="91"/>
        </w:numPr>
        <w:spacing w:before="0" w:after="0"/>
      </w:pPr>
      <w:bookmarkStart w:id="338" w:name="_Toc30934"/>
      <w:bookmarkStart w:id="339" w:name="_Toc6490985"/>
      <w:r>
        <w:rPr>
          <w:rFonts w:hint="eastAsia"/>
        </w:rPr>
        <w:t>业务要求</w:t>
      </w:r>
      <w:bookmarkEnd w:id="338"/>
      <w:bookmarkEnd w:id="33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before="240" w:line="240" w:lineRule="auto"/>
              <w:rPr>
                <w:rFonts w:asciiTheme="minorEastAsia" w:hAnsiTheme="minorEastAsia" w:eastAsiaTheme="minorEastAsia"/>
              </w:rPr>
            </w:pPr>
            <w:r>
              <w:rPr>
                <w:rFonts w:hint="eastAsia" w:asciiTheme="minorEastAsia" w:hAnsiTheme="minorEastAsia" w:eastAsiaTheme="minorEastAsia"/>
              </w:rPr>
              <w:t>查询</w:t>
            </w:r>
            <w:r>
              <w:rPr>
                <w:rFonts w:asciiTheme="minorEastAsia" w:hAnsiTheme="minorEastAsia" w:eastAsiaTheme="minorEastAsia"/>
              </w:rPr>
              <w:t>每班设备运行有效作业率</w:t>
            </w:r>
          </w:p>
          <w:p>
            <w:pPr>
              <w:pStyle w:val="52"/>
              <w:spacing w:line="240" w:lineRule="auto"/>
              <w:ind w:left="0"/>
              <w:rPr>
                <w:rFonts w:asciiTheme="minorEastAsia" w:hAnsiTheme="minorEastAsia" w:eastAsiaTheme="minorEastAsia"/>
              </w:rPr>
            </w:pPr>
            <w:r>
              <w:rPr>
                <w:rFonts w:hint="eastAsia" w:asciiTheme="minorEastAsia" w:hAnsiTheme="minorEastAsia" w:eastAsiaTheme="minorEastAsia"/>
              </w:rPr>
              <w:t>设备有效作业率 = 设备实际产量</w:t>
            </w:r>
            <w:r>
              <w:rPr>
                <w:rFonts w:hint="eastAsia" w:cs="Times New Roman" w:asciiTheme="minorEastAsia" w:hAnsiTheme="minorEastAsia" w:eastAsiaTheme="minorEastAsia"/>
              </w:rPr>
              <w:t>/(</w:t>
            </w:r>
            <w:r>
              <w:rPr>
                <w:rFonts w:hint="eastAsia" w:asciiTheme="minorEastAsia" w:hAnsiTheme="minorEastAsia" w:eastAsiaTheme="minorEastAsia"/>
              </w:rPr>
              <w:t>设备额定生产能力×</w:t>
            </w:r>
            <w:r>
              <w:rPr>
                <w:rFonts w:hint="eastAsia" w:cs="Times New Roman" w:asciiTheme="minorEastAsia" w:hAnsiTheme="minorEastAsia" w:eastAsiaTheme="minorEastAsia"/>
              </w:rPr>
              <w:t>(</w:t>
            </w:r>
            <w:r>
              <w:rPr>
                <w:rFonts w:hint="eastAsia" w:asciiTheme="minorEastAsia" w:hAnsiTheme="minorEastAsia" w:eastAsiaTheme="minorEastAsia"/>
              </w:rPr>
              <w:t>生产时间</w:t>
            </w:r>
            <w:r>
              <w:rPr>
                <w:rFonts w:hint="eastAsia" w:cs="Times New Roman" w:asciiTheme="minorEastAsia" w:hAnsiTheme="minorEastAsia" w:eastAsiaTheme="minorEastAsia"/>
              </w:rPr>
              <w:t>-</w:t>
            </w:r>
            <w:r>
              <w:rPr>
                <w:rFonts w:hint="eastAsia" w:asciiTheme="minorEastAsia" w:hAnsiTheme="minorEastAsia" w:eastAsiaTheme="minorEastAsia"/>
              </w:rPr>
              <w:t>剔除时间</w:t>
            </w:r>
            <w:r>
              <w:rPr>
                <w:rFonts w:hint="eastAsia" w:cs="Times New Roman" w:asciiTheme="minorEastAsia" w:hAnsiTheme="minorEastAsia" w:eastAsiaTheme="minorEastAsia"/>
              </w:rPr>
              <w:t>))</w:t>
            </w:r>
            <w:r>
              <w:rPr>
                <w:rFonts w:hint="eastAsia" w:asciiTheme="minorEastAsia" w:hAnsiTheme="minorEastAsia" w:eastAsiaTheme="minorEastAsia"/>
              </w:rPr>
              <w:t>×</w:t>
            </w:r>
            <w:r>
              <w:rPr>
                <w:rFonts w:hint="eastAsia" w:cs="Times New Roman" w:asciiTheme="minorEastAsia" w:hAnsiTheme="minorEastAsia" w:eastAsiaTheme="minorEastAsia"/>
              </w:rPr>
              <w:t>100%</w:t>
            </w:r>
          </w:p>
          <w:p>
            <w:pPr>
              <w:pStyle w:val="52"/>
              <w:spacing w:line="240" w:lineRule="auto"/>
              <w:ind w:left="0"/>
              <w:rPr>
                <w:rFonts w:asciiTheme="minorEastAsia" w:hAnsiTheme="minorEastAsia" w:eastAsiaTheme="minorEastAsia"/>
              </w:rPr>
            </w:pPr>
            <w:r>
              <w:rPr>
                <w:rFonts w:hint="eastAsia" w:asciiTheme="minorEastAsia" w:hAnsiTheme="minorEastAsia" w:eastAsiaTheme="minorEastAsia"/>
              </w:rPr>
              <w:t>额定生产能力（台时产量：箱、万支/h）从设备主数据获取</w:t>
            </w:r>
          </w:p>
          <w:p>
            <w:pPr>
              <w:pStyle w:val="52"/>
              <w:spacing w:line="240" w:lineRule="auto"/>
              <w:ind w:left="0"/>
              <w:rPr>
                <w:rFonts w:asciiTheme="minorEastAsia" w:hAnsiTheme="minorEastAsia" w:eastAsiaTheme="minorEastAsia"/>
              </w:rPr>
            </w:pPr>
            <w:r>
              <w:rPr>
                <w:rFonts w:hint="eastAsia" w:asciiTheme="minorEastAsia" w:hAnsiTheme="minorEastAsia" w:eastAsiaTheme="minorEastAsia"/>
              </w:rPr>
              <w:t>生产时间 = 班次时间</w:t>
            </w:r>
          </w:p>
          <w:p>
            <w:pPr>
              <w:spacing w:line="240" w:lineRule="auto"/>
              <w:rPr>
                <w:rFonts w:asciiTheme="minorEastAsia" w:hAnsiTheme="minorEastAsia" w:eastAsiaTheme="minorEastAsia"/>
              </w:rPr>
            </w:pPr>
            <w:r>
              <w:rPr>
                <w:rFonts w:hint="eastAsia" w:asciiTheme="minorEastAsia" w:hAnsiTheme="minorEastAsia" w:eastAsiaTheme="minorEastAsia"/>
              </w:rPr>
              <w:t>剔除时间 = 标准剔除时间 + 特殊剔除时间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起止日期、设备名称、车间、设备型号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车间、设备名称、设备型号、生产日期、班次、班组、运行时间、停机时间、计划维保时间、剔除时间、产量、台时产量、有效作业率%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运行工单</w:t>
            </w:r>
          </w:p>
          <w:p>
            <w:pPr>
              <w:pStyle w:val="45"/>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设备生产</w:t>
            </w:r>
          </w:p>
          <w:p>
            <w:pPr>
              <w:pStyle w:val="45"/>
              <w:numPr>
                <w:ilvl w:val="0"/>
                <w:numId w:val="9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完成工单</w:t>
            </w:r>
          </w:p>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4）查询设备有效作业率统计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340" w:name="_Toc6490986"/>
      <w:bookmarkStart w:id="341" w:name="_Toc20445"/>
      <w:r>
        <w:rPr>
          <w:rFonts w:hint="eastAsia" w:asciiTheme="majorEastAsia" w:hAnsiTheme="majorEastAsia" w:eastAsiaTheme="majorEastAsia"/>
        </w:rPr>
        <w:t>质量管理</w:t>
      </w:r>
      <w:bookmarkEnd w:id="340"/>
      <w:bookmarkEnd w:id="341"/>
    </w:p>
    <w:p>
      <w:pPr>
        <w:pStyle w:val="5"/>
        <w:numPr>
          <w:ilvl w:val="0"/>
          <w:numId w:val="93"/>
        </w:numPr>
        <w:spacing w:before="0" w:after="0"/>
      </w:pPr>
      <w:bookmarkStart w:id="342" w:name="_Toc10646"/>
      <w:bookmarkStart w:id="343" w:name="_Toc6490987"/>
      <w:r>
        <w:rPr>
          <w:rFonts w:hint="eastAsia"/>
        </w:rPr>
        <w:t>产品规程</w:t>
      </w:r>
      <w:bookmarkEnd w:id="342"/>
      <w:bookmarkEnd w:id="343"/>
    </w:p>
    <w:p>
      <w:pPr>
        <w:pStyle w:val="6"/>
        <w:numPr>
          <w:ilvl w:val="0"/>
          <w:numId w:val="94"/>
        </w:numPr>
        <w:spacing w:before="0" w:after="0"/>
      </w:pPr>
      <w:bookmarkStart w:id="344" w:name="_Toc6490988"/>
      <w:bookmarkStart w:id="345" w:name="_Toc17708"/>
      <w:r>
        <w:rPr>
          <w:rFonts w:hint="eastAsia"/>
        </w:rPr>
        <w:t>用户界面</w:t>
      </w:r>
      <w:bookmarkEnd w:id="344"/>
      <w:bookmarkEnd w:id="345"/>
    </w:p>
    <w:p>
      <w:r>
        <w:drawing>
          <wp:inline distT="0" distB="0" distL="0" distR="0">
            <wp:extent cx="5278120" cy="1473200"/>
            <wp:effectExtent l="19050" t="0" r="0" b="0"/>
            <wp:docPr id="7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4"/>
                    <pic:cNvPicPr>
                      <a:picLocks noChangeAspect="1" noChangeArrowheads="1"/>
                    </pic:cNvPicPr>
                  </pic:nvPicPr>
                  <pic:blipFill>
                    <a:blip r:embed="rId65" cstate="print"/>
                    <a:srcRect/>
                    <a:stretch>
                      <a:fillRect/>
                    </a:stretch>
                  </pic:blipFill>
                  <pic:spPr>
                    <a:xfrm>
                      <a:off x="0" y="0"/>
                      <a:ext cx="5278120" cy="1473475"/>
                    </a:xfrm>
                    <a:prstGeom prst="rect">
                      <a:avLst/>
                    </a:prstGeom>
                    <a:noFill/>
                    <a:ln w="9525">
                      <a:noFill/>
                      <a:miter lim="800000"/>
                      <a:headEnd/>
                      <a:tailEnd/>
                    </a:ln>
                  </pic:spPr>
                </pic:pic>
              </a:graphicData>
            </a:graphic>
          </wp:inline>
        </w:drawing>
      </w:r>
    </w:p>
    <w:p>
      <w:pPr>
        <w:jc w:val="center"/>
      </w:pPr>
      <w:r>
        <w:t>图</w:t>
      </w:r>
      <w:r>
        <w:rPr>
          <w:rFonts w:hint="eastAsia"/>
        </w:rPr>
        <w:t>：</w:t>
      </w:r>
      <w:r>
        <w:t>产品规程</w:t>
      </w:r>
    </w:p>
    <w:p>
      <w:pPr>
        <w:pStyle w:val="6"/>
        <w:numPr>
          <w:ilvl w:val="0"/>
          <w:numId w:val="94"/>
        </w:numPr>
        <w:spacing w:before="0" w:after="0"/>
      </w:pPr>
      <w:bookmarkStart w:id="346" w:name="_Toc6490989"/>
      <w:bookmarkStart w:id="347" w:name="_Toc26774"/>
      <w:r>
        <w:rPr>
          <w:rFonts w:hint="eastAsia"/>
        </w:rPr>
        <w:t>业务要求</w:t>
      </w:r>
      <w:bookmarkEnd w:id="346"/>
      <w:bookmarkEnd w:id="34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查询、添加、删除、保存</w:t>
            </w:r>
          </w:p>
          <w:p>
            <w:pPr>
              <w:spacing w:line="360" w:lineRule="auto"/>
              <w:rPr>
                <w:rFonts w:asciiTheme="minorEastAsia" w:hAnsiTheme="minorEastAsia" w:eastAsiaTheme="minorEastAsia"/>
              </w:rPr>
            </w:pPr>
            <w:r>
              <w:rPr>
                <w:rFonts w:hint="eastAsia" w:asciiTheme="minorEastAsia" w:hAnsiTheme="minorEastAsia" w:eastAsiaTheme="minorEastAsia"/>
              </w:rPr>
              <w:t>查询所有的产品规程，支持规程书上传、预览、下发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品牌、规程名称、编号、版本号、审核装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品名、编号、产品规程标题、指导书内容、版本号、制单人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95"/>
              </w:numPr>
              <w:rPr>
                <w:rFonts w:asciiTheme="minorEastAsia" w:hAnsiTheme="minorEastAsia" w:eastAsiaTheme="minorEastAsia"/>
              </w:rPr>
            </w:pPr>
            <w:r>
              <w:rPr>
                <w:rFonts w:hint="eastAsia" w:asciiTheme="minorEastAsia" w:hAnsiTheme="minorEastAsia" w:eastAsiaTheme="minorEastAsia"/>
              </w:rPr>
              <w:t>质量管理员负责上传规程书；</w:t>
            </w:r>
          </w:p>
          <w:p>
            <w:pPr>
              <w:pStyle w:val="52"/>
              <w:numPr>
                <w:ilvl w:val="0"/>
                <w:numId w:val="95"/>
              </w:numPr>
              <w:rPr>
                <w:rFonts w:asciiTheme="minorEastAsia" w:hAnsiTheme="minorEastAsia" w:eastAsiaTheme="minorEastAsia"/>
              </w:rPr>
            </w:pPr>
            <w:r>
              <w:rPr>
                <w:rFonts w:hint="eastAsia" w:asciiTheme="minorEastAsia" w:hAnsiTheme="minorEastAsia" w:eastAsiaTheme="minorEastAsia"/>
              </w:rPr>
              <w:t>审核通过的规程文档在WCT系统文档能查询预览；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48" w:name="_Toc2692"/>
      <w:bookmarkStart w:id="349" w:name="_Toc6490990"/>
      <w:r>
        <w:rPr>
          <w:rFonts w:hint="eastAsia"/>
        </w:rPr>
        <w:t>缺陷定义查询</w:t>
      </w:r>
      <w:bookmarkEnd w:id="348"/>
      <w:bookmarkEnd w:id="349"/>
    </w:p>
    <w:p>
      <w:pPr>
        <w:pStyle w:val="6"/>
        <w:numPr>
          <w:ilvl w:val="0"/>
          <w:numId w:val="96"/>
        </w:numPr>
        <w:spacing w:before="0" w:after="0"/>
      </w:pPr>
      <w:bookmarkStart w:id="350" w:name="_Toc6490991"/>
      <w:bookmarkStart w:id="351" w:name="_Toc29735"/>
      <w:r>
        <w:rPr>
          <w:rFonts w:hint="eastAsia"/>
        </w:rPr>
        <w:t>用户界面</w:t>
      </w:r>
      <w:bookmarkEnd w:id="350"/>
      <w:bookmarkEnd w:id="351"/>
    </w:p>
    <w:p>
      <w:r>
        <w:drawing>
          <wp:inline distT="0" distB="0" distL="0" distR="0">
            <wp:extent cx="5278120" cy="1941195"/>
            <wp:effectExtent l="19050" t="0" r="0" b="0"/>
            <wp:docPr id="8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5"/>
                    <pic:cNvPicPr>
                      <a:picLocks noChangeAspect="1" noChangeArrowheads="1"/>
                    </pic:cNvPicPr>
                  </pic:nvPicPr>
                  <pic:blipFill>
                    <a:blip r:embed="rId66" cstate="print"/>
                    <a:srcRect/>
                    <a:stretch>
                      <a:fillRect/>
                    </a:stretch>
                  </pic:blipFill>
                  <pic:spPr>
                    <a:xfrm>
                      <a:off x="0" y="0"/>
                      <a:ext cx="5278120" cy="1941420"/>
                    </a:xfrm>
                    <a:prstGeom prst="rect">
                      <a:avLst/>
                    </a:prstGeom>
                    <a:noFill/>
                    <a:ln w="9525">
                      <a:noFill/>
                      <a:miter lim="800000"/>
                      <a:headEnd/>
                      <a:tailEnd/>
                    </a:ln>
                  </pic:spPr>
                </pic:pic>
              </a:graphicData>
            </a:graphic>
          </wp:inline>
        </w:drawing>
      </w:r>
    </w:p>
    <w:p>
      <w:pPr>
        <w:jc w:val="center"/>
      </w:pPr>
      <w:r>
        <w:rPr>
          <w:rFonts w:hint="eastAsia"/>
        </w:rPr>
        <w:t>图：缺陷定义</w:t>
      </w:r>
    </w:p>
    <w:p>
      <w:pPr>
        <w:pStyle w:val="6"/>
        <w:numPr>
          <w:ilvl w:val="0"/>
          <w:numId w:val="96"/>
        </w:numPr>
        <w:spacing w:before="0" w:after="0"/>
      </w:pPr>
      <w:bookmarkStart w:id="352" w:name="_Toc6490992"/>
      <w:bookmarkStart w:id="353" w:name="_Toc11564"/>
      <w:r>
        <w:rPr>
          <w:rFonts w:hint="eastAsia"/>
        </w:rPr>
        <w:t>业务要求</w:t>
      </w:r>
      <w:bookmarkEnd w:id="352"/>
      <w:bookmarkEnd w:id="35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查询外观缺陷数据</w:t>
            </w:r>
          </w:p>
          <w:p>
            <w:pPr>
              <w:spacing w:line="360" w:lineRule="auto"/>
              <w:rPr>
                <w:rFonts w:asciiTheme="minorEastAsia" w:hAnsiTheme="minorEastAsia" w:eastAsiaTheme="minorEastAsia"/>
              </w:rPr>
            </w:pPr>
            <w:r>
              <w:rPr>
                <w:rFonts w:hint="eastAsia" w:asciiTheme="minorEastAsia" w:hAnsiTheme="minorEastAsia" w:eastAsiaTheme="minorEastAsia"/>
              </w:rPr>
              <w:t>MES接口下发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缺陷代码、缺陷名称、缺陷类型、缺陷等级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缺陷代码、缺陷名称、缺陷类型、缺陷等级、缺陷部位、缺陷说明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97"/>
              </w:numPr>
              <w:spacing w:before="240" w:beforeAutospacing="0"/>
              <w:rPr>
                <w:rFonts w:asciiTheme="minorEastAsia" w:hAnsiTheme="minorEastAsia" w:eastAsiaTheme="minorEastAsia"/>
              </w:rPr>
            </w:pPr>
            <w:r>
              <w:rPr>
                <w:rFonts w:hint="eastAsia" w:asciiTheme="minorEastAsia" w:hAnsiTheme="minorEastAsia" w:eastAsiaTheme="minorEastAsia"/>
              </w:rPr>
              <w:t>MES下发外观缺陷数据</w:t>
            </w:r>
          </w:p>
          <w:p>
            <w:pPr>
              <w:pStyle w:val="52"/>
              <w:numPr>
                <w:ilvl w:val="0"/>
                <w:numId w:val="97"/>
              </w:numPr>
              <w:spacing w:before="240" w:beforeAutospacing="0"/>
              <w:rPr>
                <w:rFonts w:asciiTheme="minorEastAsia" w:hAnsiTheme="minorEastAsia" w:eastAsiaTheme="minorEastAsia"/>
              </w:rPr>
            </w:pPr>
            <w:r>
              <w:rPr>
                <w:rFonts w:hint="eastAsia" w:asciiTheme="minorEastAsia" w:hAnsiTheme="minorEastAsia" w:eastAsiaTheme="minorEastAsia"/>
              </w:rPr>
              <w:t>PMS查询外观缺陷数据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54" w:name="_Toc6490993"/>
      <w:bookmarkStart w:id="355" w:name="_Toc13251"/>
      <w:r>
        <w:rPr>
          <w:rFonts w:hint="eastAsia"/>
        </w:rPr>
        <w:t>外观缺陷过程首检</w:t>
      </w:r>
      <w:bookmarkEnd w:id="354"/>
      <w:bookmarkEnd w:id="355"/>
    </w:p>
    <w:p>
      <w:pPr>
        <w:pStyle w:val="6"/>
        <w:numPr>
          <w:ilvl w:val="0"/>
          <w:numId w:val="98"/>
        </w:numPr>
        <w:spacing w:before="0" w:after="0"/>
      </w:pPr>
      <w:bookmarkStart w:id="356" w:name="_Toc6490994"/>
      <w:bookmarkStart w:id="357" w:name="_Toc4285"/>
      <w:r>
        <w:rPr>
          <w:rFonts w:hint="eastAsia"/>
        </w:rPr>
        <w:t>用户界面</w:t>
      </w:r>
      <w:bookmarkEnd w:id="356"/>
      <w:bookmarkEnd w:id="357"/>
    </w:p>
    <w:p>
      <w:r>
        <w:drawing>
          <wp:inline distT="0" distB="0" distL="0" distR="0">
            <wp:extent cx="5278120" cy="2360295"/>
            <wp:effectExtent l="19050" t="0" r="0" b="0"/>
            <wp:docPr id="81"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6"/>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图：外观缺陷过程首检</w:t>
      </w:r>
    </w:p>
    <w:p>
      <w:pPr>
        <w:pStyle w:val="6"/>
        <w:numPr>
          <w:ilvl w:val="0"/>
          <w:numId w:val="98"/>
        </w:numPr>
        <w:spacing w:before="0" w:after="0"/>
      </w:pPr>
      <w:bookmarkStart w:id="358" w:name="_Toc22144"/>
      <w:bookmarkStart w:id="359" w:name="_Toc6490995"/>
      <w:r>
        <w:rPr>
          <w:rFonts w:hint="eastAsia"/>
        </w:rPr>
        <w:t>业务要求</w:t>
      </w:r>
      <w:bookmarkEnd w:id="358"/>
      <w:bookmarkEnd w:id="35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查询外观缺陷首检记录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99"/>
              </w:numPr>
              <w:spacing w:before="240" w:beforeAutospacing="0"/>
              <w:rPr>
                <w:rFonts w:asciiTheme="minorEastAsia" w:hAnsiTheme="minorEastAsia" w:eastAsiaTheme="minorEastAsia"/>
              </w:rPr>
            </w:pPr>
            <w:r>
              <w:rPr>
                <w:rFonts w:hint="eastAsia" w:cs="等线" w:asciiTheme="minorEastAsia" w:hAnsiTheme="minorEastAsia" w:eastAsiaTheme="minorEastAsia"/>
              </w:rPr>
              <w:t>设备开启后第一次，或生产过程中设备停机很长一段时间（维保，停产检修）的第一次检查成为首检</w:t>
            </w:r>
          </w:p>
          <w:p>
            <w:pPr>
              <w:pStyle w:val="52"/>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WCT操作工在卷包车间首检</w:t>
            </w:r>
          </w:p>
          <w:p>
            <w:pPr>
              <w:pStyle w:val="52"/>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根据首检要求完成检查并保存首检记录</w:t>
            </w:r>
          </w:p>
          <w:p>
            <w:pPr>
              <w:pStyle w:val="52"/>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52"/>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PMS查询首检记录及缺陷明细</w:t>
            </w:r>
          </w:p>
          <w:p>
            <w:pPr>
              <w:pStyle w:val="52"/>
              <w:numPr>
                <w:ilvl w:val="0"/>
                <w:numId w:val="99"/>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60" w:name="_Toc8782"/>
      <w:bookmarkStart w:id="361" w:name="_Toc6490996"/>
      <w:r>
        <w:rPr>
          <w:rFonts w:hint="eastAsia"/>
        </w:rPr>
        <w:t>外观缺陷过程自检</w:t>
      </w:r>
      <w:bookmarkEnd w:id="360"/>
      <w:bookmarkEnd w:id="361"/>
    </w:p>
    <w:p>
      <w:pPr>
        <w:pStyle w:val="6"/>
        <w:numPr>
          <w:ilvl w:val="0"/>
          <w:numId w:val="100"/>
        </w:numPr>
        <w:spacing w:before="0" w:after="0"/>
      </w:pPr>
      <w:bookmarkStart w:id="362" w:name="_Toc6490997"/>
      <w:bookmarkStart w:id="363" w:name="_Toc3602"/>
      <w:r>
        <w:rPr>
          <w:rFonts w:hint="eastAsia"/>
        </w:rPr>
        <w:t>用户界面</w:t>
      </w:r>
      <w:bookmarkEnd w:id="362"/>
      <w:bookmarkEnd w:id="363"/>
    </w:p>
    <w:p>
      <w:r>
        <w:drawing>
          <wp:inline distT="0" distB="0" distL="0" distR="0">
            <wp:extent cx="5278120" cy="2360295"/>
            <wp:effectExtent l="19050" t="0" r="0" b="0"/>
            <wp:docPr id="82"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7"/>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图：外观缺陷自检</w:t>
      </w:r>
    </w:p>
    <w:p>
      <w:pPr>
        <w:pStyle w:val="6"/>
        <w:numPr>
          <w:ilvl w:val="0"/>
          <w:numId w:val="100"/>
        </w:numPr>
        <w:spacing w:before="0" w:after="0"/>
      </w:pPr>
      <w:bookmarkStart w:id="364" w:name="_Toc6490998"/>
      <w:bookmarkStart w:id="365" w:name="_Toc10739"/>
      <w:r>
        <w:rPr>
          <w:rFonts w:hint="eastAsia"/>
        </w:rPr>
        <w:t>业务要求</w:t>
      </w:r>
      <w:bookmarkEnd w:id="364"/>
      <w:bookmarkEnd w:id="36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查询外观缺陷自检记录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01"/>
              </w:numPr>
              <w:spacing w:before="240" w:beforeAutospacing="0"/>
              <w:rPr>
                <w:rFonts w:asciiTheme="minorEastAsia" w:hAnsiTheme="minorEastAsia" w:eastAsiaTheme="minorEastAsia"/>
              </w:rPr>
            </w:pPr>
            <w:r>
              <w:rPr>
                <w:rFonts w:hint="eastAsia" w:cs="等线" w:asciiTheme="minorEastAsia" w:hAnsiTheme="minorEastAsia" w:eastAsiaTheme="minorEastAsia"/>
              </w:rPr>
              <w:t>检验内容和首检一样，检验时间不一样（周期性30分钟一次）</w:t>
            </w:r>
          </w:p>
          <w:p>
            <w:pPr>
              <w:pStyle w:val="52"/>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WCT操作工在卷包车间自检</w:t>
            </w:r>
          </w:p>
          <w:p>
            <w:pPr>
              <w:pStyle w:val="52"/>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根据自检要求完成检查并保存自检记录</w:t>
            </w:r>
          </w:p>
          <w:p>
            <w:pPr>
              <w:pStyle w:val="52"/>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52"/>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PMS查询自检记录及缺陷明细</w:t>
            </w:r>
          </w:p>
          <w:p>
            <w:pPr>
              <w:pStyle w:val="52"/>
              <w:numPr>
                <w:ilvl w:val="0"/>
                <w:numId w:val="101"/>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66" w:name="_Toc4790"/>
      <w:bookmarkStart w:id="367" w:name="_Toc6490999"/>
      <w:r>
        <w:rPr>
          <w:rFonts w:hint="eastAsia"/>
        </w:rPr>
        <w:t>外观缺陷过程巡检</w:t>
      </w:r>
      <w:bookmarkEnd w:id="366"/>
      <w:bookmarkEnd w:id="367"/>
    </w:p>
    <w:p>
      <w:pPr>
        <w:pStyle w:val="6"/>
        <w:numPr>
          <w:ilvl w:val="0"/>
          <w:numId w:val="102"/>
        </w:numPr>
        <w:spacing w:before="0" w:after="0"/>
      </w:pPr>
      <w:bookmarkStart w:id="368" w:name="_Toc6491000"/>
      <w:bookmarkStart w:id="369" w:name="_Toc21866"/>
      <w:r>
        <w:rPr>
          <w:rFonts w:hint="eastAsia"/>
        </w:rPr>
        <w:t>用户界面</w:t>
      </w:r>
      <w:bookmarkEnd w:id="368"/>
      <w:bookmarkEnd w:id="369"/>
    </w:p>
    <w:p>
      <w:r>
        <w:drawing>
          <wp:inline distT="0" distB="0" distL="0" distR="0">
            <wp:extent cx="5278120" cy="2360295"/>
            <wp:effectExtent l="19050" t="0" r="0" b="0"/>
            <wp:docPr id="8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8"/>
                    <pic:cNvPicPr>
                      <a:picLocks noChangeAspect="1" noChangeArrowheads="1"/>
                    </pic:cNvPicPr>
                  </pic:nvPicPr>
                  <pic:blipFill>
                    <a:blip r:embed="rId67" cstate="print"/>
                    <a:srcRect/>
                    <a:stretch>
                      <a:fillRect/>
                    </a:stretch>
                  </pic:blipFill>
                  <pic:spPr>
                    <a:xfrm>
                      <a:off x="0" y="0"/>
                      <a:ext cx="5278120" cy="2360493"/>
                    </a:xfrm>
                    <a:prstGeom prst="rect">
                      <a:avLst/>
                    </a:prstGeom>
                    <a:noFill/>
                    <a:ln w="9525">
                      <a:noFill/>
                      <a:miter lim="800000"/>
                      <a:headEnd/>
                      <a:tailEnd/>
                    </a:ln>
                  </pic:spPr>
                </pic:pic>
              </a:graphicData>
            </a:graphic>
          </wp:inline>
        </w:drawing>
      </w:r>
    </w:p>
    <w:p>
      <w:pPr>
        <w:jc w:val="center"/>
      </w:pPr>
      <w:r>
        <w:rPr>
          <w:rFonts w:hint="eastAsia"/>
        </w:rPr>
        <w:t>图：外观缺陷过程巡检</w:t>
      </w:r>
    </w:p>
    <w:p>
      <w:pPr>
        <w:pStyle w:val="6"/>
        <w:numPr>
          <w:ilvl w:val="0"/>
          <w:numId w:val="102"/>
        </w:numPr>
        <w:spacing w:before="0" w:after="0"/>
      </w:pPr>
      <w:bookmarkStart w:id="370" w:name="_Toc6491001"/>
      <w:bookmarkStart w:id="371" w:name="_Toc16330"/>
      <w:r>
        <w:rPr>
          <w:rFonts w:hint="eastAsia"/>
        </w:rPr>
        <w:t>业务要求</w:t>
      </w:r>
      <w:bookmarkEnd w:id="370"/>
      <w:bookmarkEnd w:id="37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查询外观缺陷巡检记录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检查起止日期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检查人</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检验批次号</w:t>
            </w:r>
            <w:r>
              <w:rPr>
                <w:rFonts w:hint="eastAsia" w:asciiTheme="minorEastAsia" w:hAnsiTheme="minorEastAsia" w:eastAsiaTheme="minorEastAsia"/>
              </w:rPr>
              <w:t>、</w:t>
            </w:r>
            <w:r>
              <w:rPr>
                <w:rFonts w:asciiTheme="minorEastAsia" w:hAnsiTheme="minorEastAsia" w:eastAsiaTheme="minorEastAsia"/>
              </w:rPr>
              <w:t>检测时间</w:t>
            </w:r>
            <w:r>
              <w:rPr>
                <w:rFonts w:hint="eastAsia" w:asciiTheme="minorEastAsia" w:hAnsiTheme="minorEastAsia" w:eastAsiaTheme="minorEastAsia"/>
              </w:rPr>
              <w:t>、</w:t>
            </w:r>
            <w:r>
              <w:rPr>
                <w:rFonts w:asciiTheme="minorEastAsia" w:hAnsiTheme="minorEastAsia" w:eastAsiaTheme="minorEastAsia"/>
              </w:rPr>
              <w:t>工单日期</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p>
            <w:pPr>
              <w:rPr>
                <w:rFonts w:asciiTheme="minorEastAsia" w:hAnsiTheme="minorEastAsia" w:eastAsiaTheme="minorEastAsia"/>
              </w:rPr>
            </w:pPr>
            <w:r>
              <w:rPr>
                <w:rFonts w:hint="eastAsia" w:asciiTheme="minorEastAsia" w:hAnsiTheme="minorEastAsia" w:eastAsiaTheme="minorEastAsia"/>
              </w:rPr>
              <w:t>缺陷明细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03"/>
              </w:numPr>
              <w:spacing w:before="240" w:beforeAutospacing="0"/>
              <w:rPr>
                <w:rFonts w:asciiTheme="minorEastAsia" w:hAnsiTheme="minorEastAsia" w:eastAsiaTheme="minorEastAsia"/>
              </w:rPr>
            </w:pPr>
            <w:r>
              <w:rPr>
                <w:rFonts w:hint="eastAsia" w:cs="等线" w:asciiTheme="minorEastAsia" w:hAnsiTheme="minorEastAsia" w:eastAsiaTheme="minorEastAsia"/>
              </w:rPr>
              <w:t>巡检内容和首检一样，检验时间不一样（周期性1个小时一次）</w:t>
            </w:r>
          </w:p>
          <w:p>
            <w:pPr>
              <w:pStyle w:val="52"/>
              <w:numPr>
                <w:ilvl w:val="0"/>
                <w:numId w:val="103"/>
              </w:numPr>
              <w:spacing w:before="240" w:beforeAutospacing="0"/>
              <w:rPr>
                <w:rFonts w:asciiTheme="minorEastAsia" w:hAnsiTheme="minorEastAsia" w:eastAsiaTheme="minorEastAsia"/>
              </w:rPr>
            </w:pPr>
            <w:r>
              <w:rPr>
                <w:rFonts w:hint="eastAsia" w:cs="等线" w:asciiTheme="minorEastAsia" w:hAnsiTheme="minorEastAsia" w:eastAsiaTheme="minorEastAsia"/>
              </w:rPr>
              <w:t>检测地点在质检室，品管科抽样检验</w:t>
            </w:r>
          </w:p>
          <w:p>
            <w:pPr>
              <w:pStyle w:val="52"/>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巡检人员登录PMS系统，进行巡检并保存巡检记录</w:t>
            </w:r>
          </w:p>
          <w:p>
            <w:pPr>
              <w:pStyle w:val="52"/>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发现缺陷的记录缺陷</w:t>
            </w:r>
          </w:p>
          <w:p>
            <w:pPr>
              <w:pStyle w:val="52"/>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PMS查询自检记录及缺陷明细</w:t>
            </w:r>
          </w:p>
          <w:p>
            <w:pPr>
              <w:pStyle w:val="52"/>
              <w:numPr>
                <w:ilvl w:val="0"/>
                <w:numId w:val="103"/>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72" w:name="_Toc6491002"/>
      <w:bookmarkStart w:id="373" w:name="_Toc11490"/>
      <w:r>
        <w:rPr>
          <w:rFonts w:hint="eastAsia"/>
        </w:rPr>
        <w:t>成品物理指标记录查询</w:t>
      </w:r>
      <w:bookmarkEnd w:id="372"/>
      <w:bookmarkEnd w:id="373"/>
    </w:p>
    <w:p>
      <w:pPr>
        <w:pStyle w:val="6"/>
        <w:numPr>
          <w:ilvl w:val="0"/>
          <w:numId w:val="104"/>
        </w:numPr>
        <w:spacing w:before="0" w:after="0"/>
      </w:pPr>
      <w:bookmarkStart w:id="374" w:name="_Toc21986"/>
      <w:bookmarkStart w:id="375" w:name="_Toc6491003"/>
      <w:r>
        <w:rPr>
          <w:rFonts w:hint="eastAsia"/>
        </w:rPr>
        <w:t>用户界面</w:t>
      </w:r>
      <w:bookmarkEnd w:id="374"/>
      <w:bookmarkEnd w:id="375"/>
    </w:p>
    <w:p>
      <w:r>
        <w:drawing>
          <wp:inline distT="0" distB="0" distL="0" distR="0">
            <wp:extent cx="5278120" cy="2504440"/>
            <wp:effectExtent l="19050" t="0" r="0" b="0"/>
            <wp:docPr id="90"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59"/>
                    <pic:cNvPicPr>
                      <a:picLocks noChangeAspect="1" noChangeArrowheads="1"/>
                    </pic:cNvPicPr>
                  </pic:nvPicPr>
                  <pic:blipFill>
                    <a:blip r:embed="rId68" cstate="print"/>
                    <a:srcRect/>
                    <a:stretch>
                      <a:fillRect/>
                    </a:stretch>
                  </pic:blipFill>
                  <pic:spPr>
                    <a:xfrm>
                      <a:off x="0" y="0"/>
                      <a:ext cx="5278120" cy="2504663"/>
                    </a:xfrm>
                    <a:prstGeom prst="rect">
                      <a:avLst/>
                    </a:prstGeom>
                    <a:noFill/>
                    <a:ln w="9525">
                      <a:noFill/>
                      <a:miter lim="800000"/>
                      <a:headEnd/>
                      <a:tailEnd/>
                    </a:ln>
                  </pic:spPr>
                </pic:pic>
              </a:graphicData>
            </a:graphic>
          </wp:inline>
        </w:drawing>
      </w:r>
    </w:p>
    <w:p>
      <w:pPr>
        <w:jc w:val="center"/>
      </w:pPr>
      <w:r>
        <w:rPr>
          <w:rFonts w:hint="eastAsia"/>
        </w:rPr>
        <w:t>图：成型物理指标记录</w:t>
      </w:r>
    </w:p>
    <w:p>
      <w:pPr>
        <w:pStyle w:val="6"/>
        <w:numPr>
          <w:ilvl w:val="0"/>
          <w:numId w:val="104"/>
        </w:numPr>
        <w:spacing w:before="0" w:after="0"/>
      </w:pPr>
      <w:bookmarkStart w:id="376" w:name="_Toc6491004"/>
      <w:bookmarkStart w:id="377" w:name="_Toc5766"/>
      <w:r>
        <w:rPr>
          <w:rFonts w:hint="eastAsia"/>
        </w:rPr>
        <w:t>业务要求</w:t>
      </w:r>
      <w:bookmarkEnd w:id="376"/>
      <w:bookmarkEnd w:id="37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查询成品物理指标记录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反馈状态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产品</w:t>
            </w:r>
            <w:r>
              <w:rPr>
                <w:rFonts w:hint="eastAsia" w:asciiTheme="minorEastAsia" w:hAnsiTheme="minorEastAsia" w:eastAsiaTheme="minorEastAsia"/>
              </w:rPr>
              <w:t>、</w:t>
            </w:r>
            <w:r>
              <w:rPr>
                <w:rFonts w:asciiTheme="minorEastAsia" w:hAnsiTheme="minorEastAsia" w:eastAsiaTheme="minorEastAsia"/>
              </w:rPr>
              <w:t>样本号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DAC底层采集成品物理指标数据</w:t>
            </w:r>
          </w:p>
          <w:p>
            <w:pPr>
              <w:pStyle w:val="52"/>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52"/>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PMS查询成品物理指标数据及明细</w:t>
            </w:r>
          </w:p>
          <w:p>
            <w:pPr>
              <w:pStyle w:val="52"/>
              <w:numPr>
                <w:ilvl w:val="0"/>
                <w:numId w:val="105"/>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78" w:name="_Toc6491005"/>
      <w:bookmarkStart w:id="379" w:name="_Toc15691"/>
      <w:r>
        <w:rPr>
          <w:rFonts w:hint="eastAsia"/>
        </w:rPr>
        <w:t>成型成品质量检验记录</w:t>
      </w:r>
      <w:bookmarkEnd w:id="378"/>
      <w:bookmarkEnd w:id="379"/>
    </w:p>
    <w:p>
      <w:pPr>
        <w:pStyle w:val="6"/>
        <w:numPr>
          <w:ilvl w:val="0"/>
          <w:numId w:val="106"/>
        </w:numPr>
        <w:spacing w:before="0" w:after="0"/>
      </w:pPr>
      <w:bookmarkStart w:id="380" w:name="_Toc20239"/>
      <w:bookmarkStart w:id="381" w:name="_Toc6491006"/>
      <w:r>
        <w:rPr>
          <w:rFonts w:hint="eastAsia"/>
        </w:rPr>
        <w:t>用户界面</w:t>
      </w:r>
      <w:bookmarkEnd w:id="380"/>
      <w:bookmarkEnd w:id="381"/>
    </w:p>
    <w:p>
      <w:r>
        <w:drawing>
          <wp:inline distT="0" distB="0" distL="0" distR="0">
            <wp:extent cx="5278120" cy="2714625"/>
            <wp:effectExtent l="19050" t="0" r="0" b="0"/>
            <wp:docPr id="9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60"/>
                    <pic:cNvPicPr>
                      <a:picLocks noChangeAspect="1" noChangeArrowheads="1"/>
                    </pic:cNvPicPr>
                  </pic:nvPicPr>
                  <pic:blipFill>
                    <a:blip r:embed="rId69" cstate="print"/>
                    <a:srcRect/>
                    <a:stretch>
                      <a:fillRect/>
                    </a:stretch>
                  </pic:blipFill>
                  <pic:spPr>
                    <a:xfrm>
                      <a:off x="0" y="0"/>
                      <a:ext cx="5278120" cy="2714811"/>
                    </a:xfrm>
                    <a:prstGeom prst="rect">
                      <a:avLst/>
                    </a:prstGeom>
                    <a:noFill/>
                    <a:ln w="9525">
                      <a:noFill/>
                      <a:miter lim="800000"/>
                      <a:headEnd/>
                      <a:tailEnd/>
                    </a:ln>
                  </pic:spPr>
                </pic:pic>
              </a:graphicData>
            </a:graphic>
          </wp:inline>
        </w:drawing>
      </w:r>
    </w:p>
    <w:p>
      <w:pPr>
        <w:jc w:val="center"/>
      </w:pPr>
      <w:r>
        <w:rPr>
          <w:rFonts w:hint="eastAsia"/>
        </w:rPr>
        <w:t>图：成型成品质量检验记录</w:t>
      </w:r>
    </w:p>
    <w:p>
      <w:pPr>
        <w:pStyle w:val="6"/>
        <w:numPr>
          <w:ilvl w:val="0"/>
          <w:numId w:val="106"/>
        </w:numPr>
        <w:spacing w:before="0" w:after="0"/>
      </w:pPr>
      <w:bookmarkStart w:id="382" w:name="_Toc18365"/>
      <w:bookmarkStart w:id="383" w:name="_Toc6491007"/>
      <w:r>
        <w:rPr>
          <w:rFonts w:hint="eastAsia"/>
        </w:rPr>
        <w:t>业务要求</w:t>
      </w:r>
      <w:bookmarkEnd w:id="382"/>
      <w:bookmarkEnd w:id="38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查询成型成品质量检验记录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反馈状态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产品</w:t>
            </w:r>
            <w:r>
              <w:rPr>
                <w:rFonts w:hint="eastAsia" w:asciiTheme="minorEastAsia" w:hAnsiTheme="minorEastAsia" w:eastAsiaTheme="minorEastAsia"/>
              </w:rPr>
              <w:t>、</w:t>
            </w:r>
            <w:r>
              <w:rPr>
                <w:rFonts w:asciiTheme="minorEastAsia" w:hAnsiTheme="minorEastAsia" w:eastAsiaTheme="minorEastAsia"/>
              </w:rPr>
              <w:t>样本号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DAC底层采集成型成品质量检验数据</w:t>
            </w:r>
          </w:p>
          <w:p>
            <w:pPr>
              <w:pStyle w:val="52"/>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52"/>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PMS查询成型成品质量检验数据及明细</w:t>
            </w:r>
          </w:p>
          <w:p>
            <w:pPr>
              <w:pStyle w:val="52"/>
              <w:numPr>
                <w:ilvl w:val="0"/>
                <w:numId w:val="107"/>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84" w:name="_Toc21302"/>
      <w:bookmarkStart w:id="385" w:name="_Toc6491008"/>
      <w:r>
        <w:rPr>
          <w:rFonts w:hint="eastAsia"/>
        </w:rPr>
        <w:t>在线过程质量检测自检</w:t>
      </w:r>
      <w:bookmarkEnd w:id="384"/>
      <w:bookmarkEnd w:id="385"/>
    </w:p>
    <w:p>
      <w:pPr>
        <w:pStyle w:val="6"/>
        <w:numPr>
          <w:ilvl w:val="0"/>
          <w:numId w:val="108"/>
        </w:numPr>
        <w:spacing w:before="0" w:after="0"/>
      </w:pPr>
      <w:bookmarkStart w:id="386" w:name="_Toc6491009"/>
      <w:bookmarkStart w:id="387" w:name="_Toc4588"/>
      <w:r>
        <w:rPr>
          <w:rFonts w:hint="eastAsia"/>
        </w:rPr>
        <w:t>用户界面</w:t>
      </w:r>
      <w:bookmarkEnd w:id="386"/>
      <w:bookmarkEnd w:id="387"/>
    </w:p>
    <w:p>
      <w:r>
        <w:drawing>
          <wp:inline distT="0" distB="0" distL="0" distR="0">
            <wp:extent cx="5278120" cy="2800985"/>
            <wp:effectExtent l="19050" t="0" r="0" b="0"/>
            <wp:docPr id="92"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61"/>
                    <pic:cNvPicPr>
                      <a:picLocks noChangeAspect="1" noChangeArrowheads="1"/>
                    </pic:cNvPicPr>
                  </pic:nvPicPr>
                  <pic:blipFill>
                    <a:blip r:embed="rId70" cstate="print"/>
                    <a:srcRect/>
                    <a:stretch>
                      <a:fillRect/>
                    </a:stretch>
                  </pic:blipFill>
                  <pic:spPr>
                    <a:xfrm>
                      <a:off x="0" y="0"/>
                      <a:ext cx="5278120" cy="2801558"/>
                    </a:xfrm>
                    <a:prstGeom prst="rect">
                      <a:avLst/>
                    </a:prstGeom>
                    <a:noFill/>
                    <a:ln w="9525">
                      <a:noFill/>
                      <a:miter lim="800000"/>
                      <a:headEnd/>
                      <a:tailEnd/>
                    </a:ln>
                  </pic:spPr>
                </pic:pic>
              </a:graphicData>
            </a:graphic>
          </wp:inline>
        </w:drawing>
      </w:r>
    </w:p>
    <w:p>
      <w:pPr>
        <w:jc w:val="center"/>
      </w:pPr>
      <w:r>
        <w:rPr>
          <w:rFonts w:hint="eastAsia"/>
        </w:rPr>
        <w:t>图：在线过程质量检测自检</w:t>
      </w:r>
    </w:p>
    <w:p>
      <w:pPr>
        <w:pStyle w:val="6"/>
        <w:numPr>
          <w:ilvl w:val="0"/>
          <w:numId w:val="108"/>
        </w:numPr>
        <w:spacing w:before="0" w:after="0"/>
      </w:pPr>
      <w:bookmarkStart w:id="388" w:name="_Toc11606"/>
      <w:bookmarkStart w:id="389" w:name="_Toc6491010"/>
      <w:r>
        <w:rPr>
          <w:rFonts w:hint="eastAsia"/>
        </w:rPr>
        <w:t>业务要求</w:t>
      </w:r>
      <w:bookmarkEnd w:id="388"/>
      <w:bookmarkEnd w:id="38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查询在线过程质量自检记录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工单类型</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工单号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DAC底层采集在线过程质量自检数据</w:t>
            </w:r>
          </w:p>
          <w:p>
            <w:pPr>
              <w:pStyle w:val="52"/>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52"/>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PMS查询在线过程质量质检自检数据及明细</w:t>
            </w:r>
          </w:p>
          <w:p>
            <w:pPr>
              <w:pStyle w:val="52"/>
              <w:numPr>
                <w:ilvl w:val="0"/>
                <w:numId w:val="109"/>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93"/>
        </w:numPr>
        <w:spacing w:before="0" w:after="0"/>
      </w:pPr>
      <w:bookmarkStart w:id="390" w:name="_Toc9130"/>
      <w:bookmarkStart w:id="391" w:name="_Toc6491011"/>
      <w:r>
        <w:rPr>
          <w:rFonts w:hint="eastAsia"/>
        </w:rPr>
        <w:t>在线过程质量检测巡检</w:t>
      </w:r>
      <w:bookmarkEnd w:id="390"/>
      <w:bookmarkEnd w:id="391"/>
    </w:p>
    <w:p>
      <w:pPr>
        <w:pStyle w:val="6"/>
        <w:numPr>
          <w:ilvl w:val="0"/>
          <w:numId w:val="110"/>
        </w:numPr>
        <w:spacing w:before="0" w:after="0"/>
      </w:pPr>
      <w:bookmarkStart w:id="392" w:name="_Toc14696"/>
      <w:bookmarkStart w:id="393" w:name="_Toc6491012"/>
      <w:r>
        <w:rPr>
          <w:rFonts w:hint="eastAsia"/>
        </w:rPr>
        <w:t>用户界面</w:t>
      </w:r>
      <w:bookmarkEnd w:id="392"/>
      <w:bookmarkEnd w:id="393"/>
    </w:p>
    <w:p>
      <w:r>
        <w:drawing>
          <wp:inline distT="0" distB="0" distL="0" distR="0">
            <wp:extent cx="5278120" cy="2800985"/>
            <wp:effectExtent l="19050" t="0" r="0" b="0"/>
            <wp:docPr id="94"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62"/>
                    <pic:cNvPicPr>
                      <a:picLocks noChangeAspect="1" noChangeArrowheads="1"/>
                    </pic:cNvPicPr>
                  </pic:nvPicPr>
                  <pic:blipFill>
                    <a:blip r:embed="rId70" cstate="print"/>
                    <a:srcRect/>
                    <a:stretch>
                      <a:fillRect/>
                    </a:stretch>
                  </pic:blipFill>
                  <pic:spPr>
                    <a:xfrm>
                      <a:off x="0" y="0"/>
                      <a:ext cx="5278120" cy="2801558"/>
                    </a:xfrm>
                    <a:prstGeom prst="rect">
                      <a:avLst/>
                    </a:prstGeom>
                    <a:noFill/>
                    <a:ln w="9525">
                      <a:noFill/>
                      <a:miter lim="800000"/>
                      <a:headEnd/>
                      <a:tailEnd/>
                    </a:ln>
                  </pic:spPr>
                </pic:pic>
              </a:graphicData>
            </a:graphic>
          </wp:inline>
        </w:drawing>
      </w:r>
    </w:p>
    <w:p>
      <w:pPr>
        <w:jc w:val="center"/>
      </w:pPr>
      <w:r>
        <w:rPr>
          <w:rFonts w:hint="eastAsia"/>
        </w:rPr>
        <w:t>图：在线过程质量检测巡检</w:t>
      </w:r>
    </w:p>
    <w:p>
      <w:pPr>
        <w:pStyle w:val="6"/>
        <w:numPr>
          <w:ilvl w:val="0"/>
          <w:numId w:val="110"/>
        </w:numPr>
        <w:spacing w:before="0" w:after="0"/>
      </w:pPr>
      <w:bookmarkStart w:id="394" w:name="_Toc6491013"/>
      <w:bookmarkStart w:id="395" w:name="_Toc22191"/>
      <w:r>
        <w:rPr>
          <w:rFonts w:hint="eastAsia"/>
        </w:rPr>
        <w:t>业务要求</w:t>
      </w:r>
      <w:bookmarkEnd w:id="394"/>
      <w:bookmarkEnd w:id="39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查询在线过程质量巡检记录</w:t>
            </w:r>
          </w:p>
          <w:p>
            <w:pPr>
              <w:spacing w:line="360" w:lineRule="auto"/>
              <w:rPr>
                <w:rFonts w:asciiTheme="minorEastAsia" w:hAnsiTheme="minorEastAsia" w:eastAsiaTheme="minorEastAsia"/>
              </w:rPr>
            </w:pPr>
            <w:r>
              <w:rPr>
                <w:rFonts w:hint="eastAsia" w:asciiTheme="minorEastAsia" w:hAnsiTheme="minorEastAsia" w:eastAsiaTheme="minorEastAsia"/>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工单类型</w:t>
            </w:r>
            <w:r>
              <w:rPr>
                <w:rFonts w:hint="eastAsia" w:asciiTheme="minorEastAsia" w:hAnsiTheme="minorEastAsia" w:eastAsiaTheme="minorEastAsia"/>
              </w:rPr>
              <w:t>、</w:t>
            </w:r>
            <w:r>
              <w:rPr>
                <w:rFonts w:asciiTheme="minorEastAsia" w:hAnsiTheme="minorEastAsia" w:eastAsiaTheme="minorEastAsia"/>
              </w:rPr>
              <w:t>检测起止日期</w:t>
            </w:r>
            <w:r>
              <w:rPr>
                <w:rFonts w:hint="eastAsia" w:asciiTheme="minorEastAsia" w:hAnsiTheme="minorEastAsia" w:eastAsiaTheme="minorEastAsia"/>
              </w:rPr>
              <w:t>、</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r>
              <w:rPr>
                <w:rFonts w:asciiTheme="minorEastAsia" w:hAnsiTheme="minorEastAsia" w:eastAsiaTheme="minorEastAsia"/>
              </w:rPr>
              <w:t>设备</w:t>
            </w:r>
            <w:r>
              <w:rPr>
                <w:rFonts w:hint="eastAsia" w:asciiTheme="minorEastAsia" w:hAnsiTheme="minorEastAsia" w:eastAsiaTheme="minorEastAsia"/>
              </w:rPr>
              <w:t>、</w:t>
            </w:r>
            <w:r>
              <w:rPr>
                <w:rFonts w:asciiTheme="minorEastAsia" w:hAnsiTheme="minorEastAsia" w:eastAsiaTheme="minorEastAsia"/>
              </w:rPr>
              <w:t>工单号</w:t>
            </w:r>
            <w:r>
              <w:rPr>
                <w:rFonts w:hint="eastAsia" w:asciiTheme="minorEastAsia" w:hAnsiTheme="minorEastAsia" w:eastAsiaTheme="minorEastAsia"/>
              </w:rPr>
              <w:t>、</w:t>
            </w:r>
            <w:r>
              <w:rPr>
                <w:rFonts w:asciiTheme="minorEastAsia" w:hAnsiTheme="minorEastAsia" w:eastAsiaTheme="minorEastAsia"/>
              </w:rPr>
              <w:t>检验批次</w:t>
            </w:r>
            <w:r>
              <w:rPr>
                <w:rFonts w:hint="eastAsia" w:asciiTheme="minorEastAsia" w:hAnsiTheme="minorEastAsia" w:eastAsiaTheme="minorEastAsia"/>
              </w:rPr>
              <w:t>、</w:t>
            </w:r>
            <w:r>
              <w:rPr>
                <w:rFonts w:asciiTheme="minorEastAsia" w:hAnsiTheme="minorEastAsia" w:eastAsiaTheme="minorEastAsia"/>
              </w:rPr>
              <w:t>取样时间</w:t>
            </w:r>
            <w:r>
              <w:rPr>
                <w:rFonts w:hint="eastAsia" w:asciiTheme="minorEastAsia" w:hAnsiTheme="minorEastAsia" w:eastAsiaTheme="minorEastAsia"/>
              </w:rPr>
              <w:t>、</w:t>
            </w:r>
            <w:r>
              <w:rPr>
                <w:rFonts w:asciiTheme="minorEastAsia" w:hAnsiTheme="minorEastAsia" w:eastAsiaTheme="minorEastAsia"/>
              </w:rPr>
              <w:t>取样批次号</w:t>
            </w:r>
            <w:r>
              <w:rPr>
                <w:rFonts w:hint="eastAsia" w:asciiTheme="minorEastAsia" w:hAnsiTheme="minorEastAsia" w:eastAsiaTheme="minorEastAsia"/>
              </w:rPr>
              <w:t>、</w:t>
            </w:r>
            <w:r>
              <w:rPr>
                <w:rFonts w:asciiTheme="minorEastAsia" w:hAnsiTheme="minorEastAsia" w:eastAsiaTheme="minorEastAsia"/>
              </w:rPr>
              <w:t>取样数</w:t>
            </w:r>
            <w:r>
              <w:rPr>
                <w:rFonts w:hint="eastAsia" w:asciiTheme="minorEastAsia" w:hAnsiTheme="minorEastAsia" w:eastAsiaTheme="minorEastAsia"/>
              </w:rPr>
              <w:t>、</w:t>
            </w:r>
            <w:r>
              <w:rPr>
                <w:rFonts w:asciiTheme="minorEastAsia" w:hAnsiTheme="minorEastAsia" w:eastAsiaTheme="minorEastAsia"/>
              </w:rPr>
              <w:t>取样类型</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反馈状态</w:t>
            </w:r>
            <w:r>
              <w:rPr>
                <w:rFonts w:hint="eastAsia" w:asciiTheme="minorEastAsia" w:hAnsiTheme="minorEastAsia" w:eastAsiaTheme="minorEastAsia"/>
              </w:rPr>
              <w:t>、</w:t>
            </w:r>
            <w:r>
              <w:rPr>
                <w:rFonts w:asciiTheme="minorEastAsia" w:hAnsiTheme="minorEastAsia" w:eastAsiaTheme="minorEastAsia"/>
              </w:rPr>
              <w:t>质量</w:t>
            </w:r>
            <w:r>
              <w:rPr>
                <w:rFonts w:hint="eastAsia" w:asciiTheme="minorEastAsia" w:hAnsiTheme="minorEastAsia" w:eastAsiaTheme="minorEastAsia"/>
              </w:rPr>
              <w:t>、</w:t>
            </w:r>
            <w:r>
              <w:rPr>
                <w:rFonts w:asciiTheme="minorEastAsia" w:hAnsiTheme="minorEastAsia" w:eastAsiaTheme="minorEastAsia"/>
              </w:rPr>
              <w:t>圆周等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52"/>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DAC底层采集在线过程质量巡检数据</w:t>
            </w:r>
          </w:p>
          <w:p>
            <w:pPr>
              <w:pStyle w:val="52"/>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将数据保存数据库服务器相关表中</w:t>
            </w:r>
          </w:p>
          <w:p>
            <w:pPr>
              <w:pStyle w:val="52"/>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PMS查询在线过程质量质检巡检数据及明细</w:t>
            </w:r>
          </w:p>
          <w:p>
            <w:pPr>
              <w:pStyle w:val="52"/>
              <w:numPr>
                <w:ilvl w:val="0"/>
                <w:numId w:val="111"/>
              </w:numPr>
              <w:spacing w:before="240" w:beforeAutospacing="0"/>
              <w:rPr>
                <w:rFonts w:asciiTheme="minorEastAsia" w:hAnsiTheme="minorEastAsia" w:eastAsiaTheme="minorEastAsia"/>
              </w:rPr>
            </w:pPr>
            <w:r>
              <w:rPr>
                <w:rFonts w:hint="eastAsia" w:asciiTheme="minorEastAsia" w:hAnsiTheme="minorEastAsia" w:eastAsiaTheme="minorEastAsia"/>
              </w:rPr>
              <w:t>人工反馈MES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396" w:name="_Toc6491014"/>
      <w:bookmarkStart w:id="397" w:name="_Toc18759"/>
      <w:r>
        <w:rPr>
          <w:rFonts w:hint="eastAsia" w:asciiTheme="majorEastAsia" w:hAnsiTheme="majorEastAsia" w:eastAsiaTheme="majorEastAsia"/>
        </w:rPr>
        <w:t>通知告警</w:t>
      </w:r>
      <w:bookmarkEnd w:id="396"/>
      <w:bookmarkEnd w:id="397"/>
    </w:p>
    <w:p>
      <w:pPr>
        <w:pStyle w:val="5"/>
        <w:numPr>
          <w:ilvl w:val="0"/>
          <w:numId w:val="112"/>
        </w:numPr>
        <w:spacing w:before="0" w:after="0"/>
      </w:pPr>
      <w:bookmarkStart w:id="398" w:name="_Toc6491015"/>
      <w:bookmarkStart w:id="399" w:name="_Toc8294"/>
      <w:r>
        <w:rPr>
          <w:rFonts w:hint="eastAsia"/>
        </w:rPr>
        <w:t>通知管理</w:t>
      </w:r>
      <w:bookmarkEnd w:id="398"/>
      <w:bookmarkEnd w:id="399"/>
    </w:p>
    <w:p>
      <w:pPr>
        <w:pStyle w:val="6"/>
        <w:numPr>
          <w:ilvl w:val="0"/>
          <w:numId w:val="113"/>
        </w:numPr>
        <w:spacing w:before="0" w:after="0"/>
      </w:pPr>
      <w:bookmarkStart w:id="400" w:name="_Toc9158"/>
      <w:bookmarkStart w:id="401" w:name="_Toc6491016"/>
      <w:r>
        <w:rPr>
          <w:rFonts w:hint="eastAsia"/>
        </w:rPr>
        <w:t>用户界面</w:t>
      </w:r>
      <w:bookmarkEnd w:id="400"/>
      <w:bookmarkEnd w:id="401"/>
    </w:p>
    <w:p>
      <w:r>
        <w:drawing>
          <wp:inline distT="0" distB="0" distL="0" distR="0">
            <wp:extent cx="5278120" cy="16319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71" cstate="print"/>
                    <a:srcRect/>
                    <a:stretch>
                      <a:fillRect/>
                    </a:stretch>
                  </pic:blipFill>
                  <pic:spPr>
                    <a:xfrm>
                      <a:off x="0" y="0"/>
                      <a:ext cx="5278120" cy="1632307"/>
                    </a:xfrm>
                    <a:prstGeom prst="rect">
                      <a:avLst/>
                    </a:prstGeom>
                    <a:noFill/>
                    <a:ln w="9525">
                      <a:noFill/>
                      <a:miter lim="800000"/>
                      <a:headEnd/>
                      <a:tailEnd/>
                    </a:ln>
                  </pic:spPr>
                </pic:pic>
              </a:graphicData>
            </a:graphic>
          </wp:inline>
        </w:drawing>
      </w:r>
    </w:p>
    <w:p>
      <w:pPr>
        <w:jc w:val="center"/>
      </w:pPr>
      <w:r>
        <w:t>图</w:t>
      </w:r>
      <w:r>
        <w:rPr>
          <w:rFonts w:hint="eastAsia"/>
        </w:rPr>
        <w:t>：</w:t>
      </w:r>
      <w:r>
        <w:t>通知管理</w:t>
      </w:r>
    </w:p>
    <w:p>
      <w:pPr>
        <w:pStyle w:val="6"/>
        <w:numPr>
          <w:ilvl w:val="0"/>
          <w:numId w:val="113"/>
        </w:numPr>
        <w:spacing w:before="0" w:after="0"/>
      </w:pPr>
      <w:bookmarkStart w:id="402" w:name="_Toc32546"/>
      <w:bookmarkStart w:id="403" w:name="_Toc6491017"/>
      <w:r>
        <w:rPr>
          <w:rFonts w:hint="eastAsia"/>
        </w:rPr>
        <w:t>业务要求</w:t>
      </w:r>
      <w:bookmarkEnd w:id="402"/>
      <w:bookmarkEnd w:id="40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查询已发送的通知记录</w:t>
            </w:r>
          </w:p>
          <w:p>
            <w:pPr>
              <w:pStyle w:val="54"/>
              <w:ind w:firstLine="420" w:firstLineChars="200"/>
              <w:rPr>
                <w:rFonts w:asciiTheme="minorEastAsia" w:hAnsiTheme="minorEastAsia" w:eastAsiaTheme="minorEastAsia"/>
                <w:kern w:val="0"/>
              </w:rPr>
            </w:pPr>
            <w:r>
              <w:rPr>
                <w:rFonts w:hint="eastAsia" w:asciiTheme="minorEastAsia" w:hAnsiTheme="minorEastAsia" w:eastAsiaTheme="minorEastAsia"/>
              </w:rPr>
              <w:t>新增：</w:t>
            </w:r>
            <w:r>
              <w:rPr>
                <w:rFonts w:hint="eastAsia" w:asciiTheme="minorEastAsia" w:hAnsiTheme="minorEastAsia" w:eastAsiaTheme="minorEastAsia"/>
                <w:kern w:val="0"/>
              </w:rPr>
              <w:t>通知表单字段（业务性字段）包括通知标题、通知内容、发起人，推送类型（PMS，WCT等）</w:t>
            </w:r>
          </w:p>
          <w:p>
            <w:pPr>
              <w:rPr>
                <w:rFonts w:asciiTheme="minorEastAsia" w:hAnsiTheme="minorEastAsia" w:eastAsiaTheme="minorEastAsia"/>
              </w:rPr>
            </w:pPr>
            <w:r>
              <w:rPr>
                <w:rFonts w:hint="eastAsia" w:asciiTheme="minorEastAsia" w:hAnsiTheme="minorEastAsia" w:eastAsiaTheme="minorEastAsia"/>
              </w:rPr>
              <w:t>修改状态：默认状态未发送，对已发送信息推送方式发送，保证接收方能正常接收信息提醒。</w:t>
            </w:r>
          </w:p>
          <w:p>
            <w:pPr>
              <w:ind w:firstLine="420" w:firstLineChars="200"/>
              <w:rPr>
                <w:rFonts w:asciiTheme="minorEastAsia" w:hAnsiTheme="minorEastAsia" w:eastAsiaTheme="minorEastAsia"/>
              </w:rPr>
            </w:pPr>
            <w:r>
              <w:rPr>
                <w:rFonts w:hint="eastAsia" w:asciiTheme="minorEastAsia" w:hAnsiTheme="minorEastAsia" w:eastAsiaTheme="minorEastAsia"/>
              </w:rPr>
              <w:t>发送信息，既可以PMS系统内部推送，又可以WCT系统推送，也可以都同时推送，根据界面推送类型确定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标题</w:t>
            </w:r>
            <w:r>
              <w:rPr>
                <w:rFonts w:hint="eastAsia" w:asciiTheme="minorEastAsia" w:hAnsiTheme="minorEastAsia" w:eastAsiaTheme="minorEastAsia"/>
              </w:rPr>
              <w:t>，</w:t>
            </w:r>
            <w:r>
              <w:rPr>
                <w:rFonts w:asciiTheme="minorEastAsia" w:hAnsiTheme="minorEastAsia" w:eastAsiaTheme="minorEastAsia"/>
              </w:rPr>
              <w:t>状态</w:t>
            </w:r>
            <w:r>
              <w:rPr>
                <w:rFonts w:hint="eastAsia" w:asciiTheme="minorEastAsia" w:hAnsiTheme="minorEastAsia" w:eastAsiaTheme="minorEastAsia"/>
              </w:rPr>
              <w:t>，</w:t>
            </w:r>
            <w:r>
              <w:rPr>
                <w:rFonts w:asciiTheme="minorEastAsia" w:hAnsiTheme="minorEastAsia" w:eastAsiaTheme="minorEastAsia"/>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标题</w:t>
            </w:r>
            <w:r>
              <w:rPr>
                <w:rFonts w:hint="eastAsia" w:asciiTheme="minorEastAsia" w:hAnsiTheme="minorEastAsia" w:eastAsiaTheme="minorEastAsia"/>
              </w:rPr>
              <w:t>，</w:t>
            </w:r>
            <w:r>
              <w:rPr>
                <w:rFonts w:asciiTheme="minorEastAsia" w:hAnsiTheme="minorEastAsia" w:eastAsiaTheme="minorEastAsia"/>
              </w:rPr>
              <w:t>发送人</w:t>
            </w:r>
            <w:r>
              <w:rPr>
                <w:rFonts w:hint="eastAsia" w:asciiTheme="minorEastAsia" w:hAnsiTheme="minorEastAsia" w:eastAsiaTheme="minorEastAsia"/>
              </w:rPr>
              <w:t>，</w:t>
            </w:r>
            <w:r>
              <w:rPr>
                <w:rFonts w:asciiTheme="minorEastAsia" w:hAnsiTheme="minorEastAsia" w:eastAsiaTheme="minorEastAsia"/>
              </w:rPr>
              <w:t>通知时间</w:t>
            </w:r>
            <w:r>
              <w:rPr>
                <w:rFonts w:hint="eastAsia" w:asciiTheme="minorEastAsia" w:hAnsiTheme="minorEastAsia" w:eastAsiaTheme="minorEastAsia"/>
              </w:rPr>
              <w:t>，</w:t>
            </w:r>
            <w:r>
              <w:rPr>
                <w:rFonts w:asciiTheme="minorEastAsia" w:hAnsiTheme="minorEastAsia" w:eastAsiaTheme="minorEastAsia"/>
              </w:rPr>
              <w:t>通知内容</w:t>
            </w:r>
            <w:r>
              <w:rPr>
                <w:rFonts w:hint="eastAsia" w:asciiTheme="minorEastAsia" w:hAnsiTheme="minorEastAsia" w:eastAsiaTheme="minorEastAsia"/>
              </w:rPr>
              <w:t>，推送类型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after="0" w:line="360" w:lineRule="auto"/>
              <w:ind w:leftChars="0"/>
              <w:rPr>
                <w:rFonts w:asciiTheme="minorEastAsia" w:hAnsiTheme="minorEastAsia" w:eastAsiaTheme="minorEastAsia"/>
                <w:sz w:val="21"/>
                <w:szCs w:val="21"/>
              </w:rPr>
            </w:pPr>
            <w:r>
              <w:drawing>
                <wp:inline distT="0" distB="0" distL="114300" distR="114300">
                  <wp:extent cx="4389120" cy="4663440"/>
                  <wp:effectExtent l="0" t="0" r="0" b="0"/>
                  <wp:docPr id="1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7"/>
                          <pic:cNvPicPr>
                            <a:picLocks noChangeAspect="1"/>
                          </pic:cNvPicPr>
                        </pic:nvPicPr>
                        <pic:blipFill>
                          <a:blip r:embed="rId72"/>
                          <a:stretch>
                            <a:fillRect/>
                          </a:stretch>
                        </pic:blipFill>
                        <pic:spPr>
                          <a:xfrm>
                            <a:off x="0" y="0"/>
                            <a:ext cx="4389120" cy="4663440"/>
                          </a:xfrm>
                          <a:prstGeom prst="rect">
                            <a:avLst/>
                          </a:prstGeom>
                          <a:noFill/>
                          <a:ln>
                            <a:noFill/>
                          </a:ln>
                        </pic:spPr>
                      </pic:pic>
                    </a:graphicData>
                  </a:graphic>
                </wp:inline>
              </w:drawing>
            </w:r>
          </w:p>
          <w:p>
            <w:pPr>
              <w:pStyle w:val="45"/>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进入通知管理功能</w:t>
            </w:r>
          </w:p>
          <w:p>
            <w:pPr>
              <w:pStyle w:val="45"/>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查询历史记录信息列表</w:t>
            </w:r>
          </w:p>
          <w:p>
            <w:pPr>
              <w:pStyle w:val="45"/>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新增</w:t>
            </w:r>
            <w:r>
              <w:rPr>
                <w:rFonts w:hint="eastAsia" w:asciiTheme="minorEastAsia" w:hAnsiTheme="minorEastAsia" w:eastAsiaTheme="minorEastAsia"/>
                <w:sz w:val="21"/>
                <w:szCs w:val="21"/>
                <w:lang w:val="en-US" w:eastAsia="zh-CN"/>
              </w:rPr>
              <w:t>推送</w:t>
            </w:r>
            <w:r>
              <w:rPr>
                <w:rFonts w:hint="eastAsia" w:asciiTheme="minorEastAsia" w:hAnsiTheme="minorEastAsia" w:eastAsiaTheme="minorEastAsia"/>
                <w:sz w:val="21"/>
                <w:szCs w:val="21"/>
              </w:rPr>
              <w:t>信息</w:t>
            </w:r>
          </w:p>
          <w:p>
            <w:pPr>
              <w:pStyle w:val="45"/>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将已编辑完成，状态未推送的通知信息推送出去</w:t>
            </w:r>
          </w:p>
          <w:p>
            <w:pPr>
              <w:pStyle w:val="45"/>
              <w:numPr>
                <w:ilvl w:val="0"/>
                <w:numId w:val="114"/>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WCT/PMS系统弹窗提醒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12"/>
        </w:numPr>
        <w:spacing w:before="0" w:after="0"/>
      </w:pPr>
      <w:bookmarkStart w:id="404" w:name="_Toc6491018"/>
      <w:bookmarkStart w:id="405" w:name="_Toc32139"/>
      <w:r>
        <w:rPr>
          <w:rFonts w:hint="eastAsia"/>
        </w:rPr>
        <w:t>质量告警记录</w:t>
      </w:r>
      <w:bookmarkEnd w:id="404"/>
      <w:bookmarkEnd w:id="405"/>
    </w:p>
    <w:p>
      <w:pPr>
        <w:pStyle w:val="6"/>
        <w:numPr>
          <w:ilvl w:val="0"/>
          <w:numId w:val="115"/>
        </w:numPr>
        <w:spacing w:before="0" w:after="0"/>
      </w:pPr>
      <w:bookmarkStart w:id="406" w:name="_Toc19974"/>
      <w:bookmarkStart w:id="407" w:name="_Toc6491019"/>
      <w:r>
        <w:rPr>
          <w:rFonts w:hint="eastAsia"/>
        </w:rPr>
        <w:t>业务要求</w:t>
      </w:r>
      <w:bookmarkEnd w:id="406"/>
      <w:bookmarkEnd w:id="40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实时分析</w:t>
            </w:r>
            <w:r>
              <w:rPr>
                <w:rFonts w:hint="eastAsia" w:asciiTheme="minorEastAsia" w:hAnsiTheme="minorEastAsia" w:eastAsiaTheme="minorEastAsia"/>
              </w:rPr>
              <w:t>（6分钟）质量采集数据，保存超出标准上下限记录。</w:t>
            </w:r>
          </w:p>
          <w:p>
            <w:pPr>
              <w:rPr>
                <w:rFonts w:asciiTheme="minorEastAsia" w:hAnsiTheme="minorEastAsia" w:eastAsiaTheme="minorEastAsia"/>
              </w:rPr>
            </w:pPr>
            <w:r>
              <w:rPr>
                <w:rFonts w:hint="eastAsia" w:asciiTheme="minorEastAsia" w:hAnsiTheme="minorEastAsia" w:eastAsiaTheme="minorEastAsia"/>
              </w:rPr>
              <w:t>将超出上下线的数据推送相关机台和用户。</w:t>
            </w:r>
          </w:p>
          <w:p>
            <w:pPr>
              <w:rPr>
                <w:rFonts w:asciiTheme="minorEastAsia" w:hAnsiTheme="minorEastAsia" w:eastAsiaTheme="minorEastAsia"/>
              </w:rPr>
            </w:pPr>
            <w:r>
              <w:rPr>
                <w:rFonts w:hint="eastAsia" w:asciiTheme="minorEastAsia" w:hAnsiTheme="minorEastAsia" w:eastAsiaTheme="minorEastAsia"/>
              </w:rPr>
              <w:t>查询质量告警历史数据。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车间</w:t>
            </w:r>
            <w:r>
              <w:rPr>
                <w:rFonts w:hint="eastAsia" w:asciiTheme="minorEastAsia" w:hAnsiTheme="minorEastAsia" w:eastAsiaTheme="minorEastAsia"/>
              </w:rPr>
              <w:t>、</w:t>
            </w:r>
            <w:r>
              <w:rPr>
                <w:rFonts w:asciiTheme="minorEastAsia" w:hAnsiTheme="minorEastAsia" w:eastAsiaTheme="minorEastAsia"/>
              </w:rPr>
              <w:t>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质检员</w:t>
            </w:r>
            <w:r>
              <w:rPr>
                <w:rFonts w:hint="eastAsia" w:asciiTheme="minorEastAsia" w:hAnsiTheme="minorEastAsia" w:eastAsiaTheme="minorEastAsia"/>
              </w:rPr>
              <w:t>，</w:t>
            </w:r>
            <w:r>
              <w:rPr>
                <w:rFonts w:asciiTheme="minorEastAsia" w:hAnsiTheme="minorEastAsia" w:eastAsiaTheme="minorEastAsia"/>
              </w:rPr>
              <w:t>告警内容</w:t>
            </w:r>
            <w:r>
              <w:rPr>
                <w:rFonts w:hint="eastAsia" w:asciiTheme="minorEastAsia" w:hAnsiTheme="minorEastAsia" w:eastAsiaTheme="minorEastAsia"/>
              </w:rPr>
              <w:t>，</w:t>
            </w:r>
            <w:r>
              <w:rPr>
                <w:rFonts w:asciiTheme="minorEastAsia" w:hAnsiTheme="minorEastAsia" w:eastAsiaTheme="minorEastAsia"/>
              </w:rPr>
              <w:t>标准值</w:t>
            </w:r>
            <w:r>
              <w:rPr>
                <w:rFonts w:hint="eastAsia" w:asciiTheme="minorEastAsia" w:hAnsiTheme="minorEastAsia" w:eastAsiaTheme="minorEastAsia"/>
              </w:rPr>
              <w:t>，</w:t>
            </w:r>
            <w:r>
              <w:rPr>
                <w:rFonts w:asciiTheme="minorEastAsia" w:hAnsiTheme="minorEastAsia" w:eastAsiaTheme="minorEastAsia"/>
              </w:rPr>
              <w:t>实际值</w:t>
            </w:r>
            <w:r>
              <w:rPr>
                <w:rFonts w:hint="eastAsia" w:asciiTheme="minorEastAsia" w:hAnsiTheme="minorEastAsia" w:eastAsiaTheme="minorEastAsia"/>
              </w:rPr>
              <w:t>，</w:t>
            </w:r>
            <w:r>
              <w:rPr>
                <w:rFonts w:asciiTheme="minorEastAsia" w:hAnsiTheme="minorEastAsia" w:eastAsiaTheme="minorEastAsia"/>
              </w:rPr>
              <w:t>告警时间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1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PMS时间段的方式扫描质量采集数据，保存超出标准上下限的数据，并自动推送相关机台和用户。</w:t>
            </w:r>
          </w:p>
          <w:p>
            <w:pPr>
              <w:pStyle w:val="45"/>
              <w:numPr>
                <w:ilvl w:val="0"/>
                <w:numId w:val="11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PMS质量告警查询，实时查询告警记录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rPr>
                <w:rFonts w:hint="default" w:eastAsia="宋体"/>
                <w:lang w:val="en-US" w:eastAsia="zh-CN"/>
              </w:rPr>
            </w:pPr>
            <w:r>
              <w:rPr>
                <w:rFonts w:hint="eastAsia"/>
                <w:lang w:val="en-US" w:eastAsia="zh-CN"/>
              </w:rPr>
              <w:t>判定业务描述：系统定时扫描自检和巡检物理检验表，根据统计数据的判定标志（增加字段）确定数据是否已判定，对未判定的数据取出每支烟明细数据，和该检验数据对应牌号的工艺标准进行对比判定，记录超标数据，并推送到对应机台的终端。</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为方便websocket推送，该功能在wct系统实现。</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统计数据表：QM_ONLINECHECK</w:t>
            </w:r>
          </w:p>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明细数据表：QM_ONLINECHECK_DETAIL</w:t>
            </w: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工艺标准表：SCH_WORKORDER_CRAFT</w:t>
            </w:r>
          </w:p>
        </w:tc>
      </w:tr>
    </w:tbl>
    <w:p>
      <w:pPr>
        <w:pStyle w:val="5"/>
        <w:numPr>
          <w:ilvl w:val="0"/>
          <w:numId w:val="0"/>
        </w:numPr>
        <w:spacing w:before="0" w:after="0"/>
        <w:ind w:leftChars="0"/>
      </w:pPr>
      <w:bookmarkStart w:id="408" w:name="_Toc6491020"/>
      <w:bookmarkStart w:id="409" w:name="_Toc16863"/>
    </w:p>
    <w:p/>
    <w:p/>
    <w:p>
      <w:pPr>
        <w:pStyle w:val="5"/>
        <w:numPr>
          <w:ilvl w:val="0"/>
          <w:numId w:val="112"/>
        </w:numPr>
        <w:spacing w:before="0" w:after="0"/>
      </w:pPr>
      <w:r>
        <w:rPr>
          <w:rFonts w:hint="eastAsia"/>
        </w:rPr>
        <w:t>单耗告警记录</w:t>
      </w:r>
      <w:bookmarkEnd w:id="408"/>
      <w:bookmarkEnd w:id="409"/>
    </w:p>
    <w:p>
      <w:pPr>
        <w:pStyle w:val="6"/>
        <w:numPr>
          <w:ilvl w:val="0"/>
          <w:numId w:val="117"/>
        </w:numPr>
        <w:spacing w:before="0" w:after="0"/>
      </w:pPr>
      <w:bookmarkStart w:id="410" w:name="_Toc7463"/>
      <w:bookmarkStart w:id="411" w:name="_Toc6491021"/>
      <w:r>
        <w:rPr>
          <w:rFonts w:hint="eastAsia"/>
        </w:rPr>
        <w:t>业务要求</w:t>
      </w:r>
      <w:bookmarkEnd w:id="410"/>
      <w:bookmarkEnd w:id="41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210" w:firstLineChars="100"/>
              <w:rPr>
                <w:rFonts w:asciiTheme="minorEastAsia" w:hAnsiTheme="minorEastAsia" w:eastAsiaTheme="minorEastAsia"/>
              </w:rPr>
            </w:pPr>
            <w:r>
              <w:rPr>
                <w:rFonts w:asciiTheme="minorEastAsia" w:hAnsiTheme="minorEastAsia" w:eastAsiaTheme="minorEastAsia"/>
              </w:rPr>
              <w:t>实时分析</w:t>
            </w:r>
            <w:r>
              <w:rPr>
                <w:rFonts w:hint="eastAsia" w:asciiTheme="minorEastAsia" w:hAnsiTheme="minorEastAsia" w:eastAsiaTheme="minorEastAsia"/>
              </w:rPr>
              <w:t>（6分钟）机台物料消耗是否超出标准上下限</w:t>
            </w:r>
          </w:p>
          <w:p>
            <w:pPr>
              <w:ind w:firstLine="210" w:firstLineChars="100"/>
              <w:rPr>
                <w:rFonts w:asciiTheme="minorEastAsia" w:hAnsiTheme="minorEastAsia" w:eastAsiaTheme="minorEastAsia"/>
              </w:rPr>
            </w:pPr>
            <w:r>
              <w:rPr>
                <w:rFonts w:hint="eastAsia" w:asciiTheme="minorEastAsia" w:hAnsiTheme="minorEastAsia" w:eastAsiaTheme="minorEastAsia"/>
              </w:rPr>
              <w:t>将超出上下限的数据推送相关机台和用户。</w:t>
            </w:r>
          </w:p>
          <w:p>
            <w:pPr>
              <w:ind w:firstLine="210" w:firstLineChars="100"/>
              <w:rPr>
                <w:rFonts w:asciiTheme="minorEastAsia" w:hAnsiTheme="minorEastAsia" w:eastAsiaTheme="minorEastAsia"/>
              </w:rPr>
            </w:pPr>
            <w:r>
              <w:rPr>
                <w:rFonts w:hint="eastAsia" w:asciiTheme="minorEastAsia" w:hAnsiTheme="minorEastAsia" w:eastAsiaTheme="minorEastAsia"/>
              </w:rPr>
              <w:t>查询单耗告警历史数据。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车间</w:t>
            </w:r>
            <w:r>
              <w:rPr>
                <w:rFonts w:hint="eastAsia" w:asciiTheme="minorEastAsia" w:hAnsiTheme="minorEastAsia" w:eastAsiaTheme="minorEastAsia"/>
              </w:rPr>
              <w:t>、</w:t>
            </w:r>
            <w:r>
              <w:rPr>
                <w:rFonts w:asciiTheme="minorEastAsia" w:hAnsiTheme="minorEastAsia" w:eastAsiaTheme="minorEastAsia"/>
              </w:rPr>
              <w:t>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w:t>
            </w: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质检员</w:t>
            </w:r>
            <w:r>
              <w:rPr>
                <w:rFonts w:hint="eastAsia" w:asciiTheme="minorEastAsia" w:hAnsiTheme="minorEastAsia" w:eastAsiaTheme="minorEastAsia"/>
              </w:rPr>
              <w:t>，</w:t>
            </w:r>
            <w:r>
              <w:rPr>
                <w:rFonts w:asciiTheme="minorEastAsia" w:hAnsiTheme="minorEastAsia" w:eastAsiaTheme="minorEastAsia"/>
              </w:rPr>
              <w:t>告警内容</w:t>
            </w:r>
            <w:r>
              <w:rPr>
                <w:rFonts w:hint="eastAsia" w:asciiTheme="minorEastAsia" w:hAnsiTheme="minorEastAsia" w:eastAsiaTheme="minorEastAsia"/>
              </w:rPr>
              <w:t>，</w:t>
            </w:r>
            <w:r>
              <w:rPr>
                <w:rFonts w:asciiTheme="minorEastAsia" w:hAnsiTheme="minorEastAsia" w:eastAsiaTheme="minorEastAsia"/>
              </w:rPr>
              <w:t>标准值</w:t>
            </w:r>
            <w:r>
              <w:rPr>
                <w:rFonts w:hint="eastAsia" w:asciiTheme="minorEastAsia" w:hAnsiTheme="minorEastAsia" w:eastAsiaTheme="minorEastAsia"/>
              </w:rPr>
              <w:t>，</w:t>
            </w:r>
            <w:r>
              <w:rPr>
                <w:rFonts w:asciiTheme="minorEastAsia" w:hAnsiTheme="minorEastAsia" w:eastAsiaTheme="minorEastAsia"/>
              </w:rPr>
              <w:t>实际值</w:t>
            </w:r>
            <w:r>
              <w:rPr>
                <w:rFonts w:hint="eastAsia" w:asciiTheme="minorEastAsia" w:hAnsiTheme="minorEastAsia" w:eastAsiaTheme="minorEastAsia"/>
              </w:rPr>
              <w:t>，</w:t>
            </w:r>
            <w:r>
              <w:rPr>
                <w:rFonts w:asciiTheme="minorEastAsia" w:hAnsiTheme="minorEastAsia" w:eastAsiaTheme="minorEastAsia"/>
              </w:rPr>
              <w:t>告警时间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1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PMS时间段的方式扫描机台物料消耗数据，保存超出标准上下限的数据，并自动推送相关机台和用户。</w:t>
            </w:r>
          </w:p>
          <w:p>
            <w:pPr>
              <w:pStyle w:val="45"/>
              <w:numPr>
                <w:ilvl w:val="0"/>
                <w:numId w:val="11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PMS单耗告警查询，实时查询告警记录。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12" w:name="_Toc6491022"/>
      <w:bookmarkStart w:id="413" w:name="_Toc29384"/>
      <w:r>
        <w:rPr>
          <w:rFonts w:hint="eastAsia" w:asciiTheme="majorEastAsia" w:hAnsiTheme="majorEastAsia" w:eastAsiaTheme="majorEastAsia"/>
        </w:rPr>
        <w:t>文档管理</w:t>
      </w:r>
      <w:bookmarkEnd w:id="412"/>
      <w:bookmarkEnd w:id="413"/>
    </w:p>
    <w:p>
      <w:pPr>
        <w:pStyle w:val="5"/>
        <w:numPr>
          <w:ilvl w:val="0"/>
          <w:numId w:val="119"/>
        </w:numPr>
        <w:spacing w:before="0" w:after="0"/>
      </w:pPr>
      <w:bookmarkStart w:id="414" w:name="_Toc22441"/>
      <w:bookmarkStart w:id="415" w:name="_Toc6491023"/>
      <w:r>
        <w:rPr>
          <w:rFonts w:hint="eastAsia"/>
        </w:rPr>
        <w:t>用户界面</w:t>
      </w:r>
      <w:bookmarkEnd w:id="414"/>
      <w:bookmarkEnd w:id="415"/>
    </w:p>
    <w:p>
      <w:r>
        <w:drawing>
          <wp:inline distT="0" distB="0" distL="0" distR="0">
            <wp:extent cx="5278120" cy="2503805"/>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73" cstate="print"/>
                    <a:srcRect/>
                    <a:stretch>
                      <a:fillRect/>
                    </a:stretch>
                  </pic:blipFill>
                  <pic:spPr>
                    <a:xfrm>
                      <a:off x="0" y="0"/>
                      <a:ext cx="5278120" cy="2504053"/>
                    </a:xfrm>
                    <a:prstGeom prst="rect">
                      <a:avLst/>
                    </a:prstGeom>
                    <a:noFill/>
                    <a:ln w="9525">
                      <a:noFill/>
                      <a:miter lim="800000"/>
                      <a:headEnd/>
                      <a:tailEnd/>
                    </a:ln>
                  </pic:spPr>
                </pic:pic>
              </a:graphicData>
            </a:graphic>
          </wp:inline>
        </w:drawing>
      </w:r>
    </w:p>
    <w:p>
      <w:pPr>
        <w:jc w:val="center"/>
      </w:pPr>
      <w:r>
        <w:rPr>
          <w:rFonts w:hint="eastAsia"/>
        </w:rPr>
        <w:t>图：文档管理</w:t>
      </w:r>
    </w:p>
    <w:p>
      <w:pPr>
        <w:pStyle w:val="5"/>
        <w:numPr>
          <w:ilvl w:val="0"/>
          <w:numId w:val="119"/>
        </w:numPr>
        <w:spacing w:before="0" w:after="0"/>
      </w:pPr>
      <w:bookmarkStart w:id="416" w:name="_Toc6491024"/>
      <w:bookmarkStart w:id="417" w:name="_Toc25386"/>
      <w:r>
        <w:rPr>
          <w:rFonts w:hint="eastAsia"/>
        </w:rPr>
        <w:t>业务要求</w:t>
      </w:r>
      <w:bookmarkEnd w:id="416"/>
      <w:bookmarkEnd w:id="41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2"/>
              <w:spacing w:line="276" w:lineRule="auto"/>
              <w:ind w:left="0"/>
              <w:rPr>
                <w:rFonts w:asciiTheme="minorEastAsia" w:hAnsiTheme="minorEastAsia" w:eastAsiaTheme="minorEastAsia"/>
              </w:rPr>
            </w:pPr>
            <w:r>
              <w:rPr>
                <w:rFonts w:hint="eastAsia" w:asciiTheme="minorEastAsia" w:hAnsiTheme="minorEastAsia" w:eastAsiaTheme="minorEastAsia"/>
              </w:rPr>
              <w:t>文档中心维护</w:t>
            </w:r>
          </w:p>
          <w:p>
            <w:pPr>
              <w:spacing w:line="276" w:lineRule="auto"/>
              <w:ind w:firstLine="420" w:firstLineChars="200"/>
              <w:rPr>
                <w:rFonts w:asciiTheme="minorEastAsia" w:hAnsiTheme="minorEastAsia" w:eastAsiaTheme="minorEastAsia"/>
              </w:rPr>
            </w:pPr>
            <w:r>
              <w:rPr>
                <w:rFonts w:hint="eastAsia" w:asciiTheme="minorEastAsia" w:hAnsiTheme="minorEastAsia" w:eastAsiaTheme="minorEastAsia"/>
              </w:rPr>
              <w:t>以树形结构和表单方式维护文档目录和文件，包括文件编号、文件名、文件类型、文件类别、创建用户、创建时间、访问级别。</w:t>
            </w:r>
          </w:p>
          <w:p>
            <w:pPr>
              <w:pStyle w:val="52"/>
              <w:spacing w:before="0" w:beforeAutospacing="0" w:line="276" w:lineRule="auto"/>
              <w:ind w:left="0"/>
              <w:rPr>
                <w:rFonts w:asciiTheme="minorEastAsia" w:hAnsiTheme="minorEastAsia" w:eastAsiaTheme="minorEastAsia"/>
              </w:rPr>
            </w:pPr>
            <w:r>
              <w:rPr>
                <w:rFonts w:hint="eastAsia" w:asciiTheme="minorEastAsia" w:hAnsiTheme="minorEastAsia" w:eastAsiaTheme="minorEastAsia"/>
              </w:rPr>
              <w:t>文档上传</w:t>
            </w:r>
          </w:p>
          <w:p>
            <w:pPr>
              <w:pStyle w:val="52"/>
              <w:spacing w:before="0" w:beforeAutospacing="0" w:line="276" w:lineRule="auto"/>
              <w:ind w:left="0" w:firstLine="420" w:firstLineChars="200"/>
              <w:rPr>
                <w:rFonts w:asciiTheme="minorEastAsia" w:hAnsiTheme="minorEastAsia" w:eastAsiaTheme="minorEastAsia"/>
              </w:rPr>
            </w:pPr>
            <w:r>
              <w:rPr>
                <w:rFonts w:hint="eastAsia" w:asciiTheme="minorEastAsia" w:hAnsiTheme="minorEastAsia" w:eastAsiaTheme="minorEastAsia"/>
              </w:rPr>
              <w:t>支持文档状态修改（下发，已发布等）</w:t>
            </w:r>
          </w:p>
          <w:p>
            <w:pPr>
              <w:pStyle w:val="52"/>
              <w:spacing w:before="0" w:beforeAutospacing="0" w:line="276" w:lineRule="auto"/>
              <w:ind w:left="0"/>
              <w:rPr>
                <w:rFonts w:asciiTheme="minorEastAsia" w:hAnsiTheme="minorEastAsia" w:eastAsiaTheme="minorEastAsia"/>
              </w:rPr>
            </w:pPr>
            <w:r>
              <w:rPr>
                <w:rFonts w:hint="eastAsia" w:asciiTheme="minorEastAsia" w:hAnsiTheme="minorEastAsia" w:eastAsiaTheme="minorEastAsia"/>
              </w:rPr>
              <w:t>文档操作</w:t>
            </w:r>
          </w:p>
          <w:p>
            <w:pPr>
              <w:spacing w:line="276" w:lineRule="auto"/>
              <w:ind w:firstLine="420" w:firstLineChars="200"/>
              <w:rPr>
                <w:rFonts w:asciiTheme="minorEastAsia" w:hAnsiTheme="minorEastAsia" w:eastAsiaTheme="minorEastAsia"/>
              </w:rPr>
            </w:pPr>
            <w:r>
              <w:rPr>
                <w:rFonts w:hint="eastAsia" w:asciiTheme="minorEastAsia" w:hAnsiTheme="minorEastAsia" w:eastAsiaTheme="minorEastAsia"/>
              </w:rPr>
              <w:t>支持文件夹的增删改、支持文件的上传、删除和下载</w:t>
            </w:r>
          </w:p>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文档管理员、设备管理员、质量管理员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文档名称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文档名称</w:t>
            </w:r>
            <w:r>
              <w:rPr>
                <w:rFonts w:hint="eastAsia" w:asciiTheme="minorEastAsia" w:hAnsiTheme="minorEastAsia" w:eastAsiaTheme="minorEastAsia"/>
              </w:rPr>
              <w:t>、</w:t>
            </w:r>
            <w:r>
              <w:rPr>
                <w:rFonts w:asciiTheme="minorEastAsia" w:hAnsiTheme="minorEastAsia" w:eastAsiaTheme="minorEastAsia"/>
              </w:rPr>
              <w:t>文件后缀</w:t>
            </w:r>
            <w:r>
              <w:rPr>
                <w:rFonts w:hint="eastAsia" w:asciiTheme="minorEastAsia" w:hAnsiTheme="minorEastAsia" w:eastAsiaTheme="minorEastAsia"/>
              </w:rPr>
              <w:t>、</w:t>
            </w:r>
            <w:r>
              <w:rPr>
                <w:rFonts w:asciiTheme="minorEastAsia" w:hAnsiTheme="minorEastAsia" w:eastAsiaTheme="minorEastAsia"/>
              </w:rPr>
              <w:t>文件类型</w:t>
            </w:r>
            <w:r>
              <w:rPr>
                <w:rFonts w:hint="eastAsia" w:asciiTheme="minorEastAsia" w:hAnsiTheme="minorEastAsia" w:eastAsiaTheme="minorEastAsia"/>
              </w:rPr>
              <w:t>、</w:t>
            </w:r>
            <w:r>
              <w:rPr>
                <w:rFonts w:asciiTheme="minorEastAsia" w:hAnsiTheme="minorEastAsia" w:eastAsiaTheme="minorEastAsia"/>
              </w:rPr>
              <w:t>上传时间</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PMS文档管理人员上传文档</w:t>
            </w:r>
          </w:p>
          <w:p>
            <w:pPr>
              <w:pStyle w:val="45"/>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修改上传的文档状态，已发布</w:t>
            </w:r>
          </w:p>
          <w:p>
            <w:pPr>
              <w:pStyle w:val="45"/>
              <w:numPr>
                <w:ilvl w:val="0"/>
                <w:numId w:val="12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WCT系统文档管理可查阅已发布状态的文档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18" w:name="_Toc4077"/>
      <w:bookmarkStart w:id="419" w:name="_Toc6491025"/>
      <w:r>
        <w:rPr>
          <w:rFonts w:hint="eastAsia" w:asciiTheme="majorEastAsia" w:hAnsiTheme="majorEastAsia" w:eastAsiaTheme="majorEastAsia"/>
        </w:rPr>
        <w:t>主数据管理</w:t>
      </w:r>
      <w:bookmarkEnd w:id="418"/>
      <w:bookmarkEnd w:id="419"/>
    </w:p>
    <w:p>
      <w:pPr>
        <w:pStyle w:val="5"/>
        <w:numPr>
          <w:ilvl w:val="0"/>
          <w:numId w:val="121"/>
        </w:numPr>
        <w:spacing w:before="0" w:after="0"/>
      </w:pPr>
      <w:bookmarkStart w:id="420" w:name="_Toc6491026"/>
      <w:bookmarkStart w:id="421" w:name="_Toc25285"/>
      <w:r>
        <w:rPr>
          <w:rFonts w:hint="eastAsia"/>
        </w:rPr>
        <w:t>物料组与物料类型</w:t>
      </w:r>
      <w:bookmarkEnd w:id="420"/>
      <w:bookmarkEnd w:id="421"/>
    </w:p>
    <w:p>
      <w:pPr>
        <w:pStyle w:val="6"/>
        <w:numPr>
          <w:ilvl w:val="0"/>
          <w:numId w:val="122"/>
        </w:numPr>
        <w:spacing w:before="0" w:after="0"/>
      </w:pPr>
      <w:bookmarkStart w:id="422" w:name="_Toc18952"/>
      <w:bookmarkStart w:id="423" w:name="_Toc6491027"/>
      <w:r>
        <w:rPr>
          <w:rFonts w:hint="eastAsia"/>
        </w:rPr>
        <w:t>用户界面</w:t>
      </w:r>
      <w:bookmarkEnd w:id="422"/>
      <w:bookmarkEnd w:id="423"/>
    </w:p>
    <w:p>
      <w:r>
        <w:drawing>
          <wp:inline distT="0" distB="0" distL="0" distR="0">
            <wp:extent cx="5278120" cy="2426335"/>
            <wp:effectExtent l="1905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noChangeArrowheads="1"/>
                    </pic:cNvPicPr>
                  </pic:nvPicPr>
                  <pic:blipFill>
                    <a:blip r:embed="rId74" cstate="print"/>
                    <a:srcRect/>
                    <a:stretch>
                      <a:fillRect/>
                    </a:stretch>
                  </pic:blipFill>
                  <pic:spPr>
                    <a:xfrm>
                      <a:off x="0" y="0"/>
                      <a:ext cx="5278120" cy="2426469"/>
                    </a:xfrm>
                    <a:prstGeom prst="rect">
                      <a:avLst/>
                    </a:prstGeom>
                    <a:noFill/>
                    <a:ln w="9525">
                      <a:noFill/>
                      <a:miter lim="800000"/>
                      <a:headEnd/>
                      <a:tailEnd/>
                    </a:ln>
                  </pic:spPr>
                </pic:pic>
              </a:graphicData>
            </a:graphic>
          </wp:inline>
        </w:drawing>
      </w:r>
    </w:p>
    <w:p>
      <w:pPr>
        <w:jc w:val="center"/>
      </w:pPr>
      <w:r>
        <w:rPr>
          <w:rFonts w:hint="eastAsia"/>
        </w:rPr>
        <w:t>图：物料组与物料类型</w:t>
      </w:r>
    </w:p>
    <w:p>
      <w:pPr>
        <w:pStyle w:val="6"/>
        <w:numPr>
          <w:ilvl w:val="0"/>
          <w:numId w:val="122"/>
        </w:numPr>
        <w:spacing w:before="0" w:after="0"/>
      </w:pPr>
      <w:bookmarkStart w:id="424" w:name="_Toc6491028"/>
      <w:bookmarkStart w:id="425" w:name="_Toc29511"/>
      <w:r>
        <w:rPr>
          <w:rFonts w:hint="eastAsia"/>
        </w:rPr>
        <w:t>业务要求</w:t>
      </w:r>
      <w:bookmarkEnd w:id="424"/>
      <w:bookmarkEnd w:id="4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查询物料组和物料类型数据，将数据分类维护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类型名称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类型编号</w:t>
            </w:r>
            <w:r>
              <w:rPr>
                <w:rFonts w:hint="eastAsia" w:asciiTheme="minorEastAsia" w:hAnsiTheme="minorEastAsia" w:eastAsiaTheme="minorEastAsia"/>
              </w:rPr>
              <w:t>，</w:t>
            </w:r>
            <w:r>
              <w:rPr>
                <w:rFonts w:asciiTheme="minorEastAsia" w:hAnsiTheme="minorEastAsia" w:eastAsiaTheme="minorEastAsia"/>
              </w:rPr>
              <w:t>类型名称</w:t>
            </w:r>
            <w:r>
              <w:rPr>
                <w:rFonts w:hint="eastAsia" w:asciiTheme="minorEastAsia" w:hAnsiTheme="minorEastAsia" w:eastAsiaTheme="minorEastAsia"/>
              </w:rPr>
              <w:t>，</w:t>
            </w:r>
            <w:r>
              <w:rPr>
                <w:rFonts w:asciiTheme="minorEastAsia" w:hAnsiTheme="minorEastAsia" w:eastAsiaTheme="minorEastAsia"/>
              </w:rPr>
              <w:t>物料组</w:t>
            </w:r>
            <w:r>
              <w:rPr>
                <w:rFonts w:hint="eastAsia" w:asciiTheme="minorEastAsia" w:hAnsiTheme="minorEastAsia" w:eastAsiaTheme="minorEastAsia"/>
              </w:rPr>
              <w:t>，</w:t>
            </w:r>
            <w:r>
              <w:rPr>
                <w:rFonts w:asciiTheme="minorEastAsia" w:hAnsiTheme="minorEastAsia" w:eastAsiaTheme="minorEastAsia"/>
              </w:rPr>
              <w:t>类型描述</w:t>
            </w:r>
            <w:r>
              <w:rPr>
                <w:rFonts w:hint="eastAsia" w:asciiTheme="minorEastAsia" w:hAnsiTheme="minorEastAsia" w:eastAsiaTheme="minorEastAsia"/>
              </w:rPr>
              <w:t>，</w:t>
            </w:r>
            <w:r>
              <w:rPr>
                <w:rFonts w:asciiTheme="minorEastAsia" w:hAnsiTheme="minorEastAsia" w:eastAsiaTheme="minorEastAsia"/>
              </w:rPr>
              <w:t>是否启用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手动维护物料组和物料类型数据</w:t>
            </w:r>
          </w:p>
          <w:p>
            <w:pPr>
              <w:pStyle w:val="45"/>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物料主数据通过物料码匹配物料类型维护数据</w:t>
            </w:r>
          </w:p>
          <w:p>
            <w:pPr>
              <w:pStyle w:val="45"/>
              <w:numPr>
                <w:ilvl w:val="0"/>
                <w:numId w:val="123"/>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PMS，WCT系统统计分析及显示信息都显示的是类型名称（精简名称），非MES下发的物料名称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26" w:name="_Toc6491029"/>
      <w:bookmarkStart w:id="427" w:name="_Toc7966"/>
      <w:r>
        <w:rPr>
          <w:rFonts w:hint="eastAsia"/>
        </w:rPr>
        <w:t>车间管理</w:t>
      </w:r>
      <w:bookmarkEnd w:id="426"/>
      <w:bookmarkEnd w:id="427"/>
    </w:p>
    <w:p>
      <w:pPr>
        <w:pStyle w:val="6"/>
        <w:numPr>
          <w:ilvl w:val="0"/>
          <w:numId w:val="124"/>
        </w:numPr>
        <w:spacing w:before="0" w:after="0"/>
      </w:pPr>
      <w:bookmarkStart w:id="428" w:name="_Toc6491030"/>
      <w:bookmarkStart w:id="429" w:name="_Toc5839"/>
      <w:r>
        <w:rPr>
          <w:rFonts w:hint="eastAsia"/>
        </w:rPr>
        <w:t>用户界面</w:t>
      </w:r>
      <w:bookmarkEnd w:id="428"/>
      <w:bookmarkEnd w:id="429"/>
    </w:p>
    <w:p>
      <w:r>
        <w:drawing>
          <wp:inline distT="0" distB="0" distL="0" distR="0">
            <wp:extent cx="5278120" cy="1666875"/>
            <wp:effectExtent l="1905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noChangeArrowheads="1"/>
                    </pic:cNvPicPr>
                  </pic:nvPicPr>
                  <pic:blipFill>
                    <a:blip r:embed="rId75" cstate="print"/>
                    <a:srcRect/>
                    <a:stretch>
                      <a:fillRect/>
                    </a:stretch>
                  </pic:blipFill>
                  <pic:spPr>
                    <a:xfrm>
                      <a:off x="0" y="0"/>
                      <a:ext cx="5278120" cy="1667128"/>
                    </a:xfrm>
                    <a:prstGeom prst="rect">
                      <a:avLst/>
                    </a:prstGeom>
                    <a:noFill/>
                    <a:ln w="9525">
                      <a:noFill/>
                      <a:miter lim="800000"/>
                      <a:headEnd/>
                      <a:tailEnd/>
                    </a:ln>
                  </pic:spPr>
                </pic:pic>
              </a:graphicData>
            </a:graphic>
          </wp:inline>
        </w:drawing>
      </w:r>
    </w:p>
    <w:p>
      <w:pPr>
        <w:jc w:val="center"/>
      </w:pPr>
      <w:r>
        <w:rPr>
          <w:rFonts w:hint="eastAsia"/>
        </w:rPr>
        <w:t>图：车间管理</w:t>
      </w:r>
    </w:p>
    <w:p>
      <w:pPr>
        <w:pStyle w:val="6"/>
        <w:numPr>
          <w:ilvl w:val="0"/>
          <w:numId w:val="124"/>
        </w:numPr>
        <w:spacing w:before="0" w:after="0"/>
      </w:pPr>
      <w:bookmarkStart w:id="430" w:name="_Toc10319"/>
      <w:bookmarkStart w:id="431" w:name="_Toc6491031"/>
      <w:r>
        <w:rPr>
          <w:rFonts w:hint="eastAsia"/>
        </w:rPr>
        <w:t>业务要求</w:t>
      </w:r>
      <w:bookmarkEnd w:id="430"/>
      <w:bookmarkEnd w:id="43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维护车间信息，记录查询卷烟厂车间信息</w:t>
            </w:r>
          </w:p>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车间名称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w:t>
            </w:r>
            <w:r>
              <w:rPr>
                <w:rFonts w:asciiTheme="minorEastAsia" w:hAnsiTheme="minorEastAsia" w:eastAsiaTheme="minorEastAsia"/>
              </w:rPr>
              <w:t>车间名称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32" w:name="_Toc2953"/>
      <w:bookmarkStart w:id="433" w:name="_Toc6491032"/>
      <w:r>
        <w:rPr>
          <w:rFonts w:hint="eastAsia"/>
        </w:rPr>
        <w:t>班次管理</w:t>
      </w:r>
      <w:bookmarkEnd w:id="432"/>
      <w:bookmarkEnd w:id="433"/>
    </w:p>
    <w:p>
      <w:pPr>
        <w:pStyle w:val="6"/>
        <w:numPr>
          <w:ilvl w:val="0"/>
          <w:numId w:val="125"/>
        </w:numPr>
        <w:spacing w:before="0" w:after="0"/>
      </w:pPr>
      <w:bookmarkStart w:id="434" w:name="_Toc6491033"/>
      <w:bookmarkStart w:id="435" w:name="_Toc22106"/>
      <w:r>
        <w:rPr>
          <w:rFonts w:hint="eastAsia"/>
        </w:rPr>
        <w:t>用户界面</w:t>
      </w:r>
      <w:bookmarkEnd w:id="434"/>
      <w:bookmarkEnd w:id="435"/>
    </w:p>
    <w:p>
      <w:r>
        <w:drawing>
          <wp:inline distT="0" distB="0" distL="0" distR="0">
            <wp:extent cx="5278120" cy="2921635"/>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noChangeArrowheads="1"/>
                    </pic:cNvPicPr>
                  </pic:nvPicPr>
                  <pic:blipFill>
                    <a:blip r:embed="rId76" cstate="print"/>
                    <a:srcRect/>
                    <a:stretch>
                      <a:fillRect/>
                    </a:stretch>
                  </pic:blipFill>
                  <pic:spPr>
                    <a:xfrm>
                      <a:off x="0" y="0"/>
                      <a:ext cx="5278120" cy="2921904"/>
                    </a:xfrm>
                    <a:prstGeom prst="rect">
                      <a:avLst/>
                    </a:prstGeom>
                    <a:noFill/>
                    <a:ln w="9525">
                      <a:noFill/>
                      <a:miter lim="800000"/>
                      <a:headEnd/>
                      <a:tailEnd/>
                    </a:ln>
                  </pic:spPr>
                </pic:pic>
              </a:graphicData>
            </a:graphic>
          </wp:inline>
        </w:drawing>
      </w:r>
    </w:p>
    <w:p>
      <w:pPr>
        <w:jc w:val="center"/>
      </w:pPr>
      <w:r>
        <w:rPr>
          <w:rFonts w:hint="eastAsia"/>
        </w:rPr>
        <w:t>图：班次管理</w:t>
      </w:r>
    </w:p>
    <w:p>
      <w:pPr>
        <w:pStyle w:val="6"/>
        <w:numPr>
          <w:ilvl w:val="0"/>
          <w:numId w:val="125"/>
        </w:numPr>
        <w:spacing w:before="0" w:after="0"/>
      </w:pPr>
      <w:bookmarkStart w:id="436" w:name="_Toc9563"/>
      <w:bookmarkStart w:id="437" w:name="_Toc6491034"/>
      <w:r>
        <w:rPr>
          <w:rFonts w:hint="eastAsia"/>
        </w:rPr>
        <w:t>业务要求</w:t>
      </w:r>
      <w:bookmarkEnd w:id="436"/>
      <w:bookmarkEnd w:id="43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维护班次信息，记录查询卷烟厂班次信息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班次</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编号，班次</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leftChars="0" w:firstLine="0" w:firstLineChars="0"/>
              <w:rPr>
                <w:rFonts w:hint="default" w:asciiTheme="minorEastAsia" w:hAnsiTheme="minorEastAsia"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38" w:name="_Toc6491035"/>
      <w:bookmarkStart w:id="439" w:name="_Toc17196"/>
      <w:r>
        <w:rPr>
          <w:rFonts w:hint="eastAsia"/>
        </w:rPr>
        <w:t>班组管理</w:t>
      </w:r>
      <w:bookmarkEnd w:id="438"/>
      <w:bookmarkEnd w:id="439"/>
    </w:p>
    <w:p>
      <w:pPr>
        <w:pStyle w:val="6"/>
        <w:numPr>
          <w:ilvl w:val="0"/>
          <w:numId w:val="126"/>
        </w:numPr>
        <w:spacing w:before="0" w:after="0"/>
      </w:pPr>
      <w:bookmarkStart w:id="440" w:name="_Toc6491036"/>
      <w:bookmarkStart w:id="441" w:name="_Toc15794"/>
      <w:r>
        <w:rPr>
          <w:rFonts w:hint="eastAsia"/>
        </w:rPr>
        <w:t>用户界面</w:t>
      </w:r>
      <w:bookmarkEnd w:id="440"/>
      <w:bookmarkEnd w:id="441"/>
    </w:p>
    <w:p>
      <w:r>
        <w:drawing>
          <wp:inline distT="0" distB="0" distL="0" distR="0">
            <wp:extent cx="5278120" cy="1607185"/>
            <wp:effectExtent l="19050" t="0" r="0" b="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noChangeArrowheads="1"/>
                    </pic:cNvPicPr>
                  </pic:nvPicPr>
                  <pic:blipFill>
                    <a:blip r:embed="rId77" cstate="print"/>
                    <a:srcRect/>
                    <a:stretch>
                      <a:fillRect/>
                    </a:stretch>
                  </pic:blipFill>
                  <pic:spPr>
                    <a:xfrm>
                      <a:off x="0" y="0"/>
                      <a:ext cx="5278120" cy="1607261"/>
                    </a:xfrm>
                    <a:prstGeom prst="rect">
                      <a:avLst/>
                    </a:prstGeom>
                    <a:noFill/>
                    <a:ln w="9525">
                      <a:noFill/>
                      <a:miter lim="800000"/>
                      <a:headEnd/>
                      <a:tailEnd/>
                    </a:ln>
                  </pic:spPr>
                </pic:pic>
              </a:graphicData>
            </a:graphic>
          </wp:inline>
        </w:drawing>
      </w:r>
    </w:p>
    <w:p>
      <w:pPr>
        <w:jc w:val="center"/>
      </w:pPr>
      <w:r>
        <w:rPr>
          <w:rFonts w:hint="eastAsia"/>
        </w:rPr>
        <w:t>图：班组管理</w:t>
      </w:r>
    </w:p>
    <w:p>
      <w:pPr>
        <w:pStyle w:val="6"/>
        <w:numPr>
          <w:ilvl w:val="0"/>
          <w:numId w:val="126"/>
        </w:numPr>
        <w:spacing w:before="0" w:after="0"/>
      </w:pPr>
      <w:bookmarkStart w:id="442" w:name="_Toc6491037"/>
      <w:bookmarkStart w:id="443" w:name="_Toc13541"/>
      <w:r>
        <w:rPr>
          <w:rFonts w:hint="eastAsia"/>
        </w:rPr>
        <w:t>业务要求</w:t>
      </w:r>
      <w:bookmarkEnd w:id="442"/>
      <w:bookmarkEnd w:id="44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cs="Arial" w:asciiTheme="minorEastAsia" w:hAnsiTheme="minorEastAsia" w:eastAsiaTheme="minorEastAsia"/>
              </w:rPr>
              <w:t>维护班组信息，记录查询卷烟厂班组信息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班</w:t>
            </w:r>
            <w:r>
              <w:rPr>
                <w:rFonts w:hint="eastAsia" w:cs="Arial" w:asciiTheme="minorEastAsia" w:hAnsiTheme="minorEastAsia" w:eastAsiaTheme="minorEastAsia"/>
              </w:rPr>
              <w:t>组</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编号，班</w:t>
            </w:r>
            <w:r>
              <w:rPr>
                <w:rFonts w:hint="eastAsia" w:cs="Arial" w:asciiTheme="minorEastAsia" w:hAnsiTheme="minorEastAsia" w:eastAsiaTheme="minorEastAsia"/>
              </w:rPr>
              <w:t>组</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44" w:name="_Toc13036"/>
      <w:bookmarkStart w:id="445" w:name="_Toc6491038"/>
      <w:r>
        <w:rPr>
          <w:rFonts w:hint="eastAsia"/>
        </w:rPr>
        <w:t>单位管理</w:t>
      </w:r>
      <w:bookmarkEnd w:id="444"/>
      <w:bookmarkEnd w:id="445"/>
    </w:p>
    <w:p>
      <w:pPr>
        <w:pStyle w:val="6"/>
        <w:numPr>
          <w:ilvl w:val="0"/>
          <w:numId w:val="127"/>
        </w:numPr>
        <w:spacing w:before="0" w:after="0"/>
      </w:pPr>
      <w:bookmarkStart w:id="446" w:name="_Toc1573"/>
      <w:bookmarkStart w:id="447" w:name="_Toc6491039"/>
      <w:r>
        <w:rPr>
          <w:rFonts w:hint="eastAsia"/>
        </w:rPr>
        <w:t>用户界面</w:t>
      </w:r>
      <w:bookmarkEnd w:id="446"/>
      <w:bookmarkEnd w:id="447"/>
    </w:p>
    <w:p>
      <w:r>
        <w:drawing>
          <wp:inline distT="0" distB="0" distL="0" distR="0">
            <wp:extent cx="5278120" cy="3930650"/>
            <wp:effectExtent l="19050" t="0" r="0" b="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noChangeArrowheads="1"/>
                    </pic:cNvPicPr>
                  </pic:nvPicPr>
                  <pic:blipFill>
                    <a:blip r:embed="rId78" cstate="print"/>
                    <a:srcRect/>
                    <a:stretch>
                      <a:fillRect/>
                    </a:stretch>
                  </pic:blipFill>
                  <pic:spPr>
                    <a:xfrm>
                      <a:off x="0" y="0"/>
                      <a:ext cx="5278120" cy="3931100"/>
                    </a:xfrm>
                    <a:prstGeom prst="rect">
                      <a:avLst/>
                    </a:prstGeom>
                    <a:noFill/>
                    <a:ln w="9525">
                      <a:noFill/>
                      <a:miter lim="800000"/>
                      <a:headEnd/>
                      <a:tailEnd/>
                    </a:ln>
                  </pic:spPr>
                </pic:pic>
              </a:graphicData>
            </a:graphic>
          </wp:inline>
        </w:drawing>
      </w:r>
    </w:p>
    <w:p>
      <w:pPr>
        <w:jc w:val="center"/>
      </w:pPr>
      <w:r>
        <w:rPr>
          <w:rFonts w:hint="eastAsia"/>
        </w:rPr>
        <w:t>图：单位管理</w:t>
      </w:r>
    </w:p>
    <w:p>
      <w:pPr>
        <w:pStyle w:val="6"/>
        <w:numPr>
          <w:ilvl w:val="0"/>
          <w:numId w:val="127"/>
        </w:numPr>
        <w:spacing w:before="0" w:after="0"/>
      </w:pPr>
      <w:bookmarkStart w:id="448" w:name="_Toc31741"/>
      <w:bookmarkStart w:id="449" w:name="_Toc6491040"/>
      <w:r>
        <w:rPr>
          <w:rFonts w:hint="eastAsia"/>
        </w:rPr>
        <w:t>业务要求</w:t>
      </w:r>
      <w:bookmarkEnd w:id="448"/>
      <w:bookmarkEnd w:id="44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维护系统单位信息</w:t>
            </w:r>
          </w:p>
          <w:p>
            <w:pPr>
              <w:rPr>
                <w:rFonts w:asciiTheme="minorEastAsia" w:hAnsiTheme="minorEastAsia" w:eastAsiaTheme="minorEastAsia"/>
              </w:rPr>
            </w:pPr>
            <w:r>
              <w:rPr>
                <w:rFonts w:hint="eastAsia" w:cs="Arial" w:asciiTheme="minorEastAsia" w:hAnsiTheme="minorEastAsia" w:eastAsiaTheme="minorEastAsia"/>
              </w:rPr>
              <w:t>由MES接口下发单位主数据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单位</w:t>
            </w:r>
            <w:r>
              <w:rPr>
                <w:rFonts w:asciiTheme="minorEastAsia" w:hAnsiTheme="minorEastAsia" w:eastAsiaTheme="minorEastAsia"/>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编号，单位</w:t>
            </w:r>
            <w:r>
              <w:rPr>
                <w:rFonts w:asciiTheme="minorEastAsia" w:hAnsiTheme="minorEastAsia" w:eastAsiaTheme="minorEastAsia"/>
              </w:rPr>
              <w:t>名称</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2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MES下发单位主数据</w:t>
            </w:r>
          </w:p>
          <w:p>
            <w:pPr>
              <w:pStyle w:val="45"/>
              <w:numPr>
                <w:ilvl w:val="0"/>
                <w:numId w:val="12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PMS查询单位主数据，支持增删改查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50" w:name="_Toc1436"/>
      <w:bookmarkStart w:id="451" w:name="_Toc6491041"/>
      <w:r>
        <w:rPr>
          <w:rFonts w:hint="eastAsia"/>
        </w:rPr>
        <w:t>标准单耗管理</w:t>
      </w:r>
      <w:bookmarkEnd w:id="450"/>
      <w:bookmarkEnd w:id="451"/>
    </w:p>
    <w:p>
      <w:pPr>
        <w:pStyle w:val="6"/>
        <w:numPr>
          <w:ilvl w:val="0"/>
          <w:numId w:val="129"/>
        </w:numPr>
        <w:spacing w:before="0" w:after="0"/>
      </w:pPr>
      <w:bookmarkStart w:id="452" w:name="_Toc14903"/>
      <w:bookmarkStart w:id="453" w:name="_Toc6491042"/>
      <w:r>
        <w:rPr>
          <w:rFonts w:hint="eastAsia"/>
        </w:rPr>
        <w:t>用户界面</w:t>
      </w:r>
      <w:bookmarkEnd w:id="452"/>
      <w:bookmarkEnd w:id="453"/>
    </w:p>
    <w:p>
      <w:r>
        <w:drawing>
          <wp:inline distT="0" distB="0" distL="0" distR="0">
            <wp:extent cx="5278120" cy="2882900"/>
            <wp:effectExtent l="19050" t="0" r="0" b="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noChangeArrowheads="1"/>
                    </pic:cNvPicPr>
                  </pic:nvPicPr>
                  <pic:blipFill>
                    <a:blip r:embed="rId79" cstate="print"/>
                    <a:srcRect/>
                    <a:stretch>
                      <a:fillRect/>
                    </a:stretch>
                  </pic:blipFill>
                  <pic:spPr>
                    <a:xfrm>
                      <a:off x="0" y="0"/>
                      <a:ext cx="5278120" cy="2883417"/>
                    </a:xfrm>
                    <a:prstGeom prst="rect">
                      <a:avLst/>
                    </a:prstGeom>
                    <a:noFill/>
                    <a:ln w="9525">
                      <a:noFill/>
                      <a:miter lim="800000"/>
                      <a:headEnd/>
                      <a:tailEnd/>
                    </a:ln>
                  </pic:spPr>
                </pic:pic>
              </a:graphicData>
            </a:graphic>
          </wp:inline>
        </w:drawing>
      </w:r>
    </w:p>
    <w:p>
      <w:pPr>
        <w:jc w:val="center"/>
      </w:pPr>
      <w:r>
        <w:rPr>
          <w:rFonts w:hint="eastAsia"/>
        </w:rPr>
        <w:t>图：标准单耗</w:t>
      </w:r>
    </w:p>
    <w:p>
      <w:pPr>
        <w:pStyle w:val="6"/>
        <w:numPr>
          <w:ilvl w:val="0"/>
          <w:numId w:val="129"/>
        </w:numPr>
        <w:spacing w:before="0" w:after="0"/>
      </w:pPr>
      <w:bookmarkStart w:id="454" w:name="_Toc12078"/>
      <w:bookmarkStart w:id="455" w:name="_Toc6491043"/>
      <w:r>
        <w:rPr>
          <w:rFonts w:hint="eastAsia"/>
        </w:rPr>
        <w:t>业务要求</w:t>
      </w:r>
      <w:bookmarkEnd w:id="454"/>
      <w:bookmarkEnd w:id="45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维护物料标准上下限主数据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系统管理员、质量管理员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物料类型，物料名称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产品，物料类型、物料名称，标准值等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r>
              <w:rPr>
                <w:rFonts w:hint="eastAsia" w:asciiTheme="minorEastAsia" w:hAnsiTheme="minorEastAsia" w:eastAsiaTheme="minorEastAsia"/>
                <w:sz w:val="21"/>
                <w:szCs w:val="21"/>
              </w:rPr>
              <w:t>业务关联</w:t>
            </w:r>
          </w:p>
          <w:p>
            <w:pPr>
              <w:pStyle w:val="45"/>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mes下发物料主数据</w:t>
            </w:r>
          </w:p>
          <w:p>
            <w:pPr>
              <w:pStyle w:val="45"/>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PMS维护物料标准上下线数据</w:t>
            </w:r>
          </w:p>
          <w:p>
            <w:pPr>
              <w:pStyle w:val="45"/>
              <w:numPr>
                <w:ilvl w:val="0"/>
                <w:numId w:val="13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PMS根据上下限数据，实时扫描物料消耗，给出单耗告警。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21"/>
        </w:numPr>
        <w:spacing w:before="0" w:after="0"/>
      </w:pPr>
      <w:bookmarkStart w:id="456" w:name="_Toc16994"/>
      <w:bookmarkStart w:id="457" w:name="_Toc6491044"/>
      <w:r>
        <w:rPr>
          <w:rFonts w:hint="eastAsia"/>
        </w:rPr>
        <w:t>综合基础数据管理</w:t>
      </w:r>
      <w:bookmarkEnd w:id="456"/>
      <w:bookmarkEnd w:id="457"/>
    </w:p>
    <w:p>
      <w:pPr>
        <w:pStyle w:val="6"/>
        <w:numPr>
          <w:ilvl w:val="0"/>
          <w:numId w:val="131"/>
        </w:numPr>
        <w:spacing w:before="0" w:after="0"/>
      </w:pPr>
      <w:bookmarkStart w:id="458" w:name="_Toc6491045"/>
      <w:bookmarkStart w:id="459" w:name="_Toc29486"/>
      <w:r>
        <w:rPr>
          <w:rFonts w:hint="eastAsia"/>
        </w:rPr>
        <w:t>用户界面</w:t>
      </w:r>
      <w:bookmarkEnd w:id="458"/>
      <w:bookmarkEnd w:id="459"/>
    </w:p>
    <w:p>
      <w:r>
        <w:drawing>
          <wp:inline distT="0" distB="0" distL="0" distR="0">
            <wp:extent cx="5278120" cy="1752600"/>
            <wp:effectExtent l="19050" t="0" r="0"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noChangeArrowheads="1"/>
                    </pic:cNvPicPr>
                  </pic:nvPicPr>
                  <pic:blipFill>
                    <a:blip r:embed="rId80" cstate="print"/>
                    <a:srcRect/>
                    <a:stretch>
                      <a:fillRect/>
                    </a:stretch>
                  </pic:blipFill>
                  <pic:spPr>
                    <a:xfrm>
                      <a:off x="0" y="0"/>
                      <a:ext cx="5278120" cy="1752654"/>
                    </a:xfrm>
                    <a:prstGeom prst="rect">
                      <a:avLst/>
                    </a:prstGeom>
                    <a:noFill/>
                    <a:ln w="9525">
                      <a:noFill/>
                      <a:miter lim="800000"/>
                      <a:headEnd/>
                      <a:tailEnd/>
                    </a:ln>
                  </pic:spPr>
                </pic:pic>
              </a:graphicData>
            </a:graphic>
          </wp:inline>
        </w:drawing>
      </w:r>
    </w:p>
    <w:p>
      <w:pPr>
        <w:jc w:val="center"/>
      </w:pPr>
      <w:r>
        <w:rPr>
          <w:rFonts w:hint="eastAsia"/>
        </w:rPr>
        <w:t>图：综合基础数据</w:t>
      </w:r>
    </w:p>
    <w:p>
      <w:pPr>
        <w:pStyle w:val="6"/>
        <w:numPr>
          <w:ilvl w:val="0"/>
          <w:numId w:val="131"/>
        </w:numPr>
        <w:spacing w:before="0" w:after="0"/>
      </w:pPr>
      <w:bookmarkStart w:id="460" w:name="_Toc6491046"/>
      <w:bookmarkStart w:id="461" w:name="_Toc8069"/>
      <w:r>
        <w:rPr>
          <w:rFonts w:hint="eastAsia"/>
        </w:rPr>
        <w:t>业务要求</w:t>
      </w:r>
      <w:bookmarkEnd w:id="460"/>
      <w:bookmarkEnd w:id="46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cs="Arial" w:asciiTheme="minorEastAsia" w:hAnsiTheme="minorEastAsia" w:eastAsiaTheme="minorEastAsia"/>
              </w:rPr>
            </w:pPr>
            <w:r>
              <w:rPr>
                <w:rFonts w:hint="eastAsia" w:cs="Arial" w:asciiTheme="minorEastAsia" w:hAnsiTheme="minorEastAsia" w:eastAsiaTheme="minorEastAsia"/>
              </w:rPr>
              <w:t>维护综合基础数据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名称、类型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上级编码，类型编码，类型，名称，备注，创建日期，修改日期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系统启动的时候动态加载综合基础数据到内存快照中</w:t>
            </w:r>
          </w:p>
          <w:p>
            <w:pPr>
              <w:pStyle w:val="45"/>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当需要用到综合数据时，实时请求调用快照数据</w:t>
            </w:r>
          </w:p>
          <w:p>
            <w:pPr>
              <w:pStyle w:val="45"/>
              <w:numPr>
                <w:ilvl w:val="0"/>
                <w:numId w:val="13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根据规则，动态显示数据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cs="Arial" w:asciiTheme="minorEastAsia" w:hAnsiTheme="minorEastAsia" w:eastAsiaTheme="minorEastAsia"/>
              </w:rPr>
            </w:pPr>
            <w:r>
              <w:rPr>
                <w:rFonts w:hint="eastAsia" w:cs="Arial" w:asciiTheme="minorEastAsia" w:hAnsiTheme="minorEastAsia" w:eastAsiaTheme="minorEastAsia"/>
              </w:rPr>
              <w:t>将数采系统固定参数维护在数据库中，避免在程序中写死，也可以实时修改参数数据，无需重启系统，保存系统灵活性</w:t>
            </w:r>
          </w:p>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462" w:name="_Toc9339"/>
      <w:bookmarkStart w:id="463" w:name="_Toc6491047"/>
      <w:r>
        <w:rPr>
          <w:rFonts w:hint="eastAsia" w:asciiTheme="majorEastAsia" w:hAnsiTheme="majorEastAsia" w:eastAsiaTheme="majorEastAsia"/>
        </w:rPr>
        <w:t>系统管理</w:t>
      </w:r>
      <w:bookmarkEnd w:id="462"/>
      <w:bookmarkEnd w:id="463"/>
    </w:p>
    <w:p>
      <w:pPr>
        <w:pStyle w:val="5"/>
        <w:numPr>
          <w:ilvl w:val="0"/>
          <w:numId w:val="133"/>
        </w:numPr>
        <w:spacing w:before="0" w:after="0"/>
      </w:pPr>
      <w:bookmarkStart w:id="464" w:name="_Toc6491048"/>
      <w:bookmarkStart w:id="465" w:name="_Toc25877"/>
      <w:r>
        <w:rPr>
          <w:rFonts w:hint="eastAsia"/>
        </w:rPr>
        <w:t>组织结构</w:t>
      </w:r>
      <w:bookmarkEnd w:id="464"/>
      <w:bookmarkEnd w:id="465"/>
    </w:p>
    <w:p>
      <w:pPr>
        <w:pStyle w:val="6"/>
        <w:numPr>
          <w:ilvl w:val="0"/>
          <w:numId w:val="134"/>
        </w:numPr>
        <w:spacing w:before="0" w:after="0"/>
      </w:pPr>
      <w:bookmarkStart w:id="466" w:name="_Toc11400"/>
      <w:bookmarkStart w:id="467" w:name="_Toc6491049"/>
      <w:r>
        <w:rPr>
          <w:rFonts w:hint="eastAsia"/>
        </w:rPr>
        <w:t>用户界面</w:t>
      </w:r>
      <w:bookmarkEnd w:id="466"/>
      <w:bookmarkEnd w:id="467"/>
    </w:p>
    <w:p>
      <w:r>
        <w:drawing>
          <wp:inline distT="0" distB="0" distL="0" distR="0">
            <wp:extent cx="4213860" cy="3154680"/>
            <wp:effectExtent l="19050" t="0" r="0" b="0"/>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noChangeArrowheads="1"/>
                    </pic:cNvPicPr>
                  </pic:nvPicPr>
                  <pic:blipFill>
                    <a:blip r:embed="rId81" cstate="print"/>
                    <a:srcRect/>
                    <a:stretch>
                      <a:fillRect/>
                    </a:stretch>
                  </pic:blipFill>
                  <pic:spPr>
                    <a:xfrm>
                      <a:off x="0" y="0"/>
                      <a:ext cx="4213860" cy="3154680"/>
                    </a:xfrm>
                    <a:prstGeom prst="rect">
                      <a:avLst/>
                    </a:prstGeom>
                    <a:noFill/>
                    <a:ln w="9525">
                      <a:noFill/>
                      <a:miter lim="800000"/>
                      <a:headEnd/>
                      <a:tailEnd/>
                    </a:ln>
                  </pic:spPr>
                </pic:pic>
              </a:graphicData>
            </a:graphic>
          </wp:inline>
        </w:drawing>
      </w:r>
    </w:p>
    <w:p>
      <w:pPr>
        <w:jc w:val="center"/>
      </w:pPr>
      <w:r>
        <w:rPr>
          <w:rFonts w:hint="eastAsia"/>
        </w:rPr>
        <w:t>图：组织机构</w:t>
      </w:r>
    </w:p>
    <w:p>
      <w:pPr>
        <w:pStyle w:val="6"/>
        <w:numPr>
          <w:ilvl w:val="0"/>
          <w:numId w:val="134"/>
        </w:numPr>
        <w:spacing w:before="0" w:after="0"/>
      </w:pPr>
      <w:bookmarkStart w:id="468" w:name="_Toc4954"/>
      <w:bookmarkStart w:id="469" w:name="_Toc6491050"/>
      <w:r>
        <w:rPr>
          <w:rFonts w:hint="eastAsia"/>
        </w:rPr>
        <w:t>业务要求</w:t>
      </w:r>
      <w:bookmarkEnd w:id="468"/>
      <w:bookmarkEnd w:id="46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提供组织机构结构图示，组织机构可配置。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添加组织机构数据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展示所有</w:t>
            </w:r>
            <w:r>
              <w:rPr>
                <w:rFonts w:hint="eastAsia" w:asciiTheme="minorEastAsia" w:hAnsiTheme="minorEastAsia" w:eastAsiaTheme="minorEastAsia"/>
              </w:rPr>
              <w:t>组织</w:t>
            </w:r>
            <w:r>
              <w:rPr>
                <w:rFonts w:asciiTheme="minorEastAsia" w:hAnsiTheme="minorEastAsia" w:eastAsiaTheme="minorEastAsia"/>
              </w:rPr>
              <w:t>机构关系数据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36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70" w:name="_Toc23699"/>
      <w:bookmarkStart w:id="471" w:name="_Toc6491051"/>
      <w:r>
        <w:rPr>
          <w:rFonts w:hint="eastAsia"/>
        </w:rPr>
        <w:t>用户管理</w:t>
      </w:r>
      <w:bookmarkEnd w:id="470"/>
      <w:bookmarkEnd w:id="471"/>
    </w:p>
    <w:p>
      <w:pPr>
        <w:pStyle w:val="6"/>
        <w:numPr>
          <w:ilvl w:val="0"/>
          <w:numId w:val="135"/>
        </w:numPr>
        <w:spacing w:before="0" w:after="0"/>
      </w:pPr>
      <w:bookmarkStart w:id="472" w:name="_Toc10320"/>
      <w:bookmarkStart w:id="473" w:name="_Toc6491052"/>
      <w:r>
        <w:rPr>
          <w:rFonts w:hint="eastAsia"/>
        </w:rPr>
        <w:t>用户界面</w:t>
      </w:r>
      <w:bookmarkEnd w:id="472"/>
      <w:bookmarkEnd w:id="473"/>
    </w:p>
    <w:p>
      <w:r>
        <w:drawing>
          <wp:inline distT="0" distB="0" distL="0" distR="0">
            <wp:extent cx="5278120" cy="1294130"/>
            <wp:effectExtent l="19050" t="0" r="0" b="0"/>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noChangeArrowheads="1"/>
                    </pic:cNvPicPr>
                  </pic:nvPicPr>
                  <pic:blipFill>
                    <a:blip r:embed="rId82" cstate="print"/>
                    <a:srcRect/>
                    <a:stretch>
                      <a:fillRect/>
                    </a:stretch>
                  </pic:blipFill>
                  <pic:spPr>
                    <a:xfrm>
                      <a:off x="0" y="0"/>
                      <a:ext cx="5278120" cy="1294483"/>
                    </a:xfrm>
                    <a:prstGeom prst="rect">
                      <a:avLst/>
                    </a:prstGeom>
                    <a:noFill/>
                    <a:ln w="9525">
                      <a:noFill/>
                      <a:miter lim="800000"/>
                      <a:headEnd/>
                      <a:tailEnd/>
                    </a:ln>
                  </pic:spPr>
                </pic:pic>
              </a:graphicData>
            </a:graphic>
          </wp:inline>
        </w:drawing>
      </w:r>
    </w:p>
    <w:p>
      <w:pPr>
        <w:jc w:val="center"/>
      </w:pPr>
      <w:r>
        <w:rPr>
          <w:rFonts w:hint="eastAsia"/>
        </w:rPr>
        <w:t>图：用户管理</w:t>
      </w:r>
    </w:p>
    <w:p>
      <w:pPr>
        <w:pStyle w:val="6"/>
        <w:numPr>
          <w:ilvl w:val="0"/>
          <w:numId w:val="135"/>
        </w:numPr>
        <w:spacing w:before="0" w:after="0"/>
      </w:pPr>
      <w:bookmarkStart w:id="474" w:name="_Toc6491053"/>
      <w:bookmarkStart w:id="475" w:name="_Toc11665"/>
      <w:r>
        <w:rPr>
          <w:rFonts w:hint="eastAsia"/>
        </w:rPr>
        <w:t>业务要求</w:t>
      </w:r>
      <w:bookmarkEnd w:id="474"/>
      <w:bookmarkEnd w:id="47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维护系统用户信息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姓名，</w:t>
            </w:r>
            <w:r>
              <w:rPr>
                <w:rFonts w:asciiTheme="minorEastAsia" w:hAnsiTheme="minorEastAsia" w:eastAsiaTheme="minorEastAsia"/>
              </w:rPr>
              <w:t>登录名</w:t>
            </w:r>
            <w:r>
              <w:rPr>
                <w:rFonts w:hint="eastAsia" w:asciiTheme="minorEastAsia" w:hAnsiTheme="minorEastAsia" w:eastAsiaTheme="minorEastAsia"/>
              </w:rPr>
              <w:t>，</w:t>
            </w:r>
            <w:r>
              <w:rPr>
                <w:rFonts w:asciiTheme="minorEastAsia" w:hAnsiTheme="minorEastAsia" w:eastAsiaTheme="minorEastAsia"/>
              </w:rPr>
              <w:t>卡号</w:t>
            </w:r>
            <w:r>
              <w:rPr>
                <w:rFonts w:hint="eastAsia" w:asciiTheme="minorEastAsia" w:hAnsiTheme="minorEastAsia" w:eastAsiaTheme="minorEastAsia"/>
              </w:rPr>
              <w:t>，</w:t>
            </w:r>
            <w:r>
              <w:rPr>
                <w:rFonts w:asciiTheme="minorEastAsia" w:hAnsiTheme="minorEastAsia" w:eastAsiaTheme="minorEastAsia"/>
              </w:rPr>
              <w:t>性别</w:t>
            </w:r>
            <w:r>
              <w:rPr>
                <w:rFonts w:hint="eastAsia" w:asciiTheme="minorEastAsia" w:hAnsiTheme="minorEastAsia" w:eastAsiaTheme="minorEastAsia"/>
              </w:rPr>
              <w:t>，</w:t>
            </w:r>
            <w:r>
              <w:rPr>
                <w:rFonts w:asciiTheme="minorEastAsia" w:hAnsiTheme="minorEastAsia" w:eastAsiaTheme="minorEastAsia"/>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姓名，</w:t>
            </w:r>
            <w:r>
              <w:rPr>
                <w:rFonts w:asciiTheme="minorEastAsia" w:hAnsiTheme="minorEastAsia" w:eastAsiaTheme="minorEastAsia"/>
              </w:rPr>
              <w:t>登录名</w:t>
            </w:r>
            <w:r>
              <w:rPr>
                <w:rFonts w:hint="eastAsia" w:asciiTheme="minorEastAsia" w:hAnsiTheme="minorEastAsia" w:eastAsiaTheme="minorEastAsia"/>
              </w:rPr>
              <w:t>，</w:t>
            </w:r>
            <w:r>
              <w:rPr>
                <w:rFonts w:asciiTheme="minorEastAsia" w:hAnsiTheme="minorEastAsia" w:eastAsiaTheme="minorEastAsia"/>
              </w:rPr>
              <w:t>卡号</w:t>
            </w:r>
            <w:r>
              <w:rPr>
                <w:rFonts w:hint="eastAsia" w:asciiTheme="minorEastAsia" w:hAnsiTheme="minorEastAsia" w:eastAsiaTheme="minorEastAsia"/>
              </w:rPr>
              <w:t>，</w:t>
            </w:r>
            <w:r>
              <w:rPr>
                <w:rFonts w:asciiTheme="minorEastAsia" w:hAnsiTheme="minorEastAsia" w:eastAsiaTheme="minorEastAsia"/>
              </w:rPr>
              <w:t>性别</w:t>
            </w:r>
            <w:r>
              <w:rPr>
                <w:rFonts w:hint="eastAsia" w:asciiTheme="minorEastAsia" w:hAnsiTheme="minorEastAsia" w:eastAsiaTheme="minorEastAsia"/>
              </w:rPr>
              <w:t>，</w:t>
            </w:r>
            <w:r>
              <w:rPr>
                <w:rFonts w:asciiTheme="minorEastAsia" w:hAnsiTheme="minorEastAsia" w:eastAsiaTheme="minorEastAsia"/>
              </w:rPr>
              <w:t>手机号</w:t>
            </w:r>
            <w:r>
              <w:rPr>
                <w:rFonts w:hint="eastAsia" w:asciiTheme="minorEastAsia" w:hAnsiTheme="minorEastAsia" w:eastAsiaTheme="minorEastAsia"/>
              </w:rPr>
              <w:t>，</w:t>
            </w:r>
            <w:r>
              <w:rPr>
                <w:rFonts w:asciiTheme="minorEastAsia" w:hAnsiTheme="minorEastAsia" w:eastAsiaTheme="minorEastAsia"/>
              </w:rPr>
              <w:t>固定电话</w:t>
            </w:r>
            <w:r>
              <w:rPr>
                <w:rFonts w:hint="eastAsia" w:asciiTheme="minorEastAsia" w:hAnsiTheme="minorEastAsia" w:eastAsiaTheme="minorEastAsia"/>
              </w:rPr>
              <w:t>，</w:t>
            </w:r>
            <w:r>
              <w:rPr>
                <w:rFonts w:asciiTheme="minorEastAsia" w:hAnsiTheme="minorEastAsia" w:eastAsiaTheme="minorEastAsia"/>
              </w:rPr>
              <w:t>传真</w:t>
            </w:r>
            <w:r>
              <w:rPr>
                <w:rFonts w:hint="eastAsia" w:asciiTheme="minorEastAsia" w:hAnsiTheme="minorEastAsia" w:eastAsiaTheme="minorEastAsia"/>
              </w:rPr>
              <w:t>，</w:t>
            </w:r>
            <w:r>
              <w:rPr>
                <w:rFonts w:asciiTheme="minorEastAsia" w:hAnsiTheme="minorEastAsia" w:eastAsiaTheme="minorEastAsia"/>
              </w:rPr>
              <w:t>邮箱</w:t>
            </w:r>
            <w:r>
              <w:rPr>
                <w:rFonts w:hint="eastAsia" w:asciiTheme="minorEastAsia" w:hAnsiTheme="minorEastAsia" w:eastAsiaTheme="minorEastAsia"/>
              </w:rPr>
              <w:t>，</w:t>
            </w:r>
            <w:r>
              <w:rPr>
                <w:rFonts w:asciiTheme="minorEastAsia" w:hAnsiTheme="minorEastAsia" w:eastAsiaTheme="minorEastAsia"/>
              </w:rPr>
              <w:t>创建时间</w:t>
            </w:r>
            <w:r>
              <w:rPr>
                <w:rFonts w:hint="eastAsia" w:asciiTheme="minorEastAsia" w:hAnsiTheme="minorEastAsia" w:eastAsiaTheme="minorEastAsia"/>
              </w:rPr>
              <w:t>，</w:t>
            </w:r>
            <w:r>
              <w:rPr>
                <w:rFonts w:asciiTheme="minorEastAsia" w:hAnsiTheme="minorEastAsia" w:eastAsiaTheme="minorEastAsia"/>
              </w:rPr>
              <w:t>修改时间</w:t>
            </w:r>
            <w:r>
              <w:rPr>
                <w:rFonts w:hint="eastAsia" w:asciiTheme="minorEastAsia" w:hAnsiTheme="minorEastAsia" w:eastAsiaTheme="minorEastAsia"/>
              </w:rPr>
              <w:t>，</w:t>
            </w:r>
            <w:r>
              <w:rPr>
                <w:rFonts w:asciiTheme="minorEastAsia" w:hAnsiTheme="minorEastAsia" w:eastAsiaTheme="minorEastAsia"/>
              </w:rPr>
              <w:t>安全等级</w:t>
            </w:r>
            <w:r>
              <w:rPr>
                <w:rFonts w:hint="eastAsia" w:asciiTheme="minorEastAsia" w:hAnsiTheme="minorEastAsia" w:eastAsiaTheme="minorEastAsia"/>
              </w:rPr>
              <w:t>，</w:t>
            </w:r>
            <w:r>
              <w:rPr>
                <w:rFonts w:asciiTheme="minorEastAsia" w:hAnsiTheme="minorEastAsia" w:eastAsiaTheme="minorEastAsia"/>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录入新用户</w:t>
            </w:r>
          </w:p>
          <w:p>
            <w:pPr>
              <w:pStyle w:val="45"/>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给新用户分配角色</w:t>
            </w:r>
          </w:p>
          <w:p>
            <w:pPr>
              <w:pStyle w:val="45"/>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给角色分配资源</w:t>
            </w:r>
          </w:p>
          <w:p>
            <w:pPr>
              <w:pStyle w:val="45"/>
              <w:numPr>
                <w:ilvl w:val="0"/>
                <w:numId w:val="136"/>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新录入系统的用户，登录PMS系统时，根据分配的资源显示相应的功能菜单。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76" w:name="_Toc2132"/>
      <w:bookmarkStart w:id="477" w:name="_Toc6491054"/>
      <w:r>
        <w:rPr>
          <w:rFonts w:hint="eastAsia"/>
        </w:rPr>
        <w:t>角色权限</w:t>
      </w:r>
      <w:bookmarkEnd w:id="476"/>
      <w:bookmarkEnd w:id="477"/>
    </w:p>
    <w:p>
      <w:pPr>
        <w:pStyle w:val="6"/>
        <w:numPr>
          <w:ilvl w:val="0"/>
          <w:numId w:val="137"/>
        </w:numPr>
        <w:spacing w:before="0" w:after="0"/>
      </w:pPr>
      <w:bookmarkStart w:id="478" w:name="_Toc3238"/>
      <w:bookmarkStart w:id="479" w:name="_Toc6491055"/>
      <w:r>
        <w:rPr>
          <w:rFonts w:hint="eastAsia"/>
        </w:rPr>
        <w:t>用户界面</w:t>
      </w:r>
      <w:bookmarkEnd w:id="478"/>
      <w:bookmarkEnd w:id="479"/>
    </w:p>
    <w:p>
      <w:r>
        <w:drawing>
          <wp:inline distT="0" distB="0" distL="0" distR="0">
            <wp:extent cx="5278120" cy="3799205"/>
            <wp:effectExtent l="19050" t="0" r="0" b="0"/>
            <wp:docPr id="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2"/>
                    <pic:cNvPicPr>
                      <a:picLocks noChangeAspect="1" noChangeArrowheads="1"/>
                    </pic:cNvPicPr>
                  </pic:nvPicPr>
                  <pic:blipFill>
                    <a:blip r:embed="rId83" cstate="print"/>
                    <a:srcRect/>
                    <a:stretch>
                      <a:fillRect/>
                    </a:stretch>
                  </pic:blipFill>
                  <pic:spPr>
                    <a:xfrm>
                      <a:off x="0" y="0"/>
                      <a:ext cx="5278120" cy="3799758"/>
                    </a:xfrm>
                    <a:prstGeom prst="rect">
                      <a:avLst/>
                    </a:prstGeom>
                    <a:noFill/>
                    <a:ln w="9525">
                      <a:noFill/>
                      <a:miter lim="800000"/>
                      <a:headEnd/>
                      <a:tailEnd/>
                    </a:ln>
                  </pic:spPr>
                </pic:pic>
              </a:graphicData>
            </a:graphic>
          </wp:inline>
        </w:drawing>
      </w:r>
    </w:p>
    <w:p>
      <w:pPr>
        <w:jc w:val="center"/>
      </w:pPr>
      <w:r>
        <w:rPr>
          <w:rFonts w:hint="eastAsia"/>
        </w:rPr>
        <w:t>图：角色管理</w:t>
      </w:r>
    </w:p>
    <w:p>
      <w:pPr>
        <w:pStyle w:val="6"/>
        <w:numPr>
          <w:ilvl w:val="0"/>
          <w:numId w:val="137"/>
        </w:numPr>
        <w:spacing w:before="0" w:after="0"/>
      </w:pPr>
      <w:bookmarkStart w:id="480" w:name="_Toc1362"/>
      <w:bookmarkStart w:id="481" w:name="_Toc6491056"/>
      <w:r>
        <w:rPr>
          <w:rFonts w:hint="eastAsia"/>
        </w:rPr>
        <w:t>业务要求</w:t>
      </w:r>
      <w:bookmarkEnd w:id="480"/>
      <w:bookmarkEnd w:id="48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维护系统角色信息，可自由分配用户和菜单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角色名称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角色名称，排序，备注，状态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录入新用户</w:t>
            </w:r>
          </w:p>
          <w:p>
            <w:pPr>
              <w:pStyle w:val="45"/>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给新用户分配角色</w:t>
            </w:r>
          </w:p>
          <w:p>
            <w:pPr>
              <w:pStyle w:val="45"/>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给角色分配资源</w:t>
            </w:r>
          </w:p>
          <w:p>
            <w:pPr>
              <w:pStyle w:val="45"/>
              <w:numPr>
                <w:ilvl w:val="0"/>
                <w:numId w:val="138"/>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新录入系统的用户，登录PMS系统时，根据分配的资源显示相应的功能菜单。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82" w:name="_Toc24"/>
      <w:bookmarkStart w:id="483" w:name="_Toc6491057"/>
      <w:r>
        <w:rPr>
          <w:rFonts w:hint="eastAsia"/>
        </w:rPr>
        <w:t>系统操作日志</w:t>
      </w:r>
      <w:bookmarkEnd w:id="482"/>
      <w:bookmarkEnd w:id="483"/>
    </w:p>
    <w:p>
      <w:pPr>
        <w:pStyle w:val="6"/>
        <w:numPr>
          <w:ilvl w:val="0"/>
          <w:numId w:val="139"/>
        </w:numPr>
        <w:spacing w:before="0" w:after="0"/>
      </w:pPr>
      <w:bookmarkStart w:id="484" w:name="_Toc16469"/>
      <w:bookmarkStart w:id="485" w:name="_Toc6491058"/>
      <w:r>
        <w:rPr>
          <w:rFonts w:hint="eastAsia"/>
        </w:rPr>
        <w:t>业务要求</w:t>
      </w:r>
      <w:bookmarkEnd w:id="484"/>
      <w:bookmarkEnd w:id="48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记录系统关键操作步骤，方便追溯排查系统故障</w:t>
            </w:r>
          </w:p>
          <w:p>
            <w:pPr>
              <w:rPr>
                <w:rFonts w:asciiTheme="minorEastAsia" w:hAnsiTheme="minorEastAsia" w:eastAsiaTheme="minorEastAsia"/>
              </w:rPr>
            </w:pPr>
            <w:r>
              <w:rPr>
                <w:rFonts w:hint="eastAsia" w:asciiTheme="minorEastAsia" w:hAnsiTheme="minorEastAsia" w:eastAsiaTheme="minorEastAsia"/>
              </w:rPr>
              <w:t>比如用户登录系统，删除工单，编辑角色等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起止时间，关键字，模块名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操作用户、系统模块、操作名称、用户IP、操作时间、操作结果、日志参数、备注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用户登录系统</w:t>
            </w:r>
          </w:p>
          <w:p>
            <w:pPr>
              <w:pStyle w:val="45"/>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系统操作日志记录登录人，登录IP，登录时间</w:t>
            </w:r>
          </w:p>
          <w:p>
            <w:pPr>
              <w:pStyle w:val="45"/>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用户调整系统菜单，修改角色菜单等关键信息</w:t>
            </w:r>
          </w:p>
          <w:p>
            <w:pPr>
              <w:pStyle w:val="45"/>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操作日志记录登录人，登录IP，操作时间，操作模块，操作内容等信息</w:t>
            </w:r>
          </w:p>
          <w:p>
            <w:pPr>
              <w:pStyle w:val="45"/>
              <w:numPr>
                <w:ilvl w:val="0"/>
                <w:numId w:val="140"/>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86" w:name="_Toc4384"/>
      <w:bookmarkStart w:id="487" w:name="_Toc6491059"/>
      <w:r>
        <w:rPr>
          <w:rFonts w:hint="eastAsia"/>
        </w:rPr>
        <w:t>系统接口日志</w:t>
      </w:r>
      <w:bookmarkEnd w:id="486"/>
      <w:bookmarkEnd w:id="487"/>
    </w:p>
    <w:p>
      <w:pPr>
        <w:pStyle w:val="6"/>
        <w:numPr>
          <w:ilvl w:val="0"/>
          <w:numId w:val="141"/>
        </w:numPr>
        <w:spacing w:before="0" w:after="0"/>
      </w:pPr>
      <w:bookmarkStart w:id="488" w:name="_Toc6491060"/>
      <w:bookmarkStart w:id="489" w:name="_Toc16552"/>
      <w:r>
        <w:rPr>
          <w:rFonts w:hint="eastAsia"/>
        </w:rPr>
        <w:t>用户界面</w:t>
      </w:r>
      <w:bookmarkEnd w:id="488"/>
      <w:bookmarkEnd w:id="489"/>
    </w:p>
    <w:p>
      <w:r>
        <w:drawing>
          <wp:inline distT="0" distB="0" distL="0" distR="0">
            <wp:extent cx="5278120" cy="2341880"/>
            <wp:effectExtent l="19050" t="0" r="0" b="0"/>
            <wp:docPr id="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
                    <pic:cNvPicPr>
                      <a:picLocks noChangeAspect="1" noChangeArrowheads="1"/>
                    </pic:cNvPicPr>
                  </pic:nvPicPr>
                  <pic:blipFill>
                    <a:blip r:embed="rId84" cstate="print"/>
                    <a:srcRect/>
                    <a:stretch>
                      <a:fillRect/>
                    </a:stretch>
                  </pic:blipFill>
                  <pic:spPr>
                    <a:xfrm>
                      <a:off x="0" y="0"/>
                      <a:ext cx="5278120" cy="2342166"/>
                    </a:xfrm>
                    <a:prstGeom prst="rect">
                      <a:avLst/>
                    </a:prstGeom>
                    <a:noFill/>
                    <a:ln w="9525">
                      <a:noFill/>
                      <a:miter lim="800000"/>
                      <a:headEnd/>
                      <a:tailEnd/>
                    </a:ln>
                  </pic:spPr>
                </pic:pic>
              </a:graphicData>
            </a:graphic>
          </wp:inline>
        </w:drawing>
      </w:r>
    </w:p>
    <w:p>
      <w:pPr>
        <w:jc w:val="center"/>
      </w:pPr>
      <w:r>
        <w:rPr>
          <w:rFonts w:hint="eastAsia"/>
        </w:rPr>
        <w:t>图：接口日志</w:t>
      </w:r>
    </w:p>
    <w:p>
      <w:pPr>
        <w:pStyle w:val="6"/>
        <w:numPr>
          <w:ilvl w:val="0"/>
          <w:numId w:val="141"/>
        </w:numPr>
        <w:spacing w:before="0" w:after="0"/>
      </w:pPr>
      <w:bookmarkStart w:id="490" w:name="_Toc2314"/>
      <w:bookmarkStart w:id="491" w:name="_Toc6491061"/>
      <w:r>
        <w:rPr>
          <w:rFonts w:hint="eastAsia"/>
        </w:rPr>
        <w:t>业务要求</w:t>
      </w:r>
      <w:bookmarkEnd w:id="490"/>
      <w:bookmarkEnd w:id="49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记录MES接口下发和卷包数采接口反馈记录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起止时间，发送方，接收方，关键字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接口类型，收发类型，完成结果，发送系统，接收系统，收发时间，提示内容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w:t>
            </w:r>
          </w:p>
          <w:p>
            <w:pPr>
              <w:pStyle w:val="45"/>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接口日志记录下发内容，下发时间，接口类型</w:t>
            </w:r>
          </w:p>
          <w:p>
            <w:pPr>
              <w:pStyle w:val="45"/>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数采反馈工单实际</w:t>
            </w:r>
          </w:p>
          <w:p>
            <w:pPr>
              <w:pStyle w:val="45"/>
              <w:numPr>
                <w:ilvl w:val="0"/>
                <w:numId w:val="142"/>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接口日志记录反馈内容，反馈日期，接口类型等信息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92" w:name="_Toc17534"/>
      <w:bookmarkStart w:id="493" w:name="_Toc6491062"/>
      <w:r>
        <w:rPr>
          <w:rFonts w:hint="eastAsia"/>
        </w:rPr>
        <w:t>系统资源管理</w:t>
      </w:r>
      <w:bookmarkEnd w:id="492"/>
      <w:bookmarkEnd w:id="493"/>
    </w:p>
    <w:p>
      <w:pPr>
        <w:pStyle w:val="6"/>
        <w:numPr>
          <w:ilvl w:val="0"/>
          <w:numId w:val="143"/>
        </w:numPr>
        <w:spacing w:before="0" w:after="0"/>
      </w:pPr>
      <w:bookmarkStart w:id="494" w:name="_Toc13739"/>
      <w:bookmarkStart w:id="495" w:name="_Toc6491063"/>
      <w:r>
        <w:rPr>
          <w:rFonts w:hint="eastAsia"/>
        </w:rPr>
        <w:t>用户界面</w:t>
      </w:r>
      <w:bookmarkEnd w:id="494"/>
      <w:bookmarkEnd w:id="495"/>
    </w:p>
    <w:p>
      <w:r>
        <w:drawing>
          <wp:inline distT="0" distB="0" distL="0" distR="0">
            <wp:extent cx="5278120" cy="1745615"/>
            <wp:effectExtent l="19050" t="0" r="0" b="0"/>
            <wp:docPr id="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
                    <pic:cNvPicPr>
                      <a:picLocks noChangeAspect="1" noChangeArrowheads="1"/>
                    </pic:cNvPicPr>
                  </pic:nvPicPr>
                  <pic:blipFill>
                    <a:blip r:embed="rId85" cstate="print"/>
                    <a:srcRect/>
                    <a:stretch>
                      <a:fillRect/>
                    </a:stretch>
                  </pic:blipFill>
                  <pic:spPr>
                    <a:xfrm>
                      <a:off x="0" y="0"/>
                      <a:ext cx="5278120" cy="1745934"/>
                    </a:xfrm>
                    <a:prstGeom prst="rect">
                      <a:avLst/>
                    </a:prstGeom>
                    <a:noFill/>
                    <a:ln w="9525">
                      <a:noFill/>
                      <a:miter lim="800000"/>
                      <a:headEnd/>
                      <a:tailEnd/>
                    </a:ln>
                  </pic:spPr>
                </pic:pic>
              </a:graphicData>
            </a:graphic>
          </wp:inline>
        </w:drawing>
      </w:r>
    </w:p>
    <w:p>
      <w:pPr>
        <w:jc w:val="center"/>
      </w:pPr>
      <w:r>
        <w:rPr>
          <w:rFonts w:hint="eastAsia"/>
        </w:rPr>
        <w:t>图：系统资源</w:t>
      </w:r>
    </w:p>
    <w:p>
      <w:pPr>
        <w:pStyle w:val="6"/>
        <w:numPr>
          <w:ilvl w:val="0"/>
          <w:numId w:val="143"/>
        </w:numPr>
        <w:spacing w:before="0" w:after="0"/>
      </w:pPr>
      <w:bookmarkStart w:id="496" w:name="_Toc6491064"/>
      <w:bookmarkStart w:id="497" w:name="_Toc13801"/>
      <w:r>
        <w:rPr>
          <w:rFonts w:hint="eastAsia"/>
        </w:rPr>
        <w:t>业务要求</w:t>
      </w:r>
      <w:bookmarkEnd w:id="496"/>
      <w:bookmarkEnd w:id="49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维护PMS系统菜单信息</w:t>
            </w:r>
          </w:p>
          <w:p>
            <w:pPr>
              <w:rPr>
                <w:rFonts w:asciiTheme="minorEastAsia" w:hAnsiTheme="minorEastAsia" w:eastAsiaTheme="minorEastAsia"/>
              </w:rPr>
            </w:pPr>
            <w:r>
              <w:rPr>
                <w:rFonts w:hint="eastAsia" w:asciiTheme="minorEastAsia" w:hAnsiTheme="minorEastAsia" w:eastAsiaTheme="minorEastAsia"/>
              </w:rPr>
              <w:t>最多支持三级菜单展示，信息支持增删改查</w:t>
            </w:r>
          </w:p>
          <w:p>
            <w:pPr>
              <w:rPr>
                <w:rFonts w:asciiTheme="minorEastAsia" w:hAnsiTheme="minorEastAsia" w:eastAsiaTheme="minorEastAsia"/>
              </w:rPr>
            </w:pPr>
            <w:r>
              <w:rPr>
                <w:rFonts w:hint="eastAsia" w:asciiTheme="minorEastAsia" w:hAnsiTheme="minorEastAsia" w:eastAsiaTheme="minorEastAsia"/>
              </w:rPr>
              <w:t>该信息为角色分配资源提供选择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菜单名称</w:t>
            </w:r>
            <w:r>
              <w:rPr>
                <w:rFonts w:hint="eastAsia" w:asciiTheme="minorEastAsia" w:hAnsiTheme="minorEastAsia" w:eastAsiaTheme="minorEastAsia"/>
              </w:rPr>
              <w:t>，</w:t>
            </w:r>
            <w:r>
              <w:rPr>
                <w:rFonts w:asciiTheme="minorEastAsia" w:hAnsiTheme="minorEastAsia" w:eastAsiaTheme="minorEastAsia"/>
              </w:rPr>
              <w:t>菜单路径</w:t>
            </w:r>
            <w:r>
              <w:rPr>
                <w:rFonts w:hint="eastAsia" w:asciiTheme="minorEastAsia" w:hAnsiTheme="minorEastAsia" w:eastAsiaTheme="minorEastAsia"/>
              </w:rPr>
              <w:t>，</w:t>
            </w:r>
            <w:r>
              <w:rPr>
                <w:rFonts w:asciiTheme="minorEastAsia" w:hAnsiTheme="minorEastAsia" w:eastAsiaTheme="minorEastAsia"/>
              </w:rPr>
              <w:t>资源类型</w:t>
            </w:r>
            <w:r>
              <w:rPr>
                <w:rFonts w:hint="eastAsia" w:asciiTheme="minorEastAsia" w:hAnsiTheme="minorEastAsia" w:eastAsiaTheme="minorEastAsia"/>
              </w:rPr>
              <w:t>，</w:t>
            </w:r>
            <w:r>
              <w:rPr>
                <w:rFonts w:asciiTheme="minorEastAsia" w:hAnsiTheme="minorEastAsia" w:eastAsiaTheme="minorEastAsia"/>
              </w:rPr>
              <w:t>描述</w:t>
            </w:r>
            <w:r>
              <w:rPr>
                <w:rFonts w:hint="eastAsia" w:asciiTheme="minorEastAsia" w:hAnsiTheme="minorEastAsia" w:eastAsiaTheme="minorEastAsia"/>
              </w:rPr>
              <w:t>，</w:t>
            </w:r>
            <w:r>
              <w:rPr>
                <w:rFonts w:asciiTheme="minorEastAsia" w:hAnsiTheme="minorEastAsia" w:eastAsiaTheme="minorEastAsia"/>
              </w:rPr>
              <w:t>状态</w:t>
            </w:r>
            <w:r>
              <w:rPr>
                <w:rFonts w:hint="eastAsia" w:asciiTheme="minorEastAsia" w:hAnsiTheme="minorEastAsia" w:eastAsiaTheme="minorEastAsia"/>
              </w:rPr>
              <w:t>，</w:t>
            </w:r>
            <w:r>
              <w:rPr>
                <w:rFonts w:asciiTheme="minorEastAsia" w:hAnsiTheme="minorEastAsia" w:eastAsiaTheme="minorEastAsia"/>
              </w:rPr>
              <w:t>安全等级</w:t>
            </w:r>
            <w:r>
              <w:rPr>
                <w:rFonts w:hint="eastAsia" w:asciiTheme="minorEastAsia" w:hAnsiTheme="minorEastAsia" w:eastAsiaTheme="minorEastAsia"/>
              </w:rPr>
              <w:t>，</w:t>
            </w:r>
            <w:r>
              <w:rPr>
                <w:rFonts w:asciiTheme="minorEastAsia" w:hAnsiTheme="minorEastAsia" w:eastAsiaTheme="minorEastAsia"/>
              </w:rPr>
              <w:t>排序</w:t>
            </w:r>
            <w:r>
              <w:rPr>
                <w:rFonts w:hint="eastAsia" w:asciiTheme="minorEastAsia" w:hAnsiTheme="minorEastAsia" w:eastAsiaTheme="minorEastAsia"/>
              </w:rPr>
              <w:t>，</w:t>
            </w:r>
            <w:r>
              <w:rPr>
                <w:rFonts w:asciiTheme="minorEastAsia" w:hAnsiTheme="minorEastAsia" w:eastAsiaTheme="minorEastAsia"/>
              </w:rPr>
              <w:t>上级资源名称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33"/>
        </w:numPr>
        <w:spacing w:before="0" w:after="0"/>
      </w:pPr>
      <w:bookmarkStart w:id="498" w:name="_Toc24273"/>
      <w:bookmarkStart w:id="499" w:name="_Toc6491065"/>
      <w:r>
        <w:rPr>
          <w:rFonts w:hint="eastAsia"/>
        </w:rPr>
        <w:t>WCT资源管理</w:t>
      </w:r>
      <w:bookmarkEnd w:id="498"/>
      <w:bookmarkEnd w:id="499"/>
    </w:p>
    <w:p>
      <w:pPr>
        <w:pStyle w:val="6"/>
        <w:numPr>
          <w:ilvl w:val="0"/>
          <w:numId w:val="144"/>
        </w:numPr>
        <w:spacing w:before="0" w:after="0"/>
      </w:pPr>
      <w:bookmarkStart w:id="500" w:name="_Toc14432"/>
      <w:bookmarkStart w:id="501" w:name="_Toc6491066"/>
      <w:r>
        <w:rPr>
          <w:rFonts w:hint="eastAsia"/>
        </w:rPr>
        <w:t>用户界面</w:t>
      </w:r>
      <w:bookmarkEnd w:id="500"/>
      <w:bookmarkEnd w:id="501"/>
    </w:p>
    <w:p>
      <w:r>
        <w:drawing>
          <wp:inline distT="0" distB="0" distL="0" distR="0">
            <wp:extent cx="5278120" cy="2465070"/>
            <wp:effectExtent l="19050" t="0" r="0" b="0"/>
            <wp:docPr id="5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5"/>
                    <pic:cNvPicPr>
                      <a:picLocks noChangeAspect="1" noChangeArrowheads="1"/>
                    </pic:cNvPicPr>
                  </pic:nvPicPr>
                  <pic:blipFill>
                    <a:blip r:embed="rId86" cstate="print"/>
                    <a:srcRect/>
                    <a:stretch>
                      <a:fillRect/>
                    </a:stretch>
                  </pic:blipFill>
                  <pic:spPr>
                    <a:xfrm>
                      <a:off x="0" y="0"/>
                      <a:ext cx="5278120" cy="2465566"/>
                    </a:xfrm>
                    <a:prstGeom prst="rect">
                      <a:avLst/>
                    </a:prstGeom>
                    <a:noFill/>
                    <a:ln w="9525">
                      <a:noFill/>
                      <a:miter lim="800000"/>
                      <a:headEnd/>
                      <a:tailEnd/>
                    </a:ln>
                  </pic:spPr>
                </pic:pic>
              </a:graphicData>
            </a:graphic>
          </wp:inline>
        </w:drawing>
      </w:r>
    </w:p>
    <w:p>
      <w:pPr>
        <w:jc w:val="center"/>
      </w:pPr>
      <w:r>
        <w:rPr>
          <w:rFonts w:hint="eastAsia"/>
        </w:rPr>
        <w:t>图：系统资源</w:t>
      </w:r>
    </w:p>
    <w:p>
      <w:pPr>
        <w:pStyle w:val="6"/>
        <w:numPr>
          <w:ilvl w:val="0"/>
          <w:numId w:val="144"/>
        </w:numPr>
        <w:spacing w:before="0" w:after="0"/>
      </w:pPr>
      <w:bookmarkStart w:id="502" w:name="_Toc31562"/>
      <w:bookmarkStart w:id="503" w:name="_Toc6491067"/>
      <w:r>
        <w:rPr>
          <w:rFonts w:hint="eastAsia"/>
        </w:rPr>
        <w:t>业务要求</w:t>
      </w:r>
      <w:bookmarkEnd w:id="502"/>
      <w:bookmarkEnd w:id="50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维护WCT系统菜单信息</w:t>
            </w:r>
          </w:p>
          <w:p>
            <w:pPr>
              <w:rPr>
                <w:rFonts w:asciiTheme="minorEastAsia" w:hAnsiTheme="minorEastAsia" w:eastAsiaTheme="minorEastAsia"/>
              </w:rPr>
            </w:pPr>
            <w:r>
              <w:rPr>
                <w:rFonts w:hint="eastAsia" w:asciiTheme="minorEastAsia" w:hAnsiTheme="minorEastAsia" w:eastAsiaTheme="minorEastAsia"/>
              </w:rPr>
              <w:t>可控制WCT系统菜单权限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系统管理员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编号、菜单名称、类型、链接地址等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3"/>
        </w:numPr>
        <w:spacing w:before="0" w:after="0"/>
        <w:rPr>
          <w:rFonts w:asciiTheme="majorEastAsia" w:hAnsiTheme="majorEastAsia" w:eastAsiaTheme="majorEastAsia"/>
        </w:rPr>
      </w:pPr>
      <w:bookmarkStart w:id="504" w:name="_Toc7801"/>
      <w:bookmarkStart w:id="505" w:name="_Toc6491068"/>
      <w:r>
        <w:rPr>
          <w:rFonts w:hint="eastAsia" w:asciiTheme="majorEastAsia" w:hAnsiTheme="majorEastAsia" w:eastAsiaTheme="majorEastAsia"/>
        </w:rPr>
        <w:t>报表管理</w:t>
      </w:r>
      <w:bookmarkEnd w:id="504"/>
      <w:bookmarkEnd w:id="505"/>
    </w:p>
    <w:p>
      <w:pPr>
        <w:pStyle w:val="5"/>
        <w:numPr>
          <w:ilvl w:val="0"/>
          <w:numId w:val="145"/>
        </w:numPr>
        <w:spacing w:before="0" w:after="0"/>
      </w:pPr>
      <w:bookmarkStart w:id="506" w:name="_Toc6491069"/>
      <w:bookmarkStart w:id="507" w:name="_Toc8472"/>
      <w:r>
        <w:rPr>
          <w:rFonts w:hint="eastAsia"/>
        </w:rPr>
        <w:t>卷烟机产量报表</w:t>
      </w:r>
      <w:bookmarkEnd w:id="506"/>
      <w:bookmarkEnd w:id="507"/>
    </w:p>
    <w:p>
      <w:pPr>
        <w:pStyle w:val="6"/>
        <w:numPr>
          <w:ilvl w:val="0"/>
          <w:numId w:val="146"/>
        </w:numPr>
        <w:spacing w:before="0" w:after="0"/>
      </w:pPr>
      <w:bookmarkStart w:id="508" w:name="_Toc6491070"/>
      <w:bookmarkStart w:id="509" w:name="_Toc1248"/>
      <w:r>
        <w:rPr>
          <w:rFonts w:hint="eastAsia"/>
        </w:rPr>
        <w:t>业务要求</w:t>
      </w:r>
      <w:bookmarkEnd w:id="508"/>
      <w:bookmarkEnd w:id="50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按照起止日期等查询条件，统计卷烟机各机台产量消耗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工单日期，</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r>
              <w:rPr>
                <w:rFonts w:hint="eastAsia" w:asciiTheme="minorEastAsia" w:hAnsiTheme="minorEastAsia" w:eastAsiaTheme="minorEastAsia"/>
              </w:rPr>
              <w:t>，</w:t>
            </w:r>
            <w:r>
              <w:rPr>
                <w:rFonts w:asciiTheme="minorEastAsia" w:hAnsiTheme="minorEastAsia" w:eastAsiaTheme="minorEastAsia"/>
              </w:rPr>
              <w:t>产量</w:t>
            </w:r>
            <w:r>
              <w:rPr>
                <w:rFonts w:hint="eastAsia" w:asciiTheme="minorEastAsia" w:hAnsiTheme="minorEastAsia" w:eastAsiaTheme="minorEastAsia"/>
              </w:rPr>
              <w:t>，</w:t>
            </w:r>
            <w:r>
              <w:rPr>
                <w:rFonts w:asciiTheme="minorEastAsia" w:hAnsiTheme="minorEastAsia" w:eastAsiaTheme="minorEastAsia"/>
              </w:rPr>
              <w:t>盘纸</w:t>
            </w:r>
            <w:r>
              <w:rPr>
                <w:rFonts w:hint="eastAsia" w:asciiTheme="minorEastAsia" w:hAnsiTheme="minorEastAsia" w:eastAsiaTheme="minorEastAsia"/>
              </w:rPr>
              <w:t>，</w:t>
            </w:r>
            <w:r>
              <w:rPr>
                <w:rFonts w:asciiTheme="minorEastAsia" w:hAnsiTheme="minorEastAsia" w:eastAsiaTheme="minorEastAsia"/>
              </w:rPr>
              <w:t>水松纸</w:t>
            </w:r>
            <w:r>
              <w:rPr>
                <w:rFonts w:hint="eastAsia" w:asciiTheme="minorEastAsia" w:hAnsiTheme="minorEastAsia" w:eastAsiaTheme="minorEastAsia"/>
              </w:rPr>
              <w:t>，</w:t>
            </w:r>
            <w:r>
              <w:rPr>
                <w:rFonts w:asciiTheme="minorEastAsia" w:hAnsiTheme="minorEastAsia" w:eastAsiaTheme="minorEastAsia"/>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输入查询条件日期</w:t>
            </w:r>
          </w:p>
          <w:p>
            <w:pPr>
              <w:pStyle w:val="45"/>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得到查询结果，报表展示</w:t>
            </w:r>
          </w:p>
          <w:p>
            <w:pPr>
              <w:pStyle w:val="45"/>
              <w:numPr>
                <w:ilvl w:val="0"/>
                <w:numId w:val="147"/>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以excel形式导出报表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45"/>
        </w:numPr>
        <w:spacing w:before="0" w:after="0"/>
      </w:pPr>
      <w:bookmarkStart w:id="510" w:name="_Toc17929"/>
      <w:bookmarkStart w:id="511" w:name="_Toc6491071"/>
      <w:r>
        <w:rPr>
          <w:rFonts w:hint="eastAsia"/>
        </w:rPr>
        <w:t>包装机产量报表</w:t>
      </w:r>
      <w:bookmarkEnd w:id="510"/>
      <w:bookmarkEnd w:id="511"/>
    </w:p>
    <w:p>
      <w:pPr>
        <w:pStyle w:val="6"/>
        <w:numPr>
          <w:ilvl w:val="0"/>
          <w:numId w:val="148"/>
        </w:numPr>
        <w:spacing w:before="0" w:after="0"/>
      </w:pPr>
      <w:bookmarkStart w:id="512" w:name="_Toc28349"/>
      <w:bookmarkStart w:id="513" w:name="_Toc6491072"/>
      <w:r>
        <w:rPr>
          <w:rFonts w:hint="eastAsia"/>
        </w:rPr>
        <w:t>业务要求</w:t>
      </w:r>
      <w:bookmarkEnd w:id="512"/>
      <w:bookmarkEnd w:id="51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按照起止日期等查询条件，统计包装机各机台产量消耗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设备管理员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起止时间</w:t>
            </w:r>
            <w:r>
              <w:rPr>
                <w:rFonts w:hint="eastAsia" w:asciiTheme="minorEastAsia" w:hAnsiTheme="minorEastAsia" w:eastAsiaTheme="minorEastAsia"/>
              </w:rPr>
              <w:t>，</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工单日期，</w:t>
            </w:r>
            <w:r>
              <w:rPr>
                <w:rFonts w:asciiTheme="minorEastAsia" w:hAnsiTheme="minorEastAsia" w:eastAsiaTheme="minorEastAsia"/>
              </w:rPr>
              <w:t>设备类型</w:t>
            </w:r>
            <w:r>
              <w:rPr>
                <w:rFonts w:hint="eastAsia" w:asciiTheme="minorEastAsia" w:hAnsiTheme="minorEastAsia" w:eastAsiaTheme="minorEastAsia"/>
              </w:rPr>
              <w:t>，</w:t>
            </w:r>
            <w:r>
              <w:rPr>
                <w:rFonts w:asciiTheme="minorEastAsia" w:hAnsiTheme="minorEastAsia" w:eastAsiaTheme="minorEastAsia"/>
              </w:rPr>
              <w:t>设备名称</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品牌</w:t>
            </w:r>
            <w:r>
              <w:rPr>
                <w:rFonts w:hint="eastAsia" w:asciiTheme="minorEastAsia" w:hAnsiTheme="minorEastAsia" w:eastAsiaTheme="minorEastAsia"/>
              </w:rPr>
              <w:t>，</w:t>
            </w:r>
            <w:r>
              <w:rPr>
                <w:rFonts w:asciiTheme="minorEastAsia" w:hAnsiTheme="minorEastAsia" w:eastAsiaTheme="minorEastAsia"/>
              </w:rPr>
              <w:t>产量</w:t>
            </w:r>
            <w:r>
              <w:rPr>
                <w:rFonts w:hint="eastAsia" w:asciiTheme="minorEastAsia" w:hAnsiTheme="minorEastAsia" w:eastAsiaTheme="minorEastAsia"/>
              </w:rPr>
              <w:t>，小盒，条合，小透，条透，内衬纸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输入查询条件日期</w:t>
            </w:r>
          </w:p>
          <w:p>
            <w:pPr>
              <w:pStyle w:val="45"/>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得到查询结果，报表展示</w:t>
            </w:r>
          </w:p>
          <w:p>
            <w:pPr>
              <w:pStyle w:val="45"/>
              <w:numPr>
                <w:ilvl w:val="0"/>
                <w:numId w:val="149"/>
              </w:numPr>
              <w:spacing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以excel形式导出报表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45"/>
        </w:numPr>
        <w:spacing w:before="0" w:after="0"/>
      </w:pPr>
      <w:bookmarkStart w:id="514" w:name="_Toc6491073"/>
      <w:bookmarkStart w:id="515" w:name="_Toc23304"/>
      <w:r>
        <w:rPr>
          <w:rFonts w:hint="eastAsia"/>
        </w:rPr>
        <w:t>装箱机产量报表</w:t>
      </w:r>
      <w:bookmarkEnd w:id="514"/>
      <w:bookmarkEnd w:id="515"/>
    </w:p>
    <w:p>
      <w:pPr>
        <w:pStyle w:val="51"/>
        <w:numPr>
          <w:ilvl w:val="0"/>
          <w:numId w:val="150"/>
        </w:numPr>
        <w:ind w:firstLineChars="0"/>
      </w:pPr>
      <w:r>
        <w:rPr>
          <w:rFonts w:hint="eastAsia" w:ascii="宋体" w:hAnsi="宋体"/>
        </w:rPr>
        <w:t>参考井烟报表样式</w:t>
      </w:r>
    </w:p>
    <w:p>
      <w:pPr>
        <w:pStyle w:val="5"/>
        <w:numPr>
          <w:ilvl w:val="0"/>
          <w:numId w:val="145"/>
        </w:numPr>
        <w:spacing w:before="0" w:after="0"/>
      </w:pPr>
      <w:bookmarkStart w:id="516" w:name="_Toc6491074"/>
      <w:bookmarkStart w:id="517" w:name="_Toc8739"/>
      <w:r>
        <w:rPr>
          <w:rFonts w:hint="eastAsia"/>
        </w:rPr>
        <w:t>成型机产量报表</w:t>
      </w:r>
      <w:bookmarkEnd w:id="516"/>
      <w:bookmarkEnd w:id="517"/>
    </w:p>
    <w:p>
      <w:pPr>
        <w:pStyle w:val="51"/>
        <w:numPr>
          <w:ilvl w:val="0"/>
          <w:numId w:val="151"/>
        </w:numPr>
        <w:ind w:firstLineChars="0"/>
      </w:pPr>
      <w:r>
        <w:rPr>
          <w:rFonts w:ascii="宋体" w:hAnsi="宋体"/>
        </w:rPr>
        <w:t>参考井烟</w:t>
      </w:r>
      <w:r>
        <w:rPr>
          <w:rFonts w:hint="eastAsia" w:ascii="宋体" w:hAnsi="宋体"/>
        </w:rPr>
        <w:t>报表样式</w:t>
      </w:r>
    </w:p>
    <w:p>
      <w:pPr>
        <w:pStyle w:val="3"/>
        <w:numPr>
          <w:ilvl w:val="0"/>
          <w:numId w:val="22"/>
        </w:numPr>
        <w:spacing w:before="0" w:after="0"/>
      </w:pPr>
      <w:bookmarkStart w:id="518" w:name="_Toc6491075"/>
      <w:bookmarkStart w:id="519" w:name="_Toc11082"/>
      <w:r>
        <w:rPr>
          <w:rFonts w:hint="eastAsia"/>
        </w:rPr>
        <w:t>WCT协同终端</w:t>
      </w:r>
      <w:bookmarkEnd w:id="518"/>
      <w:bookmarkEnd w:id="519"/>
    </w:p>
    <w:p>
      <w:pPr>
        <w:pStyle w:val="4"/>
        <w:numPr>
          <w:ilvl w:val="0"/>
          <w:numId w:val="152"/>
        </w:numPr>
        <w:spacing w:before="0" w:after="0"/>
      </w:pPr>
      <w:bookmarkStart w:id="520" w:name="_Toc11553"/>
      <w:bookmarkStart w:id="521" w:name="_Toc6491076"/>
      <w:r>
        <w:t>刷卡一键登录</w:t>
      </w:r>
      <w:bookmarkEnd w:id="520"/>
      <w:bookmarkEnd w:id="521"/>
    </w:p>
    <w:p>
      <w:pPr>
        <w:pStyle w:val="5"/>
        <w:numPr>
          <w:ilvl w:val="0"/>
          <w:numId w:val="153"/>
        </w:numPr>
        <w:spacing w:before="0" w:after="0"/>
      </w:pPr>
      <w:bookmarkStart w:id="522" w:name="_Toc6491077"/>
      <w:bookmarkStart w:id="523" w:name="_Toc26021"/>
      <w:r>
        <w:rPr>
          <w:rFonts w:hint="eastAsia"/>
        </w:rPr>
        <w:t>用户界面</w:t>
      </w:r>
      <w:bookmarkEnd w:id="522"/>
      <w:bookmarkEnd w:id="523"/>
    </w:p>
    <w:p>
      <w:r>
        <w:drawing>
          <wp:inline distT="0" distB="0" distL="0" distR="0">
            <wp:extent cx="5278120" cy="2966085"/>
            <wp:effectExtent l="19050" t="0" r="0" b="0"/>
            <wp:docPr id="52" name="图片 16" descr="C:\Users\Administrator\Desktop\井烟数采系统截图\WCT\登录页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6" descr="C:\Users\Administrator\Desktop\井烟数采系统截图\WCT\登录页面.jpg"/>
                    <pic:cNvPicPr>
                      <a:picLocks noChangeAspect="1" noChangeArrowheads="1"/>
                    </pic:cNvPicPr>
                  </pic:nvPicPr>
                  <pic:blipFill>
                    <a:blip r:embed="rId87"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图：刷卡登录页</w:t>
      </w:r>
    </w:p>
    <w:p>
      <w:pPr>
        <w:pStyle w:val="5"/>
        <w:numPr>
          <w:ilvl w:val="0"/>
          <w:numId w:val="153"/>
        </w:numPr>
        <w:spacing w:before="0" w:after="0"/>
      </w:pPr>
      <w:bookmarkStart w:id="524" w:name="_Toc45"/>
      <w:bookmarkStart w:id="525" w:name="_Toc6491078"/>
      <w:r>
        <w:rPr>
          <w:rFonts w:hint="eastAsia"/>
        </w:rPr>
        <w:t>业务要求</w:t>
      </w:r>
      <w:bookmarkEnd w:id="524"/>
      <w:bookmarkEnd w:id="5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ind w:firstLine="420"/>
              <w:rPr>
                <w:rFonts w:asciiTheme="minorEastAsia" w:hAnsiTheme="minorEastAsia" w:eastAsiaTheme="minorEastAsia"/>
              </w:rPr>
            </w:pPr>
            <w:r>
              <w:rPr>
                <w:rFonts w:hint="eastAsia" w:asciiTheme="minorEastAsia" w:hAnsiTheme="minorEastAsia" w:eastAsiaTheme="minorEastAsia"/>
              </w:rPr>
              <w:t>数采系统按预设的机台配置，为WCT登录页面分配操作工工号，登录时仅需要输入WCT登录密码即可。</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执行此功能时，需在PMS管理系统中设置WCT登录方式为密码登录。</w:t>
            </w:r>
          </w:p>
          <w:p>
            <w:pPr>
              <w:spacing w:line="360" w:lineRule="auto"/>
              <w:rPr>
                <w:rFonts w:asciiTheme="minorEastAsia" w:hAnsiTheme="minorEastAsia" w:eastAsiaTheme="minorEastAsia"/>
                <w:color w:val="FF0000"/>
              </w:rPr>
            </w:pPr>
            <w:r>
              <w:rPr>
                <w:rFonts w:hint="eastAsia" w:asciiTheme="minorEastAsia" w:hAnsiTheme="minorEastAsia" w:eastAsiaTheme="minorEastAsia"/>
                <w:color w:val="FF0000"/>
              </w:rPr>
              <w:t>异常情况：</w:t>
            </w:r>
          </w:p>
          <w:p>
            <w:pPr>
              <w:spacing w:line="360" w:lineRule="auto"/>
              <w:ind w:firstLine="420"/>
              <w:rPr>
                <w:rFonts w:asciiTheme="minorEastAsia" w:hAnsiTheme="minorEastAsia" w:eastAsiaTheme="minorEastAsia"/>
              </w:rPr>
            </w:pPr>
            <w:r>
              <w:rPr>
                <w:rFonts w:hint="eastAsia" w:asciiTheme="minorEastAsia" w:hAnsiTheme="minorEastAsia" w:eastAsiaTheme="minorEastAsia"/>
                <w:color w:val="FF0000"/>
              </w:rPr>
              <w:t>如机台配置异常、IP与机台工号不匹配，则WCT登录界面无法自动显示班组、班次、机台、型号等信息，此时需要检查服务器机台配置参数。</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登录页面即可用户名密码登录，又可一键刷卡登录</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登录完成后，session保存两份，一份系统登录，另一份设备管理第一次不用登录，直接调用第二份登录信息，如果想切换登录人，可在设备模块刷卡登录切换操作人员信息。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手动登录：用户名、密码</w:t>
            </w:r>
          </w:p>
          <w:p>
            <w:pPr>
              <w:spacing w:line="360" w:lineRule="auto"/>
              <w:rPr>
                <w:rFonts w:asciiTheme="minorEastAsia" w:hAnsiTheme="minorEastAsia" w:eastAsiaTheme="minorEastAsia"/>
              </w:rPr>
            </w:pPr>
            <w:r>
              <w:rPr>
                <w:rFonts w:hint="eastAsia" w:asciiTheme="minorEastAsia" w:hAnsiTheme="minorEastAsia" w:eastAsiaTheme="minorEastAsia"/>
              </w:rPr>
              <w:t>刷卡登录：卡号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机台生产监视信息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9"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spacing w:line="360" w:lineRule="auto"/>
              <w:ind w:firstLine="420"/>
              <w:rPr>
                <w:rFonts w:asciiTheme="minorEastAsia" w:hAnsiTheme="minorEastAsia" w:eastAsiaTheme="minorEastAsia"/>
              </w:rPr>
            </w:pPr>
            <w:r>
              <w:rPr>
                <w:rFonts w:hint="eastAsia" w:asciiTheme="minorEastAsia" w:hAnsiTheme="minorEastAsia" w:eastAsiaTheme="minorEastAsia"/>
              </w:rPr>
              <w:t>1）操作工登录WCT终端时，打开终端刷卡登录界面，使用工作卡刷卡登录。不需要确认登录密码。</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2）执行此功能前，需要在PMS管理系统中完成操作工工作卡制卡、绑定用户、设置WCT登录方式为刷卡登录等管理工作。</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3）刷卡登录界面支持IC卡刷卡登录方式；也支持刷卡异常时，用屏幕键盘输入密码登录。</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4）刷卡登录界面支持界面输入焦点自动定位到卡号输入框，每隔5秒自动检查输入焦点是否定位到</w:t>
            </w:r>
          </w:p>
          <w:p>
            <w:pPr>
              <w:spacing w:line="360" w:lineRule="auto"/>
              <w:rPr>
                <w:rFonts w:asciiTheme="minorEastAsia" w:hAnsiTheme="minorEastAsia" w:eastAsiaTheme="minorEastAsia"/>
                <w:color w:val="FF0000"/>
              </w:rPr>
            </w:pPr>
            <w:r>
              <w:rPr>
                <w:rFonts w:hint="eastAsia" w:asciiTheme="minorEastAsia" w:hAnsiTheme="minorEastAsia" w:eastAsiaTheme="minorEastAsia"/>
                <w:color w:val="FF0000"/>
              </w:rPr>
              <w:t>异常情况：</w:t>
            </w:r>
          </w:p>
          <w:p>
            <w:pPr>
              <w:spacing w:line="360" w:lineRule="auto"/>
              <w:ind w:firstLine="420"/>
              <w:rPr>
                <w:rFonts w:asciiTheme="minorEastAsia" w:hAnsiTheme="minorEastAsia" w:eastAsiaTheme="minorEastAsia"/>
                <w:color w:val="FF0000"/>
              </w:rPr>
            </w:pPr>
            <w:r>
              <w:rPr>
                <w:rFonts w:hint="eastAsia" w:asciiTheme="minorEastAsia" w:hAnsiTheme="minorEastAsia" w:eastAsiaTheme="minorEastAsia"/>
                <w:color w:val="FF0000"/>
              </w:rPr>
              <w:t>当PMS管理系统设置WCT登录方式为刷卡登录后，WCT刷卡登录方式才生效，如遇到刷卡设备故障，或其他刷卡异常导致无法刷入卡信息，则采用屏幕小键盘录入登录密码方式登录。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26" w:name="_Toc10699"/>
      <w:bookmarkStart w:id="527" w:name="_Toc6491079"/>
      <w:r>
        <w:rPr>
          <w:rFonts w:hint="eastAsia"/>
        </w:rPr>
        <w:t>生产监视</w:t>
      </w:r>
      <w:bookmarkEnd w:id="526"/>
      <w:bookmarkEnd w:id="527"/>
    </w:p>
    <w:p>
      <w:pPr>
        <w:pStyle w:val="5"/>
        <w:numPr>
          <w:ilvl w:val="0"/>
          <w:numId w:val="154"/>
        </w:numPr>
        <w:spacing w:before="0" w:after="0"/>
      </w:pPr>
      <w:bookmarkStart w:id="528" w:name="_Toc12537"/>
      <w:bookmarkStart w:id="529" w:name="_Toc6491080"/>
      <w:r>
        <w:rPr>
          <w:rFonts w:hint="eastAsia"/>
        </w:rPr>
        <w:t>卷包/成型机台监视</w:t>
      </w:r>
      <w:bookmarkEnd w:id="528"/>
      <w:bookmarkEnd w:id="529"/>
    </w:p>
    <w:p>
      <w:pPr>
        <w:pStyle w:val="6"/>
        <w:numPr>
          <w:ilvl w:val="0"/>
          <w:numId w:val="155"/>
        </w:numPr>
        <w:spacing w:before="0" w:after="0"/>
      </w:pPr>
      <w:bookmarkStart w:id="530" w:name="_Toc6491081"/>
      <w:bookmarkStart w:id="531" w:name="_Toc74"/>
      <w:r>
        <w:rPr>
          <w:rFonts w:hint="eastAsia"/>
        </w:rPr>
        <w:t>用户界面</w:t>
      </w:r>
      <w:bookmarkEnd w:id="530"/>
      <w:bookmarkEnd w:id="531"/>
    </w:p>
    <w:p>
      <w:r>
        <w:drawing>
          <wp:inline distT="0" distB="0" distL="0" distR="0">
            <wp:extent cx="5278120" cy="2966085"/>
            <wp:effectExtent l="19050" t="0" r="0" b="0"/>
            <wp:docPr id="54" name="图片 17" descr="C:\Users\Administrator\Desktop\井烟数采系统截图\WCT\机台监控--包装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7" descr="C:\Users\Administrator\Desktop\井烟数采系统截图\WCT\机台监控--包装机.jpg"/>
                    <pic:cNvPicPr>
                      <a:picLocks noChangeAspect="1" noChangeArrowheads="1"/>
                    </pic:cNvPicPr>
                  </pic:nvPicPr>
                  <pic:blipFill>
                    <a:blip r:embed="rId8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t>图</w:t>
      </w:r>
      <w:r>
        <w:rPr>
          <w:rFonts w:hint="eastAsia"/>
        </w:rPr>
        <w:t>：</w:t>
      </w:r>
      <w:r>
        <w:t>卷包监视</w:t>
      </w:r>
    </w:p>
    <w:p>
      <w:pPr>
        <w:jc w:val="center"/>
      </w:pPr>
      <w:r>
        <w:drawing>
          <wp:inline distT="0" distB="0" distL="0" distR="0">
            <wp:extent cx="5278120" cy="2966085"/>
            <wp:effectExtent l="19050" t="0" r="0" b="0"/>
            <wp:docPr id="59" name="图片 18" descr="C:\Users\Administrator\Desktop\井烟数采系统截图\WCT\机台监控--成型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8" descr="C:\Users\Administrator\Desktop\井烟数采系统截图\WCT\机台监控--成型机.jpg"/>
                    <pic:cNvPicPr>
                      <a:picLocks noChangeAspect="1" noChangeArrowheads="1"/>
                    </pic:cNvPicPr>
                  </pic:nvPicPr>
                  <pic:blipFill>
                    <a:blip r:embed="rId89"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图：成型监视</w:t>
      </w:r>
    </w:p>
    <w:p>
      <w:pPr>
        <w:pStyle w:val="6"/>
        <w:numPr>
          <w:ilvl w:val="0"/>
          <w:numId w:val="155"/>
        </w:numPr>
        <w:spacing w:before="0" w:after="0"/>
      </w:pPr>
      <w:bookmarkStart w:id="532" w:name="_Toc6491082"/>
      <w:bookmarkStart w:id="533" w:name="_Toc20730"/>
      <w:r>
        <w:rPr>
          <w:rFonts w:hint="eastAsia"/>
        </w:rPr>
        <w:t>业务要求</w:t>
      </w:r>
      <w:bookmarkEnd w:id="532"/>
      <w:bookmarkEnd w:id="53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功能说明：</w:t>
            </w:r>
          </w:p>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该功能作为WCT主画面，展示机台实时生产运行情况。</w:t>
            </w:r>
          </w:p>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展示的信息包括：日期、班次、班组、操作人员姓名、机台号、机型、运行状况（正常/报警/停机）、车速（额定/实际）、产量（计划/实绩）、各辅料（消耗/标准单耗/单耗）、单耗排名、车间排名、运行统计（运行时间、停机时间、停机次数）。</w:t>
            </w:r>
          </w:p>
          <w:p>
            <w:pPr>
              <w:spacing w:line="360" w:lineRule="auto"/>
              <w:ind w:firstLine="420" w:firstLineChars="200"/>
              <w:rPr>
                <w:rFonts w:hint="eastAsia" w:asciiTheme="minorEastAsia" w:hAnsiTheme="minorEastAsia" w:eastAsiaTheme="minorEastAsia"/>
              </w:rPr>
            </w:pPr>
            <w:r>
              <w:rPr>
                <w:rFonts w:hint="eastAsia" w:asciiTheme="minorEastAsia" w:hAnsiTheme="minorEastAsia" w:eastAsiaTheme="minorEastAsia"/>
              </w:rPr>
              <w:t>展现方式：颜色（绿色-运行，红色-停机）、进度条、柱状图、对比柱状图</w:t>
            </w:r>
          </w:p>
          <w:p>
            <w:p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刷新频率：每次请求返回到显示完成后，2S后再发送第二次请求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登陆信息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asciiTheme="minorEastAsia" w:hAnsiTheme="minorEastAsia" w:eastAsiaTheme="minorEastAsia"/>
              </w:rPr>
              <w:t>机台生产监视信息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34" w:name="_Toc7025"/>
      <w:bookmarkStart w:id="535" w:name="_Toc6491083"/>
      <w:r>
        <w:rPr>
          <w:rFonts w:hint="eastAsia"/>
        </w:rPr>
        <w:t>生产调度</w:t>
      </w:r>
      <w:bookmarkEnd w:id="534"/>
      <w:bookmarkEnd w:id="535"/>
    </w:p>
    <w:p>
      <w:pPr>
        <w:pStyle w:val="5"/>
        <w:numPr>
          <w:ilvl w:val="0"/>
          <w:numId w:val="156"/>
        </w:numPr>
        <w:spacing w:before="0" w:after="0"/>
      </w:pPr>
      <w:bookmarkStart w:id="536" w:name="_Toc23850"/>
      <w:bookmarkStart w:id="537" w:name="_Toc6491084"/>
      <w:r>
        <w:rPr>
          <w:rFonts w:hint="eastAsia"/>
        </w:rPr>
        <w:t>卷包/成型车间排班</w:t>
      </w:r>
      <w:bookmarkEnd w:id="536"/>
      <w:bookmarkEnd w:id="537"/>
    </w:p>
    <w:p>
      <w:pPr>
        <w:pStyle w:val="6"/>
        <w:numPr>
          <w:ilvl w:val="0"/>
          <w:numId w:val="157"/>
        </w:numPr>
        <w:spacing w:before="0" w:after="0"/>
      </w:pPr>
      <w:bookmarkStart w:id="538" w:name="_Toc6491085"/>
      <w:bookmarkStart w:id="539" w:name="_Toc28819"/>
      <w:r>
        <w:rPr>
          <w:rFonts w:hint="eastAsia"/>
        </w:rPr>
        <w:t>用户界面</w:t>
      </w:r>
      <w:bookmarkEnd w:id="538"/>
      <w:bookmarkEnd w:id="539"/>
    </w:p>
    <w:p>
      <w:r>
        <w:drawing>
          <wp:inline distT="0" distB="0" distL="0" distR="0">
            <wp:extent cx="5278120" cy="2966085"/>
            <wp:effectExtent l="19050" t="0" r="0" b="0"/>
            <wp:docPr id="61" name="图片 19" descr="C:\Users\Administrator\Desktop\井烟数采系统截图\WCT\生产调度--卷包车间排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9" descr="C:\Users\Administrator\Desktop\井烟数采系统截图\WCT\生产调度--卷包车间排班.jpg"/>
                    <pic:cNvPicPr>
                      <a:picLocks noChangeAspect="1" noChangeArrowheads="1"/>
                    </pic:cNvPicPr>
                  </pic:nvPicPr>
                  <pic:blipFill>
                    <a:blip r:embed="rId9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图：车间排班</w:t>
      </w:r>
    </w:p>
    <w:p>
      <w:pPr>
        <w:pStyle w:val="6"/>
        <w:numPr>
          <w:ilvl w:val="0"/>
          <w:numId w:val="157"/>
        </w:numPr>
        <w:spacing w:before="0" w:after="0"/>
      </w:pPr>
      <w:bookmarkStart w:id="540" w:name="_Toc14538"/>
      <w:bookmarkStart w:id="541" w:name="_Toc6491086"/>
      <w:r>
        <w:rPr>
          <w:rFonts w:hint="eastAsia"/>
        </w:rPr>
        <w:t>业务要求</w:t>
      </w:r>
      <w:bookmarkEnd w:id="540"/>
      <w:bookmarkEnd w:id="54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工厂日历由MES统一下发到各机台，提供工厂日历显示功能。</w:t>
            </w:r>
          </w:p>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以不同颜色区分过去、当天、未来的日历。</w:t>
            </w:r>
          </w:p>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提供月度翻页按钮。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当月</w:t>
            </w:r>
            <w:r>
              <w:rPr>
                <w:rFonts w:asciiTheme="minorEastAsia" w:hAnsiTheme="minorEastAsia" w:eastAsiaTheme="minorEastAsia"/>
              </w:rPr>
              <w:t>排班明细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56"/>
        </w:numPr>
        <w:spacing w:before="0" w:after="0"/>
      </w:pPr>
      <w:bookmarkStart w:id="542" w:name="_Toc29764"/>
      <w:bookmarkStart w:id="543" w:name="_Toc6491087"/>
      <w:r>
        <w:rPr>
          <w:rFonts w:hint="eastAsia"/>
        </w:rPr>
        <w:t>卷包/成型工单信息</w:t>
      </w:r>
      <w:bookmarkEnd w:id="542"/>
      <w:bookmarkEnd w:id="543"/>
    </w:p>
    <w:p>
      <w:pPr>
        <w:pStyle w:val="6"/>
        <w:numPr>
          <w:ilvl w:val="0"/>
          <w:numId w:val="158"/>
        </w:numPr>
        <w:spacing w:before="0" w:after="0"/>
      </w:pPr>
      <w:bookmarkStart w:id="544" w:name="_Toc29479"/>
      <w:bookmarkStart w:id="545" w:name="_Toc6491088"/>
      <w:r>
        <w:rPr>
          <w:rFonts w:hint="eastAsia"/>
        </w:rPr>
        <w:t>用户界面</w:t>
      </w:r>
      <w:bookmarkEnd w:id="544"/>
      <w:bookmarkEnd w:id="545"/>
    </w:p>
    <w:p>
      <w:r>
        <w:drawing>
          <wp:inline distT="0" distB="0" distL="0" distR="0">
            <wp:extent cx="5278120" cy="2965450"/>
            <wp:effectExtent l="19050" t="0" r="0" b="0"/>
            <wp:docPr id="63" name="图片 20" descr="C:\Users\Administrator\Desktop\井烟数采系统截图\WCT\生产调度--包装生产工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0" descr="C:\Users\Administrator\Desktop\井烟数采系统截图\WCT\生产调度--包装生产工单.jpg"/>
                    <pic:cNvPicPr>
                      <a:picLocks noChangeAspect="1" noChangeArrowheads="1"/>
                    </pic:cNvPicPr>
                  </pic:nvPicPr>
                  <pic:blipFill>
                    <a:blip r:embed="rId91" cstate="print"/>
                    <a:srcRect/>
                    <a:stretch>
                      <a:fillRect/>
                    </a:stretch>
                  </pic:blipFill>
                  <pic:spPr>
                    <a:xfrm>
                      <a:off x="0" y="0"/>
                      <a:ext cx="5278120" cy="2965888"/>
                    </a:xfrm>
                    <a:prstGeom prst="rect">
                      <a:avLst/>
                    </a:prstGeom>
                    <a:noFill/>
                    <a:ln w="9525">
                      <a:noFill/>
                      <a:miter lim="800000"/>
                      <a:headEnd/>
                      <a:tailEnd/>
                    </a:ln>
                  </pic:spPr>
                </pic:pic>
              </a:graphicData>
            </a:graphic>
          </wp:inline>
        </w:drawing>
      </w:r>
    </w:p>
    <w:p>
      <w:pPr>
        <w:jc w:val="center"/>
      </w:pPr>
      <w:r>
        <w:rPr>
          <w:rFonts w:hint="eastAsia"/>
        </w:rPr>
        <w:t>图：工单信息</w:t>
      </w:r>
    </w:p>
    <w:p>
      <w:pPr>
        <w:pStyle w:val="6"/>
        <w:numPr>
          <w:ilvl w:val="0"/>
          <w:numId w:val="158"/>
        </w:numPr>
        <w:spacing w:before="0" w:after="0"/>
      </w:pPr>
      <w:bookmarkStart w:id="546" w:name="_Toc22905"/>
      <w:bookmarkStart w:id="547" w:name="_Toc6491089"/>
      <w:r>
        <w:rPr>
          <w:rFonts w:hint="eastAsia"/>
        </w:rPr>
        <w:t>业务要求</w:t>
      </w:r>
      <w:bookmarkEnd w:id="546"/>
      <w:bookmarkEnd w:id="54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查询已审核通过的工单和生产完成的工单</w:t>
            </w:r>
          </w:p>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时间降序，班次升序排序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车间、设备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工单号、设备、日期、班次、班组、牌号、计划产量、单位、批次、状态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MES下发工单至卷包数采</w:t>
            </w:r>
          </w:p>
          <w:p>
            <w:pPr>
              <w:pStyle w:val="45"/>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PMS审核</w:t>
            </w:r>
          </w:p>
          <w:p>
            <w:pPr>
              <w:pStyle w:val="45"/>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WCT卷包成型工单查询已审核的工单</w:t>
            </w:r>
          </w:p>
          <w:p>
            <w:pPr>
              <w:pStyle w:val="45"/>
              <w:numPr>
                <w:ilvl w:val="0"/>
                <w:numId w:val="15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操作工修改工单状态（运行、完成）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56"/>
        </w:numPr>
        <w:spacing w:before="0" w:after="0"/>
      </w:pPr>
      <w:bookmarkStart w:id="548" w:name="_Toc22716"/>
      <w:bookmarkStart w:id="549" w:name="_Toc6491090"/>
      <w:r>
        <w:rPr>
          <w:rFonts w:hint="eastAsia"/>
        </w:rPr>
        <w:t>卷包/成型工单实绩</w:t>
      </w:r>
      <w:bookmarkEnd w:id="548"/>
      <w:bookmarkEnd w:id="549"/>
    </w:p>
    <w:p>
      <w:pPr>
        <w:pStyle w:val="6"/>
        <w:numPr>
          <w:ilvl w:val="0"/>
          <w:numId w:val="160"/>
        </w:numPr>
        <w:spacing w:before="0" w:after="0"/>
      </w:pPr>
      <w:bookmarkStart w:id="550" w:name="_Toc29370"/>
      <w:bookmarkStart w:id="551" w:name="_Toc6491091"/>
      <w:r>
        <w:rPr>
          <w:rFonts w:hint="eastAsia"/>
        </w:rPr>
        <w:t>用户界面</w:t>
      </w:r>
      <w:bookmarkEnd w:id="550"/>
      <w:bookmarkEnd w:id="551"/>
    </w:p>
    <w:p>
      <w:r>
        <w:drawing>
          <wp:inline distT="0" distB="0" distL="0" distR="0">
            <wp:extent cx="5278120" cy="2966720"/>
            <wp:effectExtent l="19050" t="0" r="0" b="0"/>
            <wp:docPr id="64" name="图片 21" descr="C:\Users\Administrator\Desktop\井烟数采系统截图\WCT\生产调度--工单实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1" descr="C:\Users\Administrator\Desktop\井烟数采系统截图\WCT\生产调度--工单实绩.jpg"/>
                    <pic:cNvPicPr>
                      <a:picLocks noChangeAspect="1" noChangeArrowheads="1"/>
                    </pic:cNvPicPr>
                  </pic:nvPicPr>
                  <pic:blipFill>
                    <a:blip r:embed="rId92"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图：工单实绩</w:t>
      </w:r>
    </w:p>
    <w:p>
      <w:pPr>
        <w:pStyle w:val="6"/>
        <w:numPr>
          <w:ilvl w:val="0"/>
          <w:numId w:val="160"/>
        </w:numPr>
        <w:spacing w:before="0" w:after="0"/>
      </w:pPr>
      <w:bookmarkStart w:id="552" w:name="_Toc6491092"/>
      <w:bookmarkStart w:id="553" w:name="_Toc4640"/>
      <w:r>
        <w:rPr>
          <w:rFonts w:hint="eastAsia"/>
        </w:rPr>
        <w:t>业务要求</w:t>
      </w:r>
      <w:bookmarkEnd w:id="552"/>
      <w:bookmarkEnd w:id="55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查询已经生产完成的工单</w:t>
            </w:r>
          </w:p>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点击工单弹出产量和物料消耗明细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设备类型，班次，班组、设备编号，工单日期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设备、日期、班次、班组、牌号、计划产量、剔除产量、运行时长、停机时长、停机次数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54" w:name="_Toc6491093"/>
      <w:bookmarkStart w:id="555" w:name="_Toc3519"/>
      <w:r>
        <w:rPr>
          <w:rFonts w:hint="eastAsia"/>
        </w:rPr>
        <w:t>物料请求</w:t>
      </w:r>
      <w:bookmarkEnd w:id="554"/>
      <w:bookmarkEnd w:id="555"/>
    </w:p>
    <w:p>
      <w:pPr>
        <w:pStyle w:val="5"/>
        <w:numPr>
          <w:ilvl w:val="0"/>
          <w:numId w:val="161"/>
        </w:numPr>
        <w:spacing w:before="0" w:after="0"/>
      </w:pPr>
      <w:bookmarkStart w:id="556" w:name="_Toc26526"/>
      <w:bookmarkStart w:id="557" w:name="_Toc6491094"/>
      <w:r>
        <w:rPr>
          <w:rFonts w:hint="eastAsia"/>
        </w:rPr>
        <w:t>物料呼叫</w:t>
      </w:r>
      <w:bookmarkEnd w:id="556"/>
      <w:bookmarkEnd w:id="557"/>
    </w:p>
    <w:p>
      <w:pPr>
        <w:pStyle w:val="6"/>
        <w:numPr>
          <w:ilvl w:val="0"/>
          <w:numId w:val="162"/>
        </w:numPr>
        <w:spacing w:before="0" w:after="0"/>
      </w:pPr>
      <w:bookmarkStart w:id="558" w:name="_Toc9528"/>
      <w:bookmarkStart w:id="559" w:name="_Toc6491095"/>
      <w:r>
        <w:rPr>
          <w:rFonts w:hint="eastAsia"/>
        </w:rPr>
        <w:t>用户界面</w:t>
      </w:r>
      <w:bookmarkEnd w:id="558"/>
      <w:bookmarkEnd w:id="559"/>
    </w:p>
    <w:p>
      <w:r>
        <w:drawing>
          <wp:inline distT="0" distB="0" distL="0" distR="0">
            <wp:extent cx="5278120" cy="2966720"/>
            <wp:effectExtent l="19050" t="0" r="0" b="0"/>
            <wp:docPr id="73" name="图片 22" descr="C:\Users\Administrator\Desktop\井烟数采系统截图\WCT\物料请求--物料呼叫.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2" descr="C:\Users\Administrator\Desktop\井烟数采系统截图\WCT\物料请求--物料呼叫.jpg"/>
                    <pic:cNvPicPr>
                      <a:picLocks noChangeAspect="1" noChangeArrowheads="1"/>
                    </pic:cNvPicPr>
                  </pic:nvPicPr>
                  <pic:blipFill>
                    <a:blip r:embed="rId93"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图：物料呼叫1</w:t>
      </w:r>
    </w:p>
    <w:p>
      <w:pPr>
        <w:jc w:val="center"/>
      </w:pPr>
      <w:r>
        <w:drawing>
          <wp:inline distT="0" distB="0" distL="0" distR="0">
            <wp:extent cx="5278120" cy="2966720"/>
            <wp:effectExtent l="19050" t="0" r="0" b="0"/>
            <wp:docPr id="75" name="图片 23" descr="C:\Users\Administrator\Desktop\井烟数采系统截图\WCT\物料请求--物料呼叫--卷接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3" descr="C:\Users\Administrator\Desktop\井烟数采系统截图\WCT\物料请求--物料呼叫--卷接机.jpg"/>
                    <pic:cNvPicPr>
                      <a:picLocks noChangeAspect="1" noChangeArrowheads="1"/>
                    </pic:cNvPicPr>
                  </pic:nvPicPr>
                  <pic:blipFill>
                    <a:blip r:embed="rId94"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图：物料呼叫2</w:t>
      </w:r>
    </w:p>
    <w:p>
      <w:pPr>
        <w:pStyle w:val="6"/>
        <w:numPr>
          <w:ilvl w:val="0"/>
          <w:numId w:val="162"/>
        </w:numPr>
        <w:spacing w:before="0" w:after="0"/>
      </w:pPr>
      <w:bookmarkStart w:id="560" w:name="_Toc6491096"/>
      <w:bookmarkStart w:id="561" w:name="_Toc13942"/>
      <w:r>
        <w:rPr>
          <w:rFonts w:hint="eastAsia"/>
        </w:rPr>
        <w:t>业务要求</w:t>
      </w:r>
      <w:bookmarkEnd w:id="560"/>
      <w:bookmarkEnd w:id="56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选择相应的机台，进入要料系统要料</w:t>
            </w:r>
          </w:p>
          <w:p>
            <w:pPr>
              <w:pStyle w:val="48"/>
              <w:spacing w:line="360" w:lineRule="auto"/>
              <w:ind w:firstLine="0" w:firstLineChars="0"/>
              <w:rPr>
                <w:rFonts w:asciiTheme="minorEastAsia" w:hAnsiTheme="minorEastAsia" w:eastAsiaTheme="minorEastAsia"/>
                <w:kern w:val="0"/>
              </w:rPr>
            </w:pPr>
            <w:r>
              <w:rPr>
                <w:rFonts w:hint="eastAsia" w:asciiTheme="minorEastAsia" w:hAnsiTheme="minorEastAsia" w:eastAsiaTheme="minorEastAsia"/>
                <w:kern w:val="0"/>
              </w:rPr>
              <w:t>在进入要料系统前，需要牌号交叉验证，就是和要料系统相互验证下当前生产的牌号是否和要料系统生产工单牌号一致。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机台号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要料系统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登录WCT系统</w:t>
            </w:r>
          </w:p>
          <w:p>
            <w:pPr>
              <w:pStyle w:val="45"/>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进入呼叫要料</w:t>
            </w:r>
            <w:r>
              <w:rPr>
                <w:rFonts w:hint="eastAsia" w:asciiTheme="minorEastAsia" w:hAnsiTheme="minorEastAsia" w:eastAsiaTheme="minorEastAsia"/>
                <w:sz w:val="21"/>
                <w:szCs w:val="21"/>
                <w:lang w:val="en-US" w:eastAsia="zh-CN"/>
              </w:rPr>
              <w:t>系统要料</w:t>
            </w:r>
          </w:p>
          <w:p>
            <w:pPr>
              <w:pStyle w:val="45"/>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AGV小车送料到相应的呼叫设备</w:t>
            </w:r>
          </w:p>
          <w:p>
            <w:pPr>
              <w:pStyle w:val="45"/>
              <w:numPr>
                <w:ilvl w:val="0"/>
                <w:numId w:val="163"/>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562" w:name="_Toc24974"/>
      <w:bookmarkStart w:id="563" w:name="_Toc6491097"/>
      <w:r>
        <w:rPr>
          <w:rFonts w:hint="eastAsia"/>
        </w:rPr>
        <w:t>生产对比</w:t>
      </w:r>
      <w:bookmarkEnd w:id="562"/>
      <w:bookmarkEnd w:id="563"/>
    </w:p>
    <w:p>
      <w:pPr>
        <w:pStyle w:val="5"/>
        <w:numPr>
          <w:ilvl w:val="0"/>
          <w:numId w:val="164"/>
        </w:numPr>
        <w:spacing w:before="0" w:after="0"/>
      </w:pPr>
      <w:bookmarkStart w:id="564" w:name="_Toc6491098"/>
      <w:bookmarkStart w:id="565" w:name="_Toc19716"/>
      <w:r>
        <w:rPr>
          <w:rFonts w:hint="eastAsia"/>
        </w:rPr>
        <w:t>实时产量对比</w:t>
      </w:r>
      <w:bookmarkEnd w:id="564"/>
      <w:bookmarkEnd w:id="565"/>
    </w:p>
    <w:p>
      <w:pPr>
        <w:pStyle w:val="6"/>
        <w:numPr>
          <w:ilvl w:val="0"/>
          <w:numId w:val="165"/>
        </w:numPr>
        <w:spacing w:before="0" w:after="0"/>
      </w:pPr>
      <w:bookmarkStart w:id="566" w:name="_Toc26838"/>
      <w:bookmarkStart w:id="567" w:name="_Toc6491099"/>
      <w:r>
        <w:rPr>
          <w:rFonts w:hint="eastAsia"/>
        </w:rPr>
        <w:t>用户界面</w:t>
      </w:r>
      <w:bookmarkEnd w:id="566"/>
      <w:bookmarkEnd w:id="567"/>
    </w:p>
    <w:p>
      <w:r>
        <w:drawing>
          <wp:inline distT="0" distB="0" distL="0" distR="0">
            <wp:extent cx="5278120" cy="2966085"/>
            <wp:effectExtent l="19050" t="0" r="0" b="0"/>
            <wp:docPr id="77" name="图片 24" descr="C:\Users\Administrator\Desktop\井烟数采系统截图\WCT\生产统计--卷包烟机实时产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4" descr="C:\Users\Administrator\Desktop\井烟数采系统截图\WCT\生产统计--卷包烟机实时产量.jpg"/>
                    <pic:cNvPicPr>
                      <a:picLocks noChangeAspect="1" noChangeArrowheads="1"/>
                    </pic:cNvPicPr>
                  </pic:nvPicPr>
                  <pic:blipFill>
                    <a:blip r:embed="rId95"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图：实时产量对比</w:t>
      </w:r>
    </w:p>
    <w:p>
      <w:pPr>
        <w:pStyle w:val="6"/>
        <w:numPr>
          <w:ilvl w:val="0"/>
          <w:numId w:val="165"/>
        </w:numPr>
        <w:spacing w:before="0" w:after="0"/>
      </w:pPr>
      <w:bookmarkStart w:id="568" w:name="_Toc19825"/>
      <w:bookmarkStart w:id="569" w:name="_Toc6491100"/>
      <w:r>
        <w:rPr>
          <w:rFonts w:hint="eastAsia"/>
        </w:rPr>
        <w:t>业务要求</w:t>
      </w:r>
      <w:bookmarkEnd w:id="568"/>
      <w:bookmarkEnd w:id="56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查询当班所有设备类型下的机台产量，并将产量图形化显示。</w:t>
            </w:r>
          </w:p>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显示相应的机台产量并图形对比显示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w:t>
            </w:r>
          </w:p>
          <w:p>
            <w:pPr>
              <w:pStyle w:val="45"/>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根据设备类型，查询所有该类型下的生产设备产量</w:t>
            </w:r>
          </w:p>
          <w:p>
            <w:pPr>
              <w:pStyle w:val="45"/>
              <w:numPr>
                <w:ilvl w:val="0"/>
                <w:numId w:val="16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70" w:name="_Toc6491101"/>
      <w:bookmarkStart w:id="571" w:name="_Toc16220"/>
      <w:r>
        <w:rPr>
          <w:rFonts w:hint="eastAsia"/>
        </w:rPr>
        <w:t>实时剔除对比</w:t>
      </w:r>
      <w:bookmarkEnd w:id="570"/>
      <w:bookmarkEnd w:id="571"/>
    </w:p>
    <w:p>
      <w:pPr>
        <w:pStyle w:val="6"/>
        <w:numPr>
          <w:ilvl w:val="0"/>
          <w:numId w:val="167"/>
        </w:numPr>
        <w:spacing w:before="0" w:after="0"/>
      </w:pPr>
      <w:bookmarkStart w:id="572" w:name="_Toc6491102"/>
      <w:bookmarkStart w:id="573" w:name="_Toc17763"/>
      <w:r>
        <w:rPr>
          <w:rFonts w:hint="eastAsia"/>
        </w:rPr>
        <w:t>用户界面</w:t>
      </w:r>
      <w:bookmarkEnd w:id="572"/>
      <w:bookmarkEnd w:id="573"/>
    </w:p>
    <w:p>
      <w:r>
        <w:drawing>
          <wp:inline distT="0" distB="0" distL="0" distR="0">
            <wp:extent cx="5278120" cy="2966085"/>
            <wp:effectExtent l="19050" t="0" r="0" b="0"/>
            <wp:docPr id="78" name="图片 25" descr="C:\Users\Administrator\Desktop\井烟数采系统截图\WCT\生产统计--卷包烟机实时剔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5" descr="C:\Users\Administrator\Desktop\井烟数采系统截图\WCT\生产统计--卷包烟机实时剔除.jpg"/>
                    <pic:cNvPicPr>
                      <a:picLocks noChangeAspect="1" noChangeArrowheads="1"/>
                    </pic:cNvPicPr>
                  </pic:nvPicPr>
                  <pic:blipFill>
                    <a:blip r:embed="rId96"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图：实时剔除</w:t>
      </w:r>
    </w:p>
    <w:p>
      <w:pPr>
        <w:pStyle w:val="6"/>
        <w:numPr>
          <w:ilvl w:val="0"/>
          <w:numId w:val="167"/>
        </w:numPr>
        <w:spacing w:before="0" w:after="0"/>
      </w:pPr>
      <w:bookmarkStart w:id="574" w:name="_Toc6491103"/>
      <w:bookmarkStart w:id="575" w:name="_Toc12597"/>
      <w:r>
        <w:rPr>
          <w:rFonts w:hint="eastAsia"/>
        </w:rPr>
        <w:t>业务要求</w:t>
      </w:r>
      <w:bookmarkEnd w:id="574"/>
      <w:bookmarkEnd w:id="57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查询当班所有设备类型下的机台剔除量，并将剔除量图形化显示。</w:t>
            </w:r>
          </w:p>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卷烟机、包装机、成型机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w:t>
            </w:r>
            <w:r>
              <w:rPr>
                <w:rFonts w:hint="eastAsia" w:asciiTheme="minorEastAsia" w:hAnsiTheme="minorEastAsia" w:eastAsiaTheme="minorEastAsia"/>
              </w:rPr>
              <w:t>剔除</w:t>
            </w:r>
            <w:r>
              <w:rPr>
                <w:rFonts w:asciiTheme="minorEastAsia" w:hAnsiTheme="minorEastAsia" w:eastAsiaTheme="minorEastAsia"/>
              </w:rPr>
              <w:t>量</w:t>
            </w:r>
            <w:r>
              <w:rPr>
                <w:rFonts w:hint="eastAsia" w:asciiTheme="minorEastAsia" w:hAnsiTheme="minorEastAsia" w:eastAsiaTheme="minorEastAsia"/>
              </w:rPr>
              <w:t>，</w:t>
            </w:r>
            <w:r>
              <w:rPr>
                <w:rFonts w:asciiTheme="minorEastAsia" w:hAnsiTheme="minorEastAsia" w:eastAsiaTheme="minorEastAsia"/>
              </w:rPr>
              <w:t>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w:t>
            </w:r>
          </w:p>
          <w:p>
            <w:pPr>
              <w:pStyle w:val="45"/>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根据设备类型，查询所有该类型下的生产设备剔除量</w:t>
            </w:r>
          </w:p>
          <w:p>
            <w:pPr>
              <w:pStyle w:val="45"/>
              <w:numPr>
                <w:ilvl w:val="0"/>
                <w:numId w:val="16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76" w:name="_Toc1042"/>
      <w:bookmarkStart w:id="577" w:name="_Toc6491104"/>
      <w:r>
        <w:rPr>
          <w:rFonts w:hint="eastAsia"/>
        </w:rPr>
        <w:t>实时消耗对比</w:t>
      </w:r>
      <w:bookmarkEnd w:id="576"/>
      <w:bookmarkEnd w:id="577"/>
    </w:p>
    <w:p>
      <w:pPr>
        <w:pStyle w:val="6"/>
        <w:numPr>
          <w:ilvl w:val="0"/>
          <w:numId w:val="169"/>
        </w:numPr>
        <w:spacing w:before="0" w:after="0"/>
      </w:pPr>
      <w:bookmarkStart w:id="578" w:name="_Toc6491105"/>
      <w:bookmarkStart w:id="579" w:name="_Toc16304"/>
      <w:r>
        <w:rPr>
          <w:rFonts w:hint="eastAsia"/>
        </w:rPr>
        <w:t>用户界面</w:t>
      </w:r>
      <w:bookmarkEnd w:id="578"/>
      <w:bookmarkEnd w:id="579"/>
    </w:p>
    <w:p>
      <w:r>
        <w:drawing>
          <wp:inline distT="0" distB="0" distL="0" distR="0">
            <wp:extent cx="5278120" cy="2966085"/>
            <wp:effectExtent l="19050" t="0" r="0" b="0"/>
            <wp:docPr id="83" name="图片 26" descr="C:\Users\Administrator\Desktop\井烟数采系统截图\WCT\生产统计--卷包烟机实时消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6" descr="C:\Users\Administrator\Desktop\井烟数采系统截图\WCT\生产统计--卷包烟机实时消耗.jpg"/>
                    <pic:cNvPicPr>
                      <a:picLocks noChangeAspect="1" noChangeArrowheads="1"/>
                    </pic:cNvPicPr>
                  </pic:nvPicPr>
                  <pic:blipFill>
                    <a:blip r:embed="rId97"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图：实时消耗对比</w:t>
      </w:r>
    </w:p>
    <w:p>
      <w:pPr>
        <w:pStyle w:val="6"/>
        <w:numPr>
          <w:ilvl w:val="0"/>
          <w:numId w:val="169"/>
        </w:numPr>
        <w:spacing w:before="0" w:after="0"/>
      </w:pPr>
      <w:bookmarkStart w:id="580" w:name="_Toc19113"/>
      <w:bookmarkStart w:id="581" w:name="_Toc6491106"/>
      <w:r>
        <w:rPr>
          <w:rFonts w:hint="eastAsia"/>
        </w:rPr>
        <w:t>业务要求</w:t>
      </w:r>
      <w:bookmarkEnd w:id="580"/>
      <w:bookmarkEnd w:id="58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查询当班所有设备类型下的机台各物料消耗，并将物料消耗图形化显示。</w:t>
            </w:r>
          </w:p>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默认机台升序排列，产量升降序排列。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卷烟机、包装机、成型机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显示相应的机台</w:t>
            </w:r>
            <w:r>
              <w:rPr>
                <w:rFonts w:hint="eastAsia" w:asciiTheme="minorEastAsia" w:hAnsiTheme="minorEastAsia" w:eastAsiaTheme="minorEastAsia"/>
              </w:rPr>
              <w:t>物料消耗量，</w:t>
            </w:r>
            <w:r>
              <w:rPr>
                <w:rFonts w:asciiTheme="minorEastAsia" w:hAnsiTheme="minorEastAsia" w:eastAsiaTheme="minorEastAsia"/>
              </w:rPr>
              <w:t>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5"/>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根据设备类型，查询所有该类型下的生产设备物料消耗量</w:t>
            </w:r>
          </w:p>
          <w:p>
            <w:pPr>
              <w:pStyle w:val="45"/>
              <w:numPr>
                <w:ilvl w:val="0"/>
                <w:numId w:val="17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82" w:name="_Toc8434"/>
      <w:bookmarkStart w:id="583" w:name="_Toc6491107"/>
      <w:r>
        <w:rPr>
          <w:rFonts w:hint="eastAsia"/>
        </w:rPr>
        <w:t>历史产量统计</w:t>
      </w:r>
      <w:bookmarkEnd w:id="582"/>
      <w:bookmarkEnd w:id="583"/>
    </w:p>
    <w:p>
      <w:pPr>
        <w:pStyle w:val="6"/>
        <w:numPr>
          <w:ilvl w:val="0"/>
          <w:numId w:val="171"/>
        </w:numPr>
        <w:spacing w:before="0" w:after="0"/>
      </w:pPr>
      <w:bookmarkStart w:id="584" w:name="_Toc6491108"/>
      <w:bookmarkStart w:id="585" w:name="_Toc26221"/>
      <w:r>
        <w:rPr>
          <w:rFonts w:hint="eastAsia"/>
        </w:rPr>
        <w:t>用户界面</w:t>
      </w:r>
      <w:bookmarkEnd w:id="584"/>
      <w:bookmarkEnd w:id="585"/>
    </w:p>
    <w:p>
      <w:r>
        <w:drawing>
          <wp:inline distT="0" distB="0" distL="0" distR="0">
            <wp:extent cx="5278120" cy="2966085"/>
            <wp:effectExtent l="19050" t="0" r="0" b="0"/>
            <wp:docPr id="85" name="图片 27" descr="C:\Users\Administrator\Desktop\井烟数采系统截图\WCT\生产统计--历史产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7" descr="C:\Users\Administrator\Desktop\井烟数采系统截图\WCT\生产统计--历史产量.jpg"/>
                    <pic:cNvPicPr>
                      <a:picLocks noChangeAspect="1" noChangeArrowheads="1"/>
                    </pic:cNvPicPr>
                  </pic:nvPicPr>
                  <pic:blipFill>
                    <a:blip r:embed="rId98"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图：历史产量统计</w:t>
      </w:r>
    </w:p>
    <w:p>
      <w:pPr>
        <w:pStyle w:val="6"/>
        <w:numPr>
          <w:ilvl w:val="0"/>
          <w:numId w:val="171"/>
        </w:numPr>
        <w:spacing w:before="0" w:after="0"/>
      </w:pPr>
      <w:bookmarkStart w:id="586" w:name="_Toc29478"/>
      <w:bookmarkStart w:id="587" w:name="_Toc6491109"/>
      <w:r>
        <w:rPr>
          <w:rFonts w:hint="eastAsia"/>
        </w:rPr>
        <w:t>业务要求</w:t>
      </w:r>
      <w:bookmarkEnd w:id="586"/>
      <w:bookmarkEnd w:id="58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根据查询条件，查询所有工单设备下的产量，并将产量柱状图形对比显示。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asciiTheme="minorEastAsia" w:hAnsiTheme="minorEastAsia" w:eastAsiaTheme="minorEastAsia"/>
              </w:rPr>
              <w:t>产量柱状图对比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5"/>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根据设备类型，查询所有该类型下的已完成工单的设备产量</w:t>
            </w:r>
          </w:p>
          <w:p>
            <w:pPr>
              <w:pStyle w:val="45"/>
              <w:numPr>
                <w:ilvl w:val="0"/>
                <w:numId w:val="17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88" w:name="_Toc6491110"/>
      <w:bookmarkStart w:id="589" w:name="_Toc21233"/>
      <w:r>
        <w:rPr>
          <w:rFonts w:hint="eastAsia"/>
        </w:rPr>
        <w:t>历史剔除统计</w:t>
      </w:r>
      <w:bookmarkEnd w:id="588"/>
      <w:bookmarkEnd w:id="589"/>
    </w:p>
    <w:p>
      <w:pPr>
        <w:pStyle w:val="6"/>
        <w:numPr>
          <w:ilvl w:val="0"/>
          <w:numId w:val="173"/>
        </w:numPr>
        <w:spacing w:before="0" w:after="0"/>
      </w:pPr>
      <w:bookmarkStart w:id="590" w:name="_Toc2396"/>
      <w:bookmarkStart w:id="591" w:name="_Toc6491111"/>
      <w:r>
        <w:rPr>
          <w:rFonts w:hint="eastAsia"/>
        </w:rPr>
        <w:t>用户界面</w:t>
      </w:r>
      <w:bookmarkEnd w:id="590"/>
      <w:bookmarkEnd w:id="591"/>
    </w:p>
    <w:p>
      <w:r>
        <w:drawing>
          <wp:inline distT="0" distB="0" distL="0" distR="0">
            <wp:extent cx="5278120" cy="2966720"/>
            <wp:effectExtent l="19050" t="0" r="0" b="0"/>
            <wp:docPr id="86" name="图片 28" descr="C:\Users\Administrator\Desktop\井烟数采系统截图\WCT\生产统计--历史剔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8" descr="C:\Users\Administrator\Desktop\井烟数采系统截图\WCT\生产统计--历史剔除.jpg"/>
                    <pic:cNvPicPr>
                      <a:picLocks noChangeAspect="1" noChangeArrowheads="1"/>
                    </pic:cNvPicPr>
                  </pic:nvPicPr>
                  <pic:blipFill>
                    <a:blip r:embed="rId99"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图：历史剔除统计</w:t>
      </w:r>
    </w:p>
    <w:p>
      <w:pPr>
        <w:pStyle w:val="6"/>
        <w:numPr>
          <w:ilvl w:val="0"/>
          <w:numId w:val="173"/>
        </w:numPr>
        <w:spacing w:before="0" w:after="0"/>
      </w:pPr>
      <w:bookmarkStart w:id="592" w:name="_Toc28068"/>
      <w:bookmarkStart w:id="593" w:name="_Toc6491112"/>
      <w:r>
        <w:rPr>
          <w:rFonts w:hint="eastAsia"/>
        </w:rPr>
        <w:t>业务要求</w:t>
      </w:r>
      <w:bookmarkEnd w:id="592"/>
      <w:bookmarkEnd w:id="59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查询所有工单设备下的剔除量，并将剔除量柱状图形对比显示。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hint="eastAsia" w:asciiTheme="minorEastAsia" w:hAnsiTheme="minorEastAsia" w:eastAsiaTheme="minorEastAsia"/>
                <w:kern w:val="0"/>
              </w:rPr>
              <w:t>剔除量</w:t>
            </w:r>
            <w:r>
              <w:rPr>
                <w:rFonts w:asciiTheme="minorEastAsia" w:hAnsiTheme="minorEastAsia" w:eastAsiaTheme="minorEastAsia"/>
              </w:rPr>
              <w:t>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5"/>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根据设备类型，查询所有该类型下的已完成工单的剔除量</w:t>
            </w:r>
          </w:p>
          <w:p>
            <w:pPr>
              <w:pStyle w:val="45"/>
              <w:numPr>
                <w:ilvl w:val="0"/>
                <w:numId w:val="17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64"/>
        </w:numPr>
        <w:spacing w:before="0" w:after="0"/>
      </w:pPr>
      <w:bookmarkStart w:id="594" w:name="_Toc6491113"/>
      <w:bookmarkStart w:id="595" w:name="_Toc20324"/>
      <w:r>
        <w:rPr>
          <w:rFonts w:hint="eastAsia"/>
        </w:rPr>
        <w:t>历史消耗统计</w:t>
      </w:r>
      <w:bookmarkEnd w:id="594"/>
      <w:bookmarkEnd w:id="595"/>
    </w:p>
    <w:p>
      <w:pPr>
        <w:pStyle w:val="6"/>
        <w:numPr>
          <w:ilvl w:val="0"/>
          <w:numId w:val="175"/>
        </w:numPr>
        <w:spacing w:before="0" w:after="0"/>
      </w:pPr>
      <w:bookmarkStart w:id="596" w:name="_Toc20170"/>
      <w:bookmarkStart w:id="597" w:name="_Toc6491114"/>
      <w:r>
        <w:rPr>
          <w:rFonts w:hint="eastAsia"/>
        </w:rPr>
        <w:t>用户界面</w:t>
      </w:r>
      <w:bookmarkEnd w:id="596"/>
      <w:bookmarkEnd w:id="597"/>
    </w:p>
    <w:p>
      <w:r>
        <w:drawing>
          <wp:inline distT="0" distB="0" distL="0" distR="0">
            <wp:extent cx="5278120" cy="2966085"/>
            <wp:effectExtent l="19050" t="0" r="0" b="0"/>
            <wp:docPr id="87" name="图片 29" descr="C:\Users\Administrator\Desktop\井烟数采系统截图\WCT\生产统计--历史消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9" descr="C:\Users\Administrator\Desktop\井烟数采系统截图\WCT\生产统计--历史消耗.jpg"/>
                    <pic:cNvPicPr>
                      <a:picLocks noChangeAspect="1" noChangeArrowheads="1"/>
                    </pic:cNvPicPr>
                  </pic:nvPicPr>
                  <pic:blipFill>
                    <a:blip r:embed="rId10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图：历史消耗统计</w:t>
      </w:r>
    </w:p>
    <w:p>
      <w:pPr>
        <w:pStyle w:val="6"/>
        <w:numPr>
          <w:ilvl w:val="0"/>
          <w:numId w:val="175"/>
        </w:numPr>
        <w:spacing w:before="0" w:after="0"/>
      </w:pPr>
      <w:bookmarkStart w:id="598" w:name="_Toc12635"/>
      <w:bookmarkStart w:id="599" w:name="_Toc6491115"/>
      <w:r>
        <w:rPr>
          <w:rFonts w:hint="eastAsia"/>
        </w:rPr>
        <w:t>业务要求</w:t>
      </w:r>
      <w:bookmarkEnd w:id="598"/>
      <w:bookmarkEnd w:id="59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rPr>
                <w:rFonts w:asciiTheme="minorEastAsia" w:hAnsiTheme="minorEastAsia" w:eastAsiaTheme="minorEastAsia"/>
                <w:kern w:val="0"/>
              </w:rPr>
            </w:pPr>
            <w:r>
              <w:rPr>
                <w:rFonts w:hint="eastAsia" w:asciiTheme="minorEastAsia" w:hAnsiTheme="minorEastAsia" w:eastAsiaTheme="minorEastAsia"/>
                <w:kern w:val="0"/>
              </w:rPr>
              <w:t>查询所有工单设备下的物料消耗量，并将物料消耗量柱状图对比显示。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起止时间、设备名称、班次、班组、牌号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历史</w:t>
            </w:r>
            <w:r>
              <w:rPr>
                <w:rFonts w:hint="eastAsia" w:asciiTheme="minorEastAsia" w:hAnsiTheme="minorEastAsia" w:eastAsiaTheme="minorEastAsia"/>
                <w:kern w:val="0"/>
              </w:rPr>
              <w:t>物料消耗量</w:t>
            </w:r>
            <w:r>
              <w:rPr>
                <w:rFonts w:asciiTheme="minorEastAsia" w:hAnsiTheme="minorEastAsia" w:eastAsiaTheme="minorEastAsia"/>
              </w:rPr>
              <w:t>柱状图对比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选择设备类型（卷烟、包装、成型）</w:t>
            </w:r>
          </w:p>
          <w:p>
            <w:pPr>
              <w:pStyle w:val="45"/>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根据设备类型，查询所有该类型下的已完成工单的物料消耗量</w:t>
            </w:r>
          </w:p>
          <w:p>
            <w:pPr>
              <w:pStyle w:val="45"/>
              <w:numPr>
                <w:ilvl w:val="0"/>
                <w:numId w:val="17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将查询结果图形化显示。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00" w:name="_Toc15180"/>
      <w:bookmarkStart w:id="601" w:name="_Toc6491116"/>
      <w:r>
        <w:rPr>
          <w:rFonts w:hint="eastAsia"/>
        </w:rPr>
        <w:t>设备管理</w:t>
      </w:r>
      <w:bookmarkEnd w:id="600"/>
      <w:bookmarkEnd w:id="601"/>
    </w:p>
    <w:p>
      <w:pPr>
        <w:pStyle w:val="5"/>
        <w:numPr>
          <w:ilvl w:val="0"/>
          <w:numId w:val="177"/>
        </w:numPr>
        <w:spacing w:before="0" w:after="0"/>
      </w:pPr>
      <w:bookmarkStart w:id="602" w:name="_Toc6491117"/>
      <w:bookmarkStart w:id="603" w:name="_Toc19646"/>
      <w:r>
        <w:rPr>
          <w:rFonts w:hint="eastAsia"/>
        </w:rPr>
        <w:t>维修请求</w:t>
      </w:r>
      <w:bookmarkEnd w:id="602"/>
      <w:bookmarkEnd w:id="603"/>
    </w:p>
    <w:p>
      <w:pPr>
        <w:pStyle w:val="6"/>
        <w:numPr>
          <w:ilvl w:val="0"/>
          <w:numId w:val="178"/>
        </w:numPr>
        <w:spacing w:before="0" w:after="0"/>
      </w:pPr>
      <w:bookmarkStart w:id="604" w:name="_Toc6491118"/>
      <w:bookmarkStart w:id="605" w:name="_Toc32263"/>
      <w:r>
        <w:rPr>
          <w:rFonts w:hint="eastAsia"/>
        </w:rPr>
        <w:t>用户界面</w:t>
      </w:r>
      <w:bookmarkEnd w:id="604"/>
      <w:bookmarkEnd w:id="605"/>
    </w:p>
    <w:p>
      <w:r>
        <w:drawing>
          <wp:inline distT="0" distB="0" distL="0" distR="0">
            <wp:extent cx="5278120" cy="2967355"/>
            <wp:effectExtent l="19050" t="0" r="0" b="0"/>
            <wp:docPr id="88" name="图片 30" descr="C:\Users\Administrator\Desktop\井烟数采系统截图\WCT\设备管理--维修请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30" descr="C:\Users\Administrator\Desktop\井烟数采系统截图\WCT\设备管理--维修请求.jpg"/>
                    <pic:cNvPicPr>
                      <a:picLocks noChangeAspect="1" noChangeArrowheads="1"/>
                    </pic:cNvPicPr>
                  </pic:nvPicPr>
                  <pic:blipFill>
                    <a:blip r:embed="rId101"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图：维修请求</w:t>
      </w:r>
    </w:p>
    <w:p>
      <w:pPr>
        <w:pStyle w:val="6"/>
        <w:numPr>
          <w:ilvl w:val="0"/>
          <w:numId w:val="178"/>
        </w:numPr>
        <w:spacing w:before="0" w:after="0"/>
      </w:pPr>
      <w:bookmarkStart w:id="606" w:name="_Toc7939"/>
      <w:bookmarkStart w:id="607" w:name="_Toc6491119"/>
      <w:r>
        <w:rPr>
          <w:rFonts w:hint="eastAsia"/>
        </w:rPr>
        <w:t>业务要求</w:t>
      </w:r>
      <w:bookmarkEnd w:id="606"/>
      <w:bookmarkEnd w:id="60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kern w:val="0"/>
              </w:rPr>
            </w:pPr>
            <w:r>
              <w:rPr>
                <w:rFonts w:hint="eastAsia" w:asciiTheme="minorEastAsia" w:hAnsiTheme="minorEastAsia" w:eastAsiaTheme="minorEastAsia"/>
                <w:kern w:val="0"/>
              </w:rPr>
              <w:t>机台操作工发现故障，判断故障原因，请求相对故障维修工。维修工接到请求后前往机台确认请求， 并开始维修。维修结束，记录故障原因，维修内容，点击完成按钮。</w:t>
            </w:r>
          </w:p>
          <w:p>
            <w:pPr>
              <w:ind w:firstLine="420" w:firstLineChars="200"/>
              <w:rPr>
                <w:rFonts w:hint="eastAsia" w:asciiTheme="minorEastAsia" w:hAnsiTheme="minorEastAsia" w:eastAsiaTheme="minorEastAsia"/>
                <w:kern w:val="0"/>
              </w:rPr>
            </w:pPr>
            <w:r>
              <w:rPr>
                <w:rFonts w:hint="eastAsia" w:asciiTheme="minorEastAsia" w:hAnsiTheme="minorEastAsia" w:eastAsiaTheme="minorEastAsia"/>
                <w:kern w:val="0"/>
              </w:rPr>
              <w:t>操作工评分后反馈MES</w:t>
            </w:r>
          </w:p>
          <w:p>
            <w:pPr>
              <w:rPr>
                <w:rFonts w:hint="default" w:asciiTheme="minorEastAsia" w:hAnsiTheme="minorEastAsia" w:eastAsiaTheme="minorEastAsia"/>
                <w:kern w:val="0"/>
                <w:lang w:val="en-US" w:eastAsia="zh-CN"/>
              </w:rPr>
            </w:pPr>
            <w:r>
              <w:rPr>
                <w:rFonts w:hint="eastAsia" w:asciiTheme="minorEastAsia" w:hAnsiTheme="minorEastAsia" w:eastAsiaTheme="minorEastAsia"/>
                <w:kern w:val="0"/>
                <w:lang w:val="en-US" w:eastAsia="zh-CN"/>
              </w:rPr>
              <w:t xml:space="preserve">    维修室推送提醒，使用activeMQ或者redis订阅方式等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（主/副）挡车工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维修</w:t>
            </w:r>
            <w:r>
              <w:rPr>
                <w:rFonts w:asciiTheme="minorEastAsia" w:hAnsiTheme="minorEastAsia" w:eastAsiaTheme="minorEastAsia"/>
              </w:rPr>
              <w:t>呼叫记录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085715"/>
                  <wp:effectExtent l="0" t="0" r="6350" b="4445"/>
                  <wp:docPr id="1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9"/>
                          <pic:cNvPicPr>
                            <a:picLocks noChangeAspect="1"/>
                          </pic:cNvPicPr>
                        </pic:nvPicPr>
                        <pic:blipFill>
                          <a:blip r:embed="rId102"/>
                          <a:stretch>
                            <a:fillRect/>
                          </a:stretch>
                        </pic:blipFill>
                        <pic:spPr>
                          <a:xfrm>
                            <a:off x="0" y="0"/>
                            <a:ext cx="4519930" cy="5085715"/>
                          </a:xfrm>
                          <a:prstGeom prst="rect">
                            <a:avLst/>
                          </a:prstGeom>
                          <a:noFill/>
                          <a:ln>
                            <a:noFill/>
                          </a:ln>
                        </pic:spPr>
                      </pic:pic>
                    </a:graphicData>
                  </a:graphic>
                </wp:inline>
              </w:drawing>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1.进入维修呼叫</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2.默认查询维修2周内维修记录</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3.维修呼叫请求，选择相关的维修工类型，选择或填写故障原因</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4.MES响应维修请求，实时下发维修工单</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5.维修室大屏实时推送提醒（语音+弹窗）</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6.维修工查询维修工单</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7.受理维修请求工单</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8.完成故障维修，更换备品备件</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9.操作工对维修结果评价</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10.操作工评价后，将维修记录反馈MES</w:t>
            </w:r>
          </w:p>
          <w:p>
            <w:pPr>
              <w:pStyle w:val="45"/>
              <w:numPr>
                <w:ilvl w:val="0"/>
                <w:numId w:val="0"/>
              </w:numPr>
              <w:spacing w:before="0" w:beforeAutospacing="0" w:after="0" w:line="360" w:lineRule="auto"/>
              <w:ind w:leftChars="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11.对未及时反馈的维修记录，PMS维修呼叫管理人员协助反馈MES</w:t>
            </w:r>
          </w:p>
          <w:p>
            <w:pPr>
              <w:pStyle w:val="45"/>
              <w:numPr>
                <w:ilvl w:val="0"/>
                <w:numId w:val="0"/>
              </w:numPr>
              <w:spacing w:before="0" w:beforeAutospacing="0" w:after="0" w:line="360" w:lineRule="auto"/>
              <w:ind w:leftChars="0"/>
              <w:rPr>
                <w:rFonts w:asciiTheme="minorEastAsia" w:hAnsiTheme="minorEastAsia" w:eastAsiaTheme="minorEastAsia"/>
                <w:sz w:val="21"/>
                <w:szCs w:val="21"/>
              </w:rPr>
            </w:pPr>
            <w:r>
              <w:rPr>
                <w:rFonts w:hint="eastAsia" w:asciiTheme="minorEastAsia" w:hAnsiTheme="minorEastAsia" w:eastAsiaTheme="minorEastAsia"/>
                <w:sz w:val="21"/>
                <w:szCs w:val="21"/>
              </w:rPr>
              <w:t>12.结束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08" w:name="_Toc6491120"/>
      <w:bookmarkStart w:id="609" w:name="_Toc11385"/>
      <w:r>
        <w:rPr>
          <w:rFonts w:hint="eastAsia"/>
        </w:rPr>
        <w:t>设备润滑</w:t>
      </w:r>
      <w:bookmarkEnd w:id="608"/>
      <w:bookmarkEnd w:id="609"/>
    </w:p>
    <w:p>
      <w:pPr>
        <w:pStyle w:val="6"/>
        <w:numPr>
          <w:ilvl w:val="0"/>
          <w:numId w:val="179"/>
        </w:numPr>
        <w:spacing w:before="0" w:after="0"/>
      </w:pPr>
      <w:bookmarkStart w:id="610" w:name="_Toc17925"/>
      <w:bookmarkStart w:id="611" w:name="_Toc6491121"/>
      <w:r>
        <w:rPr>
          <w:rFonts w:hint="eastAsia"/>
        </w:rPr>
        <w:t>用户界面</w:t>
      </w:r>
      <w:bookmarkEnd w:id="610"/>
      <w:bookmarkEnd w:id="611"/>
    </w:p>
    <w:p>
      <w:r>
        <w:drawing>
          <wp:inline distT="0" distB="0" distL="0" distR="0">
            <wp:extent cx="5278120" cy="2967990"/>
            <wp:effectExtent l="19050" t="0" r="0" b="0"/>
            <wp:docPr id="93" name="图片 31" descr="C:\Users\Administrator\Desktop\井烟数采系统截图\WCT\设备管理--设备润滑.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1" descr="C:\Users\Administrator\Desktop\井烟数采系统截图\WCT\设备管理--设备润滑.jpg"/>
                    <pic:cNvPicPr>
                      <a:picLocks noChangeAspect="1" noChangeArrowheads="1"/>
                    </pic:cNvPicPr>
                  </pic:nvPicPr>
                  <pic:blipFill>
                    <a:blip r:embed="rId103" cstate="print"/>
                    <a:srcRect/>
                    <a:stretch>
                      <a:fillRect/>
                    </a:stretch>
                  </pic:blipFill>
                  <pic:spPr>
                    <a:xfrm>
                      <a:off x="0" y="0"/>
                      <a:ext cx="5278120" cy="2968332"/>
                    </a:xfrm>
                    <a:prstGeom prst="rect">
                      <a:avLst/>
                    </a:prstGeom>
                    <a:noFill/>
                    <a:ln w="9525">
                      <a:noFill/>
                      <a:miter lim="800000"/>
                      <a:headEnd/>
                      <a:tailEnd/>
                    </a:ln>
                  </pic:spPr>
                </pic:pic>
              </a:graphicData>
            </a:graphic>
          </wp:inline>
        </w:drawing>
      </w:r>
    </w:p>
    <w:p>
      <w:pPr>
        <w:jc w:val="center"/>
      </w:pPr>
      <w:r>
        <w:rPr>
          <w:rFonts w:hint="eastAsia"/>
        </w:rPr>
        <w:t>图：设备润滑-计划</w:t>
      </w:r>
    </w:p>
    <w:p>
      <w:pPr>
        <w:jc w:val="center"/>
      </w:pPr>
      <w:r>
        <w:drawing>
          <wp:inline distT="0" distB="0" distL="0" distR="0">
            <wp:extent cx="5278120" cy="2967355"/>
            <wp:effectExtent l="19050" t="0" r="0" b="0"/>
            <wp:docPr id="95" name="图片 32" descr="C:\Users\Administrator\Desktop\井烟数采系统截图\WCT\设备管理--设备润滑--润滑明细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2" descr="C:\Users\Administrator\Desktop\井烟数采系统截图\WCT\设备管理--设备润滑--润滑明细项.jpg"/>
                    <pic:cNvPicPr>
                      <a:picLocks noChangeAspect="1" noChangeArrowheads="1"/>
                    </pic:cNvPicPr>
                  </pic:nvPicPr>
                  <pic:blipFill>
                    <a:blip r:embed="rId104"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图：设备润滑-明细</w:t>
      </w:r>
    </w:p>
    <w:p>
      <w:pPr>
        <w:pStyle w:val="6"/>
        <w:numPr>
          <w:ilvl w:val="0"/>
          <w:numId w:val="179"/>
        </w:numPr>
        <w:spacing w:before="0" w:after="0"/>
      </w:pPr>
      <w:bookmarkStart w:id="612" w:name="_Toc6491122"/>
      <w:bookmarkStart w:id="613" w:name="_Toc14855"/>
      <w:r>
        <w:rPr>
          <w:rFonts w:hint="eastAsia"/>
        </w:rPr>
        <w:t>业务要求</w:t>
      </w:r>
      <w:bookmarkEnd w:id="612"/>
      <w:bookmarkEnd w:id="61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5"/>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查询设备润滑计划工单，选择工单进入润滑详细项，维护每一项并完成润滑，将润滑记录反馈MES。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润滑工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润滑计划工单：</w:t>
            </w:r>
          </w:p>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设备，班次，计划润滑时间、计划润滑时长、操作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进入设备润滑</w:t>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查询设备润滑工单</w:t>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进入润滑工单，查看详细润滑项</w:t>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根据润滑项要求完成润滑</w:t>
            </w:r>
          </w:p>
          <w:p>
            <w:pPr>
              <w:pStyle w:val="45"/>
              <w:numPr>
                <w:ilvl w:val="0"/>
                <w:numId w:val="18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14" w:name="_Toc18630"/>
      <w:bookmarkStart w:id="615" w:name="_Toc6491123"/>
      <w:r>
        <w:rPr>
          <w:rFonts w:hint="eastAsia"/>
        </w:rPr>
        <w:t>设备点检</w:t>
      </w:r>
      <w:bookmarkEnd w:id="614"/>
      <w:bookmarkEnd w:id="615"/>
    </w:p>
    <w:p>
      <w:pPr>
        <w:pStyle w:val="6"/>
        <w:numPr>
          <w:ilvl w:val="0"/>
          <w:numId w:val="181"/>
        </w:numPr>
        <w:spacing w:before="0" w:after="0"/>
      </w:pPr>
      <w:bookmarkStart w:id="616" w:name="_Toc6491124"/>
      <w:bookmarkStart w:id="617" w:name="_Toc5671"/>
      <w:r>
        <w:rPr>
          <w:rFonts w:hint="eastAsia"/>
        </w:rPr>
        <w:t>用户界面</w:t>
      </w:r>
      <w:bookmarkEnd w:id="616"/>
      <w:bookmarkEnd w:id="617"/>
    </w:p>
    <w:p>
      <w:r>
        <w:drawing>
          <wp:inline distT="0" distB="0" distL="0" distR="0">
            <wp:extent cx="5278120" cy="2967355"/>
            <wp:effectExtent l="19050" t="0" r="0" b="0"/>
            <wp:docPr id="97" name="图片 34" descr="C:\Users\Administrator\Desktop\井烟数采系统截图\WCT\设备管理--设备点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4" descr="C:\Users\Administrator\Desktop\井烟数采系统截图\WCT\设备管理--设备点检.jpg"/>
                    <pic:cNvPicPr>
                      <a:picLocks noChangeAspect="1" noChangeArrowheads="1"/>
                    </pic:cNvPicPr>
                  </pic:nvPicPr>
                  <pic:blipFill>
                    <a:blip r:embed="rId106"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图：设备点检-计划</w:t>
      </w:r>
    </w:p>
    <w:p>
      <w:pPr>
        <w:jc w:val="center"/>
      </w:pPr>
      <w:r>
        <w:drawing>
          <wp:inline distT="0" distB="0" distL="0" distR="0">
            <wp:extent cx="5278120" cy="2967355"/>
            <wp:effectExtent l="19050" t="0" r="0" b="0"/>
            <wp:docPr id="98" name="图片 35" descr="C:\Users\Administrator\Desktop\井烟数采系统截图\WCT\设备管理--设备点检--点检明细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35" descr="C:\Users\Administrator\Desktop\井烟数采系统截图\WCT\设备管理--设备点检--点检明细项.jpg"/>
                    <pic:cNvPicPr>
                      <a:picLocks noChangeAspect="1" noChangeArrowheads="1"/>
                    </pic:cNvPicPr>
                  </pic:nvPicPr>
                  <pic:blipFill>
                    <a:blip r:embed="rId107"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图：设备点检-明细</w:t>
      </w:r>
    </w:p>
    <w:p>
      <w:pPr>
        <w:pStyle w:val="6"/>
        <w:numPr>
          <w:ilvl w:val="0"/>
          <w:numId w:val="181"/>
        </w:numPr>
        <w:spacing w:before="0" w:after="0"/>
      </w:pPr>
      <w:bookmarkStart w:id="618" w:name="_Toc6491125"/>
      <w:bookmarkStart w:id="619" w:name="_Toc21336"/>
      <w:r>
        <w:rPr>
          <w:rFonts w:hint="eastAsia"/>
        </w:rPr>
        <w:t>业务要求</w:t>
      </w:r>
      <w:bookmarkEnd w:id="618"/>
      <w:bookmarkEnd w:id="61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5"/>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查询设备点检工单，进入工单查询点检项明细，根据明细规范要求完成点检，并将点检记录反馈MES。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点检工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设备，班次，计划点检时间、计划点检时长、操作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进入设备点检功能</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查询设备点检工单</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进入点检工单，根据角色，显示相关的点检项（不同的角色，显示不同的点检项，角色由PMS系统维护）</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根据点检项要求完成点检</w:t>
            </w:r>
          </w:p>
          <w:p>
            <w:pPr>
              <w:pStyle w:val="45"/>
              <w:numPr>
                <w:ilvl w:val="0"/>
                <w:numId w:val="18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将点检记录反馈MES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20" w:name="_Toc6491126"/>
      <w:bookmarkStart w:id="621" w:name="_Toc13625"/>
      <w:r>
        <w:rPr>
          <w:rFonts w:hint="eastAsia"/>
        </w:rPr>
        <w:t>设备保养</w:t>
      </w:r>
      <w:bookmarkEnd w:id="620"/>
      <w:bookmarkEnd w:id="621"/>
    </w:p>
    <w:p>
      <w:pPr>
        <w:pStyle w:val="6"/>
        <w:numPr>
          <w:ilvl w:val="0"/>
          <w:numId w:val="183"/>
        </w:numPr>
        <w:spacing w:before="0" w:after="0"/>
      </w:pPr>
      <w:bookmarkStart w:id="622" w:name="_Toc26344"/>
      <w:bookmarkStart w:id="623" w:name="_Toc6491127"/>
      <w:r>
        <w:rPr>
          <w:rFonts w:hint="eastAsia"/>
        </w:rPr>
        <w:t>用户界面</w:t>
      </w:r>
      <w:bookmarkEnd w:id="622"/>
      <w:bookmarkEnd w:id="623"/>
    </w:p>
    <w:p>
      <w:pPr>
        <w:pStyle w:val="35"/>
        <w:numPr>
          <w:ilvl w:val="0"/>
          <w:numId w:val="151"/>
        </w:numPr>
        <w:ind w:firstLineChars="0"/>
      </w:pPr>
      <w:r>
        <w:rPr>
          <w:rFonts w:hint="eastAsia"/>
        </w:rPr>
        <w:t>界面参考【5.2.6.3.1】</w:t>
      </w:r>
    </w:p>
    <w:p>
      <w:pPr>
        <w:pStyle w:val="6"/>
        <w:numPr>
          <w:ilvl w:val="0"/>
          <w:numId w:val="183"/>
        </w:numPr>
        <w:spacing w:before="0" w:after="0"/>
      </w:pPr>
      <w:bookmarkStart w:id="624" w:name="_Toc6491128"/>
      <w:bookmarkStart w:id="625" w:name="_Toc8408"/>
      <w:r>
        <w:rPr>
          <w:rFonts w:hint="eastAsia"/>
        </w:rPr>
        <w:t>业务要求</w:t>
      </w:r>
      <w:bookmarkEnd w:id="624"/>
      <w:bookmarkEnd w:id="6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5"/>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查询设备保养工单，进入工单查询保养项明细，根据明细规范要求完成保养，并将保养记录反馈MES。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设备保养</w:t>
            </w:r>
            <w:r>
              <w:rPr>
                <w:rFonts w:hint="eastAsia" w:asciiTheme="minorEastAsia" w:hAnsiTheme="minorEastAsia" w:eastAsiaTheme="minorEastAsia"/>
              </w:rPr>
              <w:t>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w:t>
            </w:r>
            <w:r>
              <w:rPr>
                <w:rFonts w:hint="eastAsia" w:asciiTheme="minorEastAsia" w:hAnsiTheme="minorEastAsia" w:eastAsiaTheme="minorEastAsia"/>
                <w:color w:val="000000"/>
                <w:kern w:val="0"/>
              </w:rPr>
              <w:t>保养</w:t>
            </w:r>
            <w:r>
              <w:rPr>
                <w:rFonts w:hint="eastAsia" w:asciiTheme="minorEastAsia" w:hAnsiTheme="minorEastAsia" w:eastAsiaTheme="minorEastAsia"/>
              </w:rPr>
              <w:t>时间、计划</w:t>
            </w:r>
            <w:r>
              <w:rPr>
                <w:rFonts w:hint="eastAsia" w:asciiTheme="minorEastAsia" w:hAnsiTheme="minorEastAsia" w:eastAsiaTheme="minorEastAsia"/>
                <w:color w:val="000000"/>
                <w:kern w:val="0"/>
              </w:rPr>
              <w:t>保养</w:t>
            </w:r>
            <w:r>
              <w:rPr>
                <w:rFonts w:hint="eastAsia" w:asciiTheme="minorEastAsia" w:hAnsiTheme="minorEastAsia" w:eastAsiaTheme="minorEastAsia"/>
              </w:rPr>
              <w:t>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功能</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工单</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工单，根据角色，显示相关的</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项（不同的角色，显示不同的</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项，角色由PMS系统维护）</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项要求完成</w:t>
            </w:r>
            <w:r>
              <w:rPr>
                <w:rFonts w:hint="eastAsia" w:asciiTheme="minorEastAsia" w:hAnsiTheme="minorEastAsia" w:eastAsiaTheme="minorEastAsia"/>
                <w:color w:val="000000"/>
                <w:sz w:val="21"/>
                <w:szCs w:val="21"/>
              </w:rPr>
              <w:t>保养</w:t>
            </w:r>
          </w:p>
          <w:p>
            <w:pPr>
              <w:pStyle w:val="45"/>
              <w:numPr>
                <w:ilvl w:val="0"/>
                <w:numId w:val="18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w:t>
            </w:r>
            <w:r>
              <w:rPr>
                <w:rFonts w:hint="eastAsia" w:asciiTheme="minorEastAsia" w:hAnsiTheme="minorEastAsia" w:eastAsiaTheme="minorEastAsia"/>
                <w:color w:val="000000"/>
                <w:sz w:val="21"/>
                <w:szCs w:val="21"/>
              </w:rPr>
              <w:t>保养</w:t>
            </w:r>
            <w:r>
              <w:rPr>
                <w:rFonts w:hint="eastAsia" w:asciiTheme="minorEastAsia" w:hAnsiTheme="minorEastAsia" w:eastAsiaTheme="minorEastAsia"/>
                <w:sz w:val="21"/>
                <w:szCs w:val="21"/>
              </w:rPr>
              <w:t>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26" w:name="_Toc18238"/>
      <w:bookmarkStart w:id="627" w:name="_Toc6491129"/>
      <w:r>
        <w:rPr>
          <w:rFonts w:hint="eastAsia"/>
        </w:rPr>
        <w:t>设备轮保</w:t>
      </w:r>
      <w:bookmarkEnd w:id="626"/>
      <w:bookmarkEnd w:id="627"/>
    </w:p>
    <w:p>
      <w:pPr>
        <w:pStyle w:val="6"/>
        <w:numPr>
          <w:ilvl w:val="0"/>
          <w:numId w:val="185"/>
        </w:numPr>
        <w:spacing w:before="0" w:after="0"/>
      </w:pPr>
      <w:bookmarkStart w:id="628" w:name="_Toc21470"/>
      <w:bookmarkStart w:id="629" w:name="_Toc6491130"/>
      <w:r>
        <w:rPr>
          <w:rFonts w:hint="eastAsia"/>
        </w:rPr>
        <w:t>用户界面</w:t>
      </w:r>
      <w:bookmarkEnd w:id="628"/>
      <w:bookmarkEnd w:id="629"/>
    </w:p>
    <w:p>
      <w:pPr>
        <w:pStyle w:val="35"/>
        <w:numPr>
          <w:ilvl w:val="0"/>
          <w:numId w:val="186"/>
        </w:numPr>
        <w:ind w:firstLineChars="0"/>
      </w:pPr>
      <w:r>
        <w:rPr>
          <w:rFonts w:hint="eastAsia"/>
        </w:rPr>
        <w:t>界面参考【5.2.6.3.1】</w:t>
      </w:r>
    </w:p>
    <w:p>
      <w:pPr>
        <w:pStyle w:val="6"/>
        <w:numPr>
          <w:ilvl w:val="0"/>
          <w:numId w:val="185"/>
        </w:numPr>
        <w:spacing w:before="0" w:after="0"/>
      </w:pPr>
      <w:bookmarkStart w:id="630" w:name="_Toc31028"/>
      <w:bookmarkStart w:id="631" w:name="_Toc6491131"/>
      <w:r>
        <w:rPr>
          <w:rFonts w:hint="eastAsia"/>
        </w:rPr>
        <w:t>业务要求</w:t>
      </w:r>
      <w:bookmarkEnd w:id="630"/>
      <w:bookmarkEnd w:id="63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55"/>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color w:val="000000"/>
                <w:kern w:val="0"/>
              </w:rPr>
              <w:t>查询设备轮保工单，进入工单查询轮保项明细，根据明细规范要求完成轮保，并将保养记录反馈MES。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设备轮保</w:t>
            </w:r>
            <w:r>
              <w:rPr>
                <w:rFonts w:hint="eastAsia" w:asciiTheme="minorEastAsia" w:hAnsiTheme="minorEastAsia" w:eastAsiaTheme="minorEastAsia"/>
              </w:rPr>
              <w:t>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ind w:firstLine="420" w:firstLineChars="200"/>
              <w:rPr>
                <w:rFonts w:asciiTheme="minorEastAsia" w:hAnsiTheme="minorEastAsia" w:eastAsiaTheme="minorEastAsia"/>
              </w:rPr>
            </w:pPr>
            <w:r>
              <w:rPr>
                <w:rFonts w:hint="eastAsia" w:asciiTheme="minorEastAsia" w:hAnsiTheme="minorEastAsia" w:eastAsiaTheme="minorEastAsia"/>
              </w:rPr>
              <w:t>设备，班次，计划</w:t>
            </w:r>
            <w:r>
              <w:rPr>
                <w:rFonts w:hint="eastAsia" w:asciiTheme="minorEastAsia" w:hAnsiTheme="minorEastAsia" w:eastAsiaTheme="minorEastAsia"/>
                <w:color w:val="000000"/>
                <w:kern w:val="0"/>
              </w:rPr>
              <w:t>轮保</w:t>
            </w:r>
            <w:r>
              <w:rPr>
                <w:rFonts w:hint="eastAsia" w:asciiTheme="minorEastAsia" w:hAnsiTheme="minorEastAsia" w:eastAsiaTheme="minorEastAsia"/>
              </w:rPr>
              <w:t>时间、计划</w:t>
            </w:r>
            <w:r>
              <w:rPr>
                <w:rFonts w:hint="eastAsia" w:asciiTheme="minorEastAsia" w:hAnsiTheme="minorEastAsia" w:eastAsiaTheme="minorEastAsia"/>
                <w:color w:val="000000"/>
                <w:kern w:val="0"/>
              </w:rPr>
              <w:t>轮保</w:t>
            </w:r>
            <w:r>
              <w:rPr>
                <w:rFonts w:hint="eastAsia" w:asciiTheme="minorEastAsia" w:hAnsiTheme="minorEastAsia" w:eastAsiaTheme="minorEastAsia"/>
              </w:rPr>
              <w:t>时长、操作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0"/>
              </w:numPr>
              <w:spacing w:before="0" w:beforeAutospacing="0" w:after="0" w:line="360" w:lineRule="auto"/>
              <w:ind w:leftChars="0"/>
              <w:rPr>
                <w:rFonts w:asciiTheme="minorEastAsia" w:hAnsiTheme="minorEastAsia" w:eastAsiaTheme="minorEastAsia"/>
                <w:sz w:val="21"/>
                <w:szCs w:val="21"/>
              </w:rPr>
            </w:pPr>
            <w:r>
              <w:drawing>
                <wp:inline distT="0" distB="0" distL="114300" distR="114300">
                  <wp:extent cx="4519930" cy="5852160"/>
                  <wp:effectExtent l="0" t="0" r="6350" b="0"/>
                  <wp:docPr id="1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8"/>
                          <pic:cNvPicPr>
                            <a:picLocks noChangeAspect="1"/>
                          </pic:cNvPicPr>
                        </pic:nvPicPr>
                        <pic:blipFill>
                          <a:blip r:embed="rId105"/>
                          <a:stretch>
                            <a:fillRect/>
                          </a:stretch>
                        </pic:blipFill>
                        <pic:spPr>
                          <a:xfrm>
                            <a:off x="0" y="0"/>
                            <a:ext cx="4519930" cy="5852160"/>
                          </a:xfrm>
                          <a:prstGeom prst="rect">
                            <a:avLst/>
                          </a:prstGeom>
                          <a:noFill/>
                          <a:ln>
                            <a:noFill/>
                          </a:ln>
                        </pic:spPr>
                      </pic:pic>
                    </a:graphicData>
                  </a:graphic>
                </wp:inline>
              </w:drawing>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功能</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刷卡登录</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验证登录人角色</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查询设备</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工单</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工单，根据角色，显示相关的</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项（不同的角色，显示不同的</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项，角色由PMS系统维护）</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根据</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项要求完成</w:t>
            </w:r>
            <w:r>
              <w:rPr>
                <w:rFonts w:hint="eastAsia" w:asciiTheme="minorEastAsia" w:hAnsiTheme="minorEastAsia" w:eastAsiaTheme="minorEastAsia"/>
                <w:color w:val="000000"/>
                <w:sz w:val="21"/>
                <w:szCs w:val="21"/>
              </w:rPr>
              <w:t>轮保</w:t>
            </w:r>
          </w:p>
          <w:p>
            <w:pPr>
              <w:pStyle w:val="45"/>
              <w:numPr>
                <w:ilvl w:val="0"/>
                <w:numId w:val="187"/>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w:t>
            </w:r>
            <w:r>
              <w:rPr>
                <w:rFonts w:hint="eastAsia" w:asciiTheme="minorEastAsia" w:hAnsiTheme="minorEastAsia" w:eastAsiaTheme="minorEastAsia"/>
                <w:color w:val="000000"/>
                <w:sz w:val="21"/>
                <w:szCs w:val="21"/>
              </w:rPr>
              <w:t>轮保</w:t>
            </w:r>
            <w:r>
              <w:rPr>
                <w:rFonts w:hint="eastAsia" w:asciiTheme="minorEastAsia" w:hAnsiTheme="minorEastAsia" w:eastAsiaTheme="minorEastAsia"/>
                <w:sz w:val="21"/>
                <w:szCs w:val="21"/>
              </w:rPr>
              <w:t>记录反馈MES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77"/>
        </w:numPr>
        <w:spacing w:before="0" w:after="0"/>
      </w:pPr>
      <w:bookmarkStart w:id="632" w:name="_Toc6491132"/>
      <w:bookmarkStart w:id="633" w:name="_Toc1918"/>
      <w:r>
        <w:rPr>
          <w:rFonts w:hint="eastAsia"/>
        </w:rPr>
        <w:t>设备运行效率</w:t>
      </w:r>
      <w:bookmarkEnd w:id="632"/>
      <w:bookmarkEnd w:id="633"/>
    </w:p>
    <w:p>
      <w:pPr>
        <w:pStyle w:val="6"/>
        <w:numPr>
          <w:ilvl w:val="0"/>
          <w:numId w:val="188"/>
        </w:numPr>
        <w:spacing w:before="0" w:after="0"/>
      </w:pPr>
      <w:bookmarkStart w:id="634" w:name="_Toc498"/>
      <w:bookmarkStart w:id="635" w:name="_Toc6491133"/>
      <w:r>
        <w:rPr>
          <w:rFonts w:hint="eastAsia"/>
        </w:rPr>
        <w:t>用户界面</w:t>
      </w:r>
      <w:bookmarkEnd w:id="634"/>
      <w:bookmarkEnd w:id="635"/>
    </w:p>
    <w:p>
      <w:r>
        <w:drawing>
          <wp:inline distT="0" distB="0" distL="0" distR="0">
            <wp:extent cx="5278120" cy="2966720"/>
            <wp:effectExtent l="19050" t="0" r="0" b="0"/>
            <wp:docPr id="99" name="图片 36" descr="C:\Users\Administrator\Desktop\井烟数采系统截图\WCT\设备管理--设备运行效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36" descr="C:\Users\Administrator\Desktop\井烟数采系统截图\WCT\设备管理--设备运行效率.jpg"/>
                    <pic:cNvPicPr>
                      <a:picLocks noChangeAspect="1" noChangeArrowheads="1"/>
                    </pic:cNvPicPr>
                  </pic:nvPicPr>
                  <pic:blipFill>
                    <a:blip r:embed="rId108" cstate="print"/>
                    <a:srcRect/>
                    <a:stretch>
                      <a:fillRect/>
                    </a:stretch>
                  </pic:blipFill>
                  <pic:spPr>
                    <a:xfrm>
                      <a:off x="0" y="0"/>
                      <a:ext cx="5278120" cy="2967110"/>
                    </a:xfrm>
                    <a:prstGeom prst="rect">
                      <a:avLst/>
                    </a:prstGeom>
                    <a:noFill/>
                    <a:ln w="9525">
                      <a:noFill/>
                      <a:miter lim="800000"/>
                      <a:headEnd/>
                      <a:tailEnd/>
                    </a:ln>
                  </pic:spPr>
                </pic:pic>
              </a:graphicData>
            </a:graphic>
          </wp:inline>
        </w:drawing>
      </w:r>
    </w:p>
    <w:p>
      <w:pPr>
        <w:jc w:val="center"/>
      </w:pPr>
      <w:r>
        <w:rPr>
          <w:rFonts w:hint="eastAsia"/>
        </w:rPr>
        <w:t>图：设备运行率统计</w:t>
      </w:r>
    </w:p>
    <w:p>
      <w:pPr>
        <w:pStyle w:val="6"/>
        <w:numPr>
          <w:ilvl w:val="0"/>
          <w:numId w:val="188"/>
        </w:numPr>
        <w:spacing w:before="0" w:after="0"/>
      </w:pPr>
      <w:bookmarkStart w:id="636" w:name="_Toc529"/>
      <w:bookmarkStart w:id="637" w:name="_Toc6491134"/>
      <w:r>
        <w:rPr>
          <w:rFonts w:hint="eastAsia"/>
        </w:rPr>
        <w:t>业务要求</w:t>
      </w:r>
      <w:bookmarkEnd w:id="636"/>
      <w:bookmarkEnd w:id="63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left="0" w:leftChars="0"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显示当前机台、当前班次、当前班组的运行统</w:t>
            </w:r>
            <w:r>
              <w:rPr>
                <w:rFonts w:hint="eastAsia" w:asciiTheme="minorEastAsia" w:hAnsiTheme="minorEastAsia" w:eastAsiaTheme="minorEastAsia"/>
                <w:kern w:val="0"/>
              </w:rPr>
              <w:t>计信息，并图形显示。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设备类型，机台，起止时间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设备运行率柱状图显示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进入设备运行率统计</w:t>
            </w:r>
          </w:p>
          <w:p>
            <w:pPr>
              <w:pStyle w:val="45"/>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默认工单时间降序排序</w:t>
            </w:r>
          </w:p>
          <w:p>
            <w:pPr>
              <w:pStyle w:val="45"/>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选择查询条件</w:t>
            </w:r>
          </w:p>
          <w:p>
            <w:pPr>
              <w:pStyle w:val="45"/>
              <w:numPr>
                <w:ilvl w:val="0"/>
                <w:numId w:val="189"/>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显示相关的运行率信息图形化显示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38" w:name="_Toc21742"/>
      <w:bookmarkStart w:id="639" w:name="_Toc6491135"/>
      <w:r>
        <w:rPr>
          <w:rFonts w:hint="eastAsia"/>
        </w:rPr>
        <w:t>质量管理</w:t>
      </w:r>
      <w:bookmarkEnd w:id="638"/>
      <w:bookmarkEnd w:id="639"/>
    </w:p>
    <w:p>
      <w:pPr>
        <w:pStyle w:val="5"/>
        <w:numPr>
          <w:ilvl w:val="0"/>
          <w:numId w:val="190"/>
        </w:numPr>
        <w:spacing w:before="0" w:after="0"/>
      </w:pPr>
      <w:bookmarkStart w:id="640" w:name="_Toc15770"/>
      <w:bookmarkStart w:id="641" w:name="_Toc6491136"/>
      <w:r>
        <w:rPr>
          <w:rFonts w:hint="eastAsia"/>
        </w:rPr>
        <w:t>工艺规程</w:t>
      </w:r>
      <w:bookmarkEnd w:id="640"/>
      <w:bookmarkEnd w:id="641"/>
    </w:p>
    <w:p>
      <w:pPr>
        <w:pStyle w:val="6"/>
        <w:numPr>
          <w:ilvl w:val="0"/>
          <w:numId w:val="191"/>
        </w:numPr>
        <w:spacing w:before="0" w:after="0"/>
      </w:pPr>
      <w:bookmarkStart w:id="642" w:name="_Toc6491137"/>
      <w:bookmarkStart w:id="643" w:name="_Toc3838"/>
      <w:r>
        <w:rPr>
          <w:rFonts w:hint="eastAsia"/>
        </w:rPr>
        <w:t>用户界面</w:t>
      </w:r>
      <w:bookmarkEnd w:id="642"/>
      <w:bookmarkEnd w:id="643"/>
    </w:p>
    <w:p>
      <w:r>
        <w:drawing>
          <wp:inline distT="0" distB="0" distL="0" distR="0">
            <wp:extent cx="5278120" cy="2967355"/>
            <wp:effectExtent l="19050" t="0" r="0" b="0"/>
            <wp:docPr id="100" name="图片 37" descr="C:\Users\Administrator\Desktop\井烟数采系统截图\WCT\质量管理--工艺规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37" descr="C:\Users\Administrator\Desktop\井烟数采系统截图\WCT\质量管理--工艺规程.jpg"/>
                    <pic:cNvPicPr>
                      <a:picLocks noChangeAspect="1" noChangeArrowheads="1"/>
                    </pic:cNvPicPr>
                  </pic:nvPicPr>
                  <pic:blipFill>
                    <a:blip r:embed="rId109" cstate="print"/>
                    <a:srcRect/>
                    <a:stretch>
                      <a:fillRect/>
                    </a:stretch>
                  </pic:blipFill>
                  <pic:spPr>
                    <a:xfrm>
                      <a:off x="0" y="0"/>
                      <a:ext cx="5278120" cy="2967721"/>
                    </a:xfrm>
                    <a:prstGeom prst="rect">
                      <a:avLst/>
                    </a:prstGeom>
                    <a:noFill/>
                    <a:ln w="9525">
                      <a:noFill/>
                      <a:miter lim="800000"/>
                      <a:headEnd/>
                      <a:tailEnd/>
                    </a:ln>
                  </pic:spPr>
                </pic:pic>
              </a:graphicData>
            </a:graphic>
          </wp:inline>
        </w:drawing>
      </w:r>
    </w:p>
    <w:p>
      <w:pPr>
        <w:jc w:val="center"/>
      </w:pPr>
      <w:r>
        <w:rPr>
          <w:rFonts w:hint="eastAsia"/>
        </w:rPr>
        <w:t>图：工艺规程</w:t>
      </w:r>
    </w:p>
    <w:p>
      <w:pPr>
        <w:pStyle w:val="6"/>
        <w:numPr>
          <w:ilvl w:val="0"/>
          <w:numId w:val="191"/>
        </w:numPr>
        <w:spacing w:before="0" w:after="0"/>
      </w:pPr>
      <w:bookmarkStart w:id="644" w:name="_Toc11013"/>
      <w:bookmarkStart w:id="645" w:name="_Toc6491138"/>
      <w:r>
        <w:rPr>
          <w:rFonts w:hint="eastAsia"/>
        </w:rPr>
        <w:t>业务要求</w:t>
      </w:r>
      <w:bookmarkEnd w:id="644"/>
      <w:bookmarkEnd w:id="64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机台接收各牌号产品标准规程，操作工按产品规程指导完成生产作业。</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查询MES接口下发的工艺规程数据，单击数据，弹出明细。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eastAsiaTheme="minorEastAsia"/>
              </w:rPr>
            </w:pPr>
            <w:r>
              <w:rPr>
                <w:rFonts w:hint="eastAsia" w:asciiTheme="minorEastAsia" w:hAnsiTheme="minorEastAsia" w:eastAsiaTheme="minorEastAsia"/>
              </w:rPr>
              <w:t>工艺参数名称、是否过程控制参数、是否检验项目、标准值，允许上限、允许下限、是否需要判定合格、计算类型、版本号、生效日期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MES下发工艺规程数据</w:t>
            </w:r>
          </w:p>
          <w:p>
            <w:pPr>
              <w:pStyle w:val="45"/>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PMS接收保存</w:t>
            </w:r>
          </w:p>
          <w:p>
            <w:pPr>
              <w:pStyle w:val="45"/>
              <w:numPr>
                <w:ilvl w:val="0"/>
                <w:numId w:val="19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WCT查询预览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46" w:name="_Toc6491139"/>
      <w:bookmarkStart w:id="647" w:name="_Toc20232"/>
      <w:r>
        <w:rPr>
          <w:rFonts w:hint="eastAsia"/>
        </w:rPr>
        <w:t>外观首检</w:t>
      </w:r>
      <w:bookmarkEnd w:id="646"/>
      <w:bookmarkEnd w:id="647"/>
    </w:p>
    <w:p>
      <w:pPr>
        <w:pStyle w:val="6"/>
        <w:numPr>
          <w:ilvl w:val="0"/>
          <w:numId w:val="193"/>
        </w:numPr>
        <w:spacing w:before="0" w:after="0"/>
      </w:pPr>
      <w:bookmarkStart w:id="648" w:name="_Toc6491140"/>
      <w:bookmarkStart w:id="649" w:name="_Toc16550"/>
      <w:r>
        <w:rPr>
          <w:rFonts w:hint="eastAsia"/>
        </w:rPr>
        <w:t>用户界面</w:t>
      </w:r>
      <w:bookmarkEnd w:id="648"/>
      <w:bookmarkEnd w:id="649"/>
    </w:p>
    <w:p>
      <w:r>
        <w:drawing>
          <wp:inline distT="0" distB="0" distL="0" distR="0">
            <wp:extent cx="5278120" cy="2966085"/>
            <wp:effectExtent l="19050" t="0" r="0" b="0"/>
            <wp:docPr id="101" name="图片 38" descr="C:\Users\Administrator\Desktop\井烟数采系统截图\WCT\质量管理--物理外观检--物理外观检测记录查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38" descr="C:\Users\Administrator\Desktop\井烟数采系统截图\WCT\质量管理--物理外观检--物理外观检测记录查询.jpg"/>
                    <pic:cNvPicPr>
                      <a:picLocks noChangeAspect="1" noChangeArrowheads="1"/>
                    </pic:cNvPicPr>
                  </pic:nvPicPr>
                  <pic:blipFill>
                    <a:blip r:embed="rId11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图：外观缺陷首检</w:t>
      </w:r>
    </w:p>
    <w:p>
      <w:pPr>
        <w:pStyle w:val="6"/>
        <w:numPr>
          <w:ilvl w:val="0"/>
          <w:numId w:val="193"/>
        </w:numPr>
        <w:spacing w:before="0" w:after="0"/>
      </w:pPr>
      <w:bookmarkStart w:id="650" w:name="_Toc6491141"/>
      <w:bookmarkStart w:id="651" w:name="_Toc16651"/>
      <w:r>
        <w:rPr>
          <w:rFonts w:hint="eastAsia"/>
        </w:rPr>
        <w:t>业务要求</w:t>
      </w:r>
      <w:bookmarkEnd w:id="650"/>
      <w:bookmarkEnd w:id="65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卷烟机首检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包装机首检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检验周期：</w:t>
            </w:r>
            <w:r>
              <w:rPr>
                <w:rFonts w:hint="eastAsia" w:asciiTheme="minorEastAsia" w:hAnsiTheme="minorEastAsia" w:eastAsiaTheme="minorEastAsia"/>
              </w:rPr>
              <w:t>设备长时间停机（轮保，保养）或者交接班的时候第一次检测。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WCT操作工登录系统，进入物理外观首检</w:t>
            </w:r>
          </w:p>
          <w:p>
            <w:pPr>
              <w:pStyle w:val="45"/>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质检员刷卡登录</w:t>
            </w:r>
          </w:p>
          <w:p>
            <w:pPr>
              <w:pStyle w:val="45"/>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按照要求，设备长时间停机或者交接班的时候第一次检测（首检）</w:t>
            </w:r>
          </w:p>
          <w:p>
            <w:pPr>
              <w:pStyle w:val="45"/>
              <w:numPr>
                <w:ilvl w:val="0"/>
                <w:numId w:val="19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保存首检记录并缺陷信息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52" w:name="_Toc6491142"/>
      <w:bookmarkStart w:id="653" w:name="_Toc13711"/>
      <w:r>
        <w:rPr>
          <w:rFonts w:hint="eastAsia"/>
        </w:rPr>
        <w:t>外观自检</w:t>
      </w:r>
      <w:bookmarkEnd w:id="652"/>
      <w:bookmarkEnd w:id="653"/>
    </w:p>
    <w:p>
      <w:pPr>
        <w:pStyle w:val="6"/>
        <w:numPr>
          <w:ilvl w:val="0"/>
          <w:numId w:val="195"/>
        </w:numPr>
        <w:spacing w:before="0" w:after="0"/>
      </w:pPr>
      <w:bookmarkStart w:id="654" w:name="_Toc22168"/>
      <w:bookmarkStart w:id="655" w:name="_Toc6491143"/>
      <w:r>
        <w:rPr>
          <w:rFonts w:hint="eastAsia"/>
        </w:rPr>
        <w:t>用户界面</w:t>
      </w:r>
      <w:bookmarkEnd w:id="654"/>
      <w:bookmarkEnd w:id="655"/>
    </w:p>
    <w:p>
      <w:r>
        <w:drawing>
          <wp:inline distT="0" distB="0" distL="0" distR="0">
            <wp:extent cx="5278120" cy="2966085"/>
            <wp:effectExtent l="19050" t="0" r="0" b="0"/>
            <wp:docPr id="102" name="图片 39" descr="C:\Users\Administrator\Desktop\井烟数采系统截图\WCT\质量管理--物理外观检--物理外观检测记录查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9" descr="C:\Users\Administrator\Desktop\井烟数采系统截图\WCT\质量管理--物理外观检--物理外观检测记录查询.jpg"/>
                    <pic:cNvPicPr>
                      <a:picLocks noChangeAspect="1" noChangeArrowheads="1"/>
                    </pic:cNvPicPr>
                  </pic:nvPicPr>
                  <pic:blipFill>
                    <a:blip r:embed="rId110" cstate="print"/>
                    <a:srcRect/>
                    <a:stretch>
                      <a:fillRect/>
                    </a:stretch>
                  </pic:blipFill>
                  <pic:spPr>
                    <a:xfrm>
                      <a:off x="0" y="0"/>
                      <a:ext cx="5278120" cy="2966499"/>
                    </a:xfrm>
                    <a:prstGeom prst="rect">
                      <a:avLst/>
                    </a:prstGeom>
                    <a:noFill/>
                    <a:ln w="9525">
                      <a:noFill/>
                      <a:miter lim="800000"/>
                      <a:headEnd/>
                      <a:tailEnd/>
                    </a:ln>
                  </pic:spPr>
                </pic:pic>
              </a:graphicData>
            </a:graphic>
          </wp:inline>
        </w:drawing>
      </w:r>
    </w:p>
    <w:p>
      <w:pPr>
        <w:jc w:val="center"/>
      </w:pPr>
      <w:r>
        <w:rPr>
          <w:rFonts w:hint="eastAsia"/>
        </w:rPr>
        <w:t>图：外观缺陷自检</w:t>
      </w:r>
    </w:p>
    <w:p>
      <w:pPr>
        <w:pStyle w:val="6"/>
        <w:numPr>
          <w:ilvl w:val="0"/>
          <w:numId w:val="195"/>
        </w:numPr>
        <w:spacing w:before="0" w:after="0"/>
      </w:pPr>
      <w:bookmarkStart w:id="656" w:name="_Toc6321"/>
      <w:bookmarkStart w:id="657" w:name="_Toc6491144"/>
      <w:r>
        <w:rPr>
          <w:rFonts w:hint="eastAsia"/>
        </w:rPr>
        <w:t>业务要求</w:t>
      </w:r>
      <w:bookmarkEnd w:id="656"/>
      <w:bookmarkEnd w:id="65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1.1卷烟机自检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1.2包装机自检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检验时间：周期性30分钟检测一次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WCT操作工登录系统，进入物理外观自检</w:t>
            </w:r>
          </w:p>
          <w:p>
            <w:pPr>
              <w:pStyle w:val="45"/>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质检员刷卡登录</w:t>
            </w:r>
          </w:p>
          <w:p>
            <w:pPr>
              <w:pStyle w:val="45"/>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按照要求，当班每30分钟检测一次</w:t>
            </w:r>
          </w:p>
          <w:p>
            <w:pPr>
              <w:pStyle w:val="45"/>
              <w:numPr>
                <w:ilvl w:val="0"/>
                <w:numId w:val="196"/>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保存自检记录并缺陷信息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190"/>
        </w:numPr>
        <w:spacing w:before="0" w:after="0"/>
      </w:pPr>
      <w:bookmarkStart w:id="658" w:name="_Toc16376"/>
      <w:bookmarkStart w:id="659" w:name="_Toc6491145"/>
      <w:r>
        <w:rPr>
          <w:rFonts w:hint="eastAsia"/>
        </w:rPr>
        <w:t>外观巡检</w:t>
      </w:r>
      <w:bookmarkEnd w:id="658"/>
      <w:bookmarkEnd w:id="659"/>
    </w:p>
    <w:p>
      <w:pPr>
        <w:pStyle w:val="6"/>
        <w:numPr>
          <w:ilvl w:val="0"/>
          <w:numId w:val="197"/>
        </w:numPr>
        <w:spacing w:before="0" w:after="0"/>
      </w:pPr>
      <w:bookmarkStart w:id="660" w:name="_Toc6491146"/>
      <w:bookmarkStart w:id="661" w:name="_Toc10724"/>
      <w:r>
        <w:rPr>
          <w:rFonts w:hint="eastAsia"/>
        </w:rPr>
        <w:t>用户界面</w:t>
      </w:r>
      <w:bookmarkEnd w:id="660"/>
      <w:bookmarkEnd w:id="661"/>
    </w:p>
    <w:p>
      <w:pPr>
        <w:pStyle w:val="35"/>
        <w:numPr>
          <w:ilvl w:val="0"/>
          <w:numId w:val="186"/>
        </w:numPr>
        <w:ind w:firstLineChars="0"/>
      </w:pPr>
      <w:r>
        <w:rPr>
          <w:rFonts w:hint="eastAsia"/>
        </w:rPr>
        <w:t>参考井烟</w:t>
      </w:r>
    </w:p>
    <w:p>
      <w:pPr>
        <w:pStyle w:val="6"/>
        <w:numPr>
          <w:ilvl w:val="0"/>
          <w:numId w:val="197"/>
        </w:numPr>
        <w:spacing w:before="0" w:after="0"/>
      </w:pPr>
      <w:bookmarkStart w:id="662" w:name="_Toc5002"/>
      <w:bookmarkStart w:id="663" w:name="_Toc6491147"/>
      <w:r>
        <w:rPr>
          <w:rFonts w:hint="eastAsia"/>
        </w:rPr>
        <w:t>业务要求</w:t>
      </w:r>
      <w:bookmarkEnd w:id="662"/>
      <w:bookmarkEnd w:id="66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1.1卷烟机自检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检查内容：烟支外观、空头、爆口、漏气等</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挡车工在卷包车间操作</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1.2包装机自检</w:t>
            </w:r>
          </w:p>
          <w:p>
            <w:pPr>
              <w:pStyle w:val="48"/>
              <w:spacing w:line="360" w:lineRule="auto"/>
              <w:rPr>
                <w:rFonts w:asciiTheme="minorEastAsia" w:hAnsiTheme="minorEastAsia" w:eastAsiaTheme="minorEastAsia"/>
                <w:color w:val="000000"/>
                <w:kern w:val="0"/>
              </w:rPr>
            </w:pPr>
            <w:r>
              <w:rPr>
                <w:rFonts w:hint="eastAsia" w:asciiTheme="minorEastAsia" w:hAnsiTheme="minorEastAsia" w:eastAsiaTheme="minorEastAsia"/>
                <w:color w:val="000000"/>
                <w:kern w:val="0"/>
              </w:rPr>
              <w:t xml:space="preserve">  50盒进行盒装检查（小盒烟包拆至烟支），检查小盒上胶以及盒装外观的质量情况、内衬纸折叠情况，并对包装的烟支进行检查，判断是否存在油烟、断残烟、滤嘴不洁等质量问题；包装机挡车工从烟条提升处通道取出本班最初生产的10条卷烟检查条装质量（其中5条卷烟拆至小盒），检查小盒烟包、透明纸、拉带、小盒外观等质量情况（拆开小包透明纸后用手拉透明纸烙封处，判定烙封是否牢固）等</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检验地点：质检室，品管科抽样检验。</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检验时间：一个小时巡检一次。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hint="eastAsia" w:asciiTheme="minorEastAsia" w:hAnsiTheme="minorEastAsia" w:eastAsiaTheme="minorEastAsia"/>
              </w:rPr>
              <w:t>设备名称、班次、班组、牌号、起止时间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r>
              <w:rPr>
                <w:rFonts w:asciiTheme="minorEastAsia" w:hAnsiTheme="minorEastAsia" w:eastAsiaTheme="minorEastAsia"/>
              </w:rPr>
              <w:t>机台</w:t>
            </w:r>
            <w:r>
              <w:rPr>
                <w:rFonts w:hint="eastAsia" w:asciiTheme="minorEastAsia" w:hAnsiTheme="minorEastAsia" w:eastAsiaTheme="minorEastAsia"/>
              </w:rPr>
              <w:t>、</w:t>
            </w:r>
            <w:r>
              <w:rPr>
                <w:rFonts w:asciiTheme="minorEastAsia" w:hAnsiTheme="minorEastAsia" w:eastAsiaTheme="minorEastAsia"/>
              </w:rPr>
              <w:t>牌号</w:t>
            </w:r>
            <w:r>
              <w:rPr>
                <w:rFonts w:hint="eastAsia" w:asciiTheme="minorEastAsia" w:hAnsiTheme="minorEastAsia" w:eastAsiaTheme="minorEastAsia"/>
              </w:rPr>
              <w:t>、</w:t>
            </w:r>
            <w:r>
              <w:rPr>
                <w:rFonts w:asciiTheme="minorEastAsia" w:hAnsiTheme="minorEastAsia" w:eastAsiaTheme="minorEastAsia"/>
              </w:rPr>
              <w:t>班次</w:t>
            </w:r>
            <w:r>
              <w:rPr>
                <w:rFonts w:hint="eastAsia" w:asciiTheme="minorEastAsia" w:hAnsiTheme="minorEastAsia" w:eastAsiaTheme="minorEastAsia"/>
              </w:rPr>
              <w:t>、</w:t>
            </w:r>
            <w:r>
              <w:rPr>
                <w:rFonts w:asciiTheme="minorEastAsia" w:hAnsiTheme="minorEastAsia" w:eastAsiaTheme="minorEastAsia"/>
              </w:rPr>
              <w:t>班组</w:t>
            </w:r>
            <w:r>
              <w:rPr>
                <w:rFonts w:hint="eastAsia" w:asciiTheme="minorEastAsia" w:hAnsiTheme="minorEastAsia" w:eastAsiaTheme="minorEastAsia"/>
              </w:rPr>
              <w:t>、</w:t>
            </w:r>
            <w:r>
              <w:rPr>
                <w:rFonts w:asciiTheme="minorEastAsia" w:hAnsiTheme="minorEastAsia" w:eastAsiaTheme="minorEastAsia"/>
              </w:rPr>
              <w:t>检测批次</w:t>
            </w:r>
            <w:r>
              <w:rPr>
                <w:rFonts w:hint="eastAsia" w:asciiTheme="minorEastAsia" w:hAnsiTheme="minorEastAsia" w:eastAsiaTheme="minorEastAsia"/>
              </w:rPr>
              <w:t>、</w:t>
            </w:r>
            <w:r>
              <w:rPr>
                <w:rFonts w:asciiTheme="minorEastAsia" w:hAnsiTheme="minorEastAsia" w:eastAsiaTheme="minorEastAsia"/>
              </w:rPr>
              <w:t>检验时间</w:t>
            </w:r>
            <w:r>
              <w:rPr>
                <w:rFonts w:hint="eastAsia" w:asciiTheme="minorEastAsia" w:hAnsiTheme="minorEastAsia" w:eastAsiaTheme="minorEastAsia"/>
              </w:rPr>
              <w:t>、</w:t>
            </w:r>
            <w:r>
              <w:rPr>
                <w:rFonts w:asciiTheme="minorEastAsia" w:hAnsiTheme="minorEastAsia" w:eastAsiaTheme="minorEastAsia"/>
              </w:rPr>
              <w:t>检验人</w:t>
            </w:r>
            <w:r>
              <w:rPr>
                <w:rFonts w:hint="eastAsia" w:asciiTheme="minorEastAsia" w:hAnsiTheme="minorEastAsia" w:eastAsiaTheme="minorEastAsia"/>
              </w:rPr>
              <w:t>、</w:t>
            </w:r>
            <w:r>
              <w:rPr>
                <w:rFonts w:asciiTheme="minorEastAsia" w:hAnsiTheme="minorEastAsia" w:eastAsiaTheme="minorEastAsia"/>
              </w:rPr>
              <w:t>明细等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PMS系统登录，进入外观巡检</w:t>
            </w:r>
          </w:p>
          <w:p>
            <w:pPr>
              <w:pStyle w:val="45"/>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按照要求，每一小时一次外观巡检</w:t>
            </w:r>
          </w:p>
          <w:p>
            <w:pPr>
              <w:pStyle w:val="45"/>
              <w:numPr>
                <w:ilvl w:val="0"/>
                <w:numId w:val="19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保存外观巡检记录及缺陷信息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64" w:name="_Toc6491148"/>
      <w:bookmarkStart w:id="665" w:name="_Toc19529"/>
      <w:r>
        <w:rPr>
          <w:rFonts w:hint="eastAsia"/>
        </w:rPr>
        <w:t>文档中心</w:t>
      </w:r>
      <w:bookmarkEnd w:id="664"/>
      <w:bookmarkEnd w:id="665"/>
    </w:p>
    <w:p>
      <w:pPr>
        <w:pStyle w:val="5"/>
        <w:numPr>
          <w:ilvl w:val="0"/>
          <w:numId w:val="199"/>
        </w:numPr>
        <w:spacing w:before="0" w:after="0"/>
      </w:pPr>
      <w:bookmarkStart w:id="666" w:name="_Toc6491149"/>
      <w:bookmarkStart w:id="667" w:name="_Toc15657"/>
      <w:r>
        <w:rPr>
          <w:rFonts w:hint="eastAsia"/>
        </w:rPr>
        <w:t>文档中心</w:t>
      </w:r>
      <w:bookmarkEnd w:id="666"/>
      <w:bookmarkEnd w:id="667"/>
    </w:p>
    <w:p>
      <w:pPr>
        <w:pStyle w:val="6"/>
        <w:numPr>
          <w:ilvl w:val="0"/>
          <w:numId w:val="200"/>
        </w:numPr>
        <w:spacing w:before="0" w:after="0"/>
      </w:pPr>
      <w:bookmarkStart w:id="668" w:name="_Toc25763"/>
      <w:bookmarkStart w:id="669" w:name="_Toc6491150"/>
      <w:r>
        <w:rPr>
          <w:rFonts w:hint="eastAsia"/>
        </w:rPr>
        <w:t>用户界面</w:t>
      </w:r>
      <w:bookmarkEnd w:id="668"/>
      <w:bookmarkEnd w:id="669"/>
    </w:p>
    <w:p>
      <w:r>
        <w:drawing>
          <wp:inline distT="0" distB="0" distL="0" distR="0">
            <wp:extent cx="5278120" cy="2967355"/>
            <wp:effectExtent l="19050" t="0" r="0" b="0"/>
            <wp:docPr id="103" name="图片 40" descr="C:\Users\Administrator\Desktop\井烟数采系统截图\WCT\文档管理--参考文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0" descr="C:\Users\Administrator\Desktop\井烟数采系统截图\WCT\文档管理--参考文档.jpg"/>
                    <pic:cNvPicPr>
                      <a:picLocks noChangeAspect="1" noChangeArrowheads="1"/>
                    </pic:cNvPicPr>
                  </pic:nvPicPr>
                  <pic:blipFill>
                    <a:blip r:embed="rId111" cstate="print"/>
                    <a:srcRect/>
                    <a:stretch>
                      <a:fillRect/>
                    </a:stretch>
                  </pic:blipFill>
                  <pic:spPr>
                    <a:xfrm>
                      <a:off x="0" y="0"/>
                      <a:ext cx="5278120" cy="2967821"/>
                    </a:xfrm>
                    <a:prstGeom prst="rect">
                      <a:avLst/>
                    </a:prstGeom>
                    <a:noFill/>
                    <a:ln w="9525">
                      <a:noFill/>
                      <a:miter lim="800000"/>
                      <a:headEnd/>
                      <a:tailEnd/>
                    </a:ln>
                  </pic:spPr>
                </pic:pic>
              </a:graphicData>
            </a:graphic>
          </wp:inline>
        </w:drawing>
      </w:r>
    </w:p>
    <w:p>
      <w:pPr>
        <w:jc w:val="center"/>
      </w:pPr>
      <w:r>
        <w:rPr>
          <w:rFonts w:hint="eastAsia"/>
        </w:rPr>
        <w:t>图：文档管理-目录</w:t>
      </w:r>
    </w:p>
    <w:p>
      <w:pPr>
        <w:jc w:val="center"/>
      </w:pPr>
      <w:r>
        <w:drawing>
          <wp:inline distT="0" distB="0" distL="0" distR="0">
            <wp:extent cx="5278120" cy="2967355"/>
            <wp:effectExtent l="19050" t="0" r="0" b="0"/>
            <wp:docPr id="104" name="图片 41" descr="C:\Users\Administrator\Desktop\井烟数采系统截图\WCT\文档管理--参考文档--文档预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1" descr="C:\Users\Administrator\Desktop\井烟数采系统截图\WCT\文档管理--参考文档--文档预览.jpg"/>
                    <pic:cNvPicPr>
                      <a:picLocks noChangeAspect="1" noChangeArrowheads="1"/>
                    </pic:cNvPicPr>
                  </pic:nvPicPr>
                  <pic:blipFill>
                    <a:blip r:embed="rId112" cstate="print"/>
                    <a:srcRect/>
                    <a:stretch>
                      <a:fillRect/>
                    </a:stretch>
                  </pic:blipFill>
                  <pic:spPr>
                    <a:xfrm>
                      <a:off x="0" y="0"/>
                      <a:ext cx="5278120" cy="2967821"/>
                    </a:xfrm>
                    <a:prstGeom prst="rect">
                      <a:avLst/>
                    </a:prstGeom>
                    <a:noFill/>
                    <a:ln w="9525">
                      <a:noFill/>
                      <a:miter lim="800000"/>
                      <a:headEnd/>
                      <a:tailEnd/>
                    </a:ln>
                  </pic:spPr>
                </pic:pic>
              </a:graphicData>
            </a:graphic>
          </wp:inline>
        </w:drawing>
      </w:r>
    </w:p>
    <w:p>
      <w:pPr>
        <w:jc w:val="center"/>
      </w:pPr>
      <w:r>
        <w:rPr>
          <w:rFonts w:hint="eastAsia"/>
        </w:rPr>
        <w:t>图：文档管理-预览</w:t>
      </w:r>
    </w:p>
    <w:p>
      <w:pPr>
        <w:pStyle w:val="6"/>
        <w:numPr>
          <w:ilvl w:val="0"/>
          <w:numId w:val="200"/>
        </w:numPr>
        <w:spacing w:before="0" w:after="0"/>
      </w:pPr>
      <w:bookmarkStart w:id="670" w:name="_Toc6491151"/>
      <w:bookmarkStart w:id="671" w:name="_Toc23954"/>
      <w:r>
        <w:rPr>
          <w:rFonts w:hint="eastAsia"/>
        </w:rPr>
        <w:t>业务要求</w:t>
      </w:r>
      <w:bookmarkEnd w:id="670"/>
      <w:bookmarkEnd w:id="67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查询PMS系统审核通过下发的所有文档，可在线预览所有文档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PMS系统上传文档，并审核下发到WCT系统</w:t>
            </w:r>
          </w:p>
          <w:p>
            <w:pPr>
              <w:pStyle w:val="45"/>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操作工进入参考文档</w:t>
            </w:r>
          </w:p>
          <w:p>
            <w:pPr>
              <w:pStyle w:val="45"/>
              <w:numPr>
                <w:ilvl w:val="0"/>
                <w:numId w:val="201"/>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查询预览文档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152"/>
        </w:numPr>
        <w:spacing w:before="0" w:after="0"/>
      </w:pPr>
      <w:bookmarkStart w:id="672" w:name="_Toc6491152"/>
      <w:bookmarkStart w:id="673" w:name="_Toc19357"/>
      <w:r>
        <w:rPr>
          <w:rFonts w:hint="eastAsia"/>
        </w:rPr>
        <w:t>系统管理</w:t>
      </w:r>
      <w:bookmarkEnd w:id="672"/>
      <w:bookmarkEnd w:id="673"/>
    </w:p>
    <w:p>
      <w:pPr>
        <w:pStyle w:val="5"/>
        <w:numPr>
          <w:ilvl w:val="0"/>
          <w:numId w:val="202"/>
        </w:numPr>
        <w:spacing w:before="0" w:after="0"/>
      </w:pPr>
      <w:bookmarkStart w:id="674" w:name="_Toc16930"/>
      <w:bookmarkStart w:id="675" w:name="_Toc6491153"/>
      <w:r>
        <w:rPr>
          <w:rFonts w:hint="eastAsia"/>
        </w:rPr>
        <w:t>修改密码</w:t>
      </w:r>
      <w:bookmarkEnd w:id="674"/>
      <w:bookmarkEnd w:id="675"/>
    </w:p>
    <w:p>
      <w:pPr>
        <w:pStyle w:val="6"/>
        <w:numPr>
          <w:ilvl w:val="0"/>
          <w:numId w:val="203"/>
        </w:numPr>
        <w:spacing w:before="0" w:after="0"/>
      </w:pPr>
      <w:bookmarkStart w:id="676" w:name="_Toc6491154"/>
      <w:bookmarkStart w:id="677" w:name="_Toc31510"/>
      <w:r>
        <w:rPr>
          <w:rFonts w:hint="eastAsia"/>
        </w:rPr>
        <w:t>用户界面</w:t>
      </w:r>
      <w:bookmarkEnd w:id="676"/>
      <w:bookmarkEnd w:id="677"/>
    </w:p>
    <w:p>
      <w:pPr>
        <w:pStyle w:val="35"/>
        <w:numPr>
          <w:ilvl w:val="0"/>
          <w:numId w:val="186"/>
        </w:numPr>
        <w:ind w:firstLineChars="0"/>
      </w:pPr>
      <w:r>
        <w:rPr>
          <w:rFonts w:hint="eastAsia"/>
        </w:rPr>
        <w:t>参考井烟</w:t>
      </w:r>
    </w:p>
    <w:p>
      <w:pPr>
        <w:pStyle w:val="6"/>
        <w:numPr>
          <w:ilvl w:val="0"/>
          <w:numId w:val="203"/>
        </w:numPr>
        <w:spacing w:before="0" w:after="0"/>
      </w:pPr>
      <w:bookmarkStart w:id="678" w:name="_Toc6491155"/>
      <w:bookmarkStart w:id="679" w:name="_Toc8037"/>
      <w:r>
        <w:rPr>
          <w:rFonts w:hint="eastAsia"/>
        </w:rPr>
        <w:t>业务要求</w:t>
      </w:r>
      <w:bookmarkEnd w:id="678"/>
      <w:bookmarkEnd w:id="67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提供WCT操作工密码修改功能。</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密码保存以MD5加密保存。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具备登录WCT系统人员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进入修改密码</w:t>
            </w:r>
          </w:p>
          <w:p>
            <w:pPr>
              <w:pStyle w:val="45"/>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输入旧密码，新密码验证</w:t>
            </w:r>
          </w:p>
          <w:p>
            <w:pPr>
              <w:pStyle w:val="45"/>
              <w:numPr>
                <w:ilvl w:val="0"/>
                <w:numId w:val="20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保存/退出系统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02"/>
        </w:numPr>
        <w:spacing w:before="0" w:after="0"/>
      </w:pPr>
      <w:bookmarkStart w:id="680" w:name="_Toc6491156"/>
      <w:bookmarkStart w:id="681" w:name="_Toc5859"/>
      <w:r>
        <w:rPr>
          <w:rFonts w:hint="eastAsia"/>
        </w:rPr>
        <w:t>退出系统</w:t>
      </w:r>
      <w:bookmarkEnd w:id="680"/>
      <w:bookmarkEnd w:id="681"/>
    </w:p>
    <w:p>
      <w:pPr>
        <w:pStyle w:val="6"/>
        <w:numPr>
          <w:ilvl w:val="0"/>
          <w:numId w:val="205"/>
        </w:numPr>
        <w:spacing w:before="0" w:after="0"/>
      </w:pPr>
      <w:bookmarkStart w:id="682" w:name="_Toc6491157"/>
      <w:bookmarkStart w:id="683" w:name="_Toc19796"/>
      <w:r>
        <w:rPr>
          <w:rFonts w:hint="eastAsia"/>
        </w:rPr>
        <w:t>用户界面</w:t>
      </w:r>
      <w:bookmarkEnd w:id="682"/>
      <w:bookmarkEnd w:id="683"/>
    </w:p>
    <w:p>
      <w:pPr>
        <w:pStyle w:val="35"/>
        <w:numPr>
          <w:ilvl w:val="0"/>
          <w:numId w:val="186"/>
        </w:numPr>
        <w:ind w:firstLineChars="0"/>
      </w:pPr>
      <w:r>
        <w:rPr>
          <w:rFonts w:hint="eastAsia"/>
        </w:rPr>
        <w:t>参考井烟</w:t>
      </w:r>
    </w:p>
    <w:p>
      <w:pPr>
        <w:pStyle w:val="6"/>
        <w:numPr>
          <w:ilvl w:val="0"/>
          <w:numId w:val="205"/>
        </w:numPr>
        <w:spacing w:before="0" w:after="0"/>
      </w:pPr>
      <w:bookmarkStart w:id="684" w:name="_Toc6491158"/>
      <w:bookmarkStart w:id="685" w:name="_Toc13493"/>
      <w:r>
        <w:rPr>
          <w:rFonts w:hint="eastAsia"/>
        </w:rPr>
        <w:t>业务要求</w:t>
      </w:r>
      <w:bookmarkEnd w:id="684"/>
      <w:bookmarkEnd w:id="68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提供WCT操作工密码修改功能。</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密码保存以MD5加密保存。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具备登录WCT系统人员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5"/>
        <w:numPr>
          <w:ilvl w:val="0"/>
          <w:numId w:val="202"/>
        </w:numPr>
        <w:spacing w:before="0" w:after="0"/>
      </w:pPr>
      <w:bookmarkStart w:id="686" w:name="_Toc31273"/>
      <w:bookmarkStart w:id="687" w:name="_Toc6491159"/>
      <w:r>
        <w:rPr>
          <w:rFonts w:hint="eastAsia"/>
        </w:rPr>
        <w:t>消息通知</w:t>
      </w:r>
      <w:bookmarkEnd w:id="686"/>
      <w:bookmarkEnd w:id="687"/>
    </w:p>
    <w:p>
      <w:pPr>
        <w:pStyle w:val="6"/>
        <w:numPr>
          <w:ilvl w:val="0"/>
          <w:numId w:val="206"/>
        </w:numPr>
        <w:spacing w:before="0" w:after="0"/>
      </w:pPr>
      <w:bookmarkStart w:id="688" w:name="_Toc6491160"/>
      <w:bookmarkStart w:id="689" w:name="_Toc9208"/>
      <w:r>
        <w:rPr>
          <w:rFonts w:hint="eastAsia"/>
        </w:rPr>
        <w:t>用户界面</w:t>
      </w:r>
      <w:bookmarkEnd w:id="688"/>
      <w:bookmarkEnd w:id="689"/>
    </w:p>
    <w:p>
      <w:pPr>
        <w:pStyle w:val="35"/>
        <w:numPr>
          <w:ilvl w:val="0"/>
          <w:numId w:val="186"/>
        </w:numPr>
        <w:ind w:firstLineChars="0"/>
      </w:pPr>
      <w:r>
        <w:rPr>
          <w:rFonts w:hint="eastAsia"/>
        </w:rPr>
        <w:t>参考井烟</w:t>
      </w:r>
    </w:p>
    <w:p>
      <w:pPr>
        <w:pStyle w:val="6"/>
        <w:numPr>
          <w:ilvl w:val="0"/>
          <w:numId w:val="206"/>
        </w:numPr>
        <w:spacing w:before="0" w:after="0"/>
      </w:pPr>
      <w:bookmarkStart w:id="690" w:name="_Toc6491161"/>
      <w:bookmarkStart w:id="691" w:name="_Toc12598"/>
      <w:r>
        <w:rPr>
          <w:rFonts w:hint="eastAsia"/>
        </w:rPr>
        <w:t>业务要求</w:t>
      </w:r>
      <w:bookmarkEnd w:id="690"/>
      <w:bookmarkEnd w:id="69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设备保养提醒</w:t>
            </w:r>
          </w:p>
          <w:p>
            <w:pPr>
              <w:pStyle w:val="48"/>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质量告警提醒</w:t>
            </w:r>
          </w:p>
          <w:p>
            <w:pPr>
              <w:pStyle w:val="48"/>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物料锁定提醒</w:t>
            </w:r>
          </w:p>
          <w:p>
            <w:pPr>
              <w:pStyle w:val="48"/>
              <w:numPr>
                <w:ilvl w:val="0"/>
                <w:numId w:val="207"/>
              </w:numPr>
              <w:spacing w:line="360" w:lineRule="auto"/>
              <w:ind w:firstLineChars="0"/>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通知告警提醒</w:t>
            </w:r>
          </w:p>
          <w:p>
            <w:pPr>
              <w:pStyle w:val="48"/>
              <w:spacing w:line="360" w:lineRule="auto"/>
              <w:jc w:val="left"/>
              <w:rPr>
                <w:rFonts w:asciiTheme="minorEastAsia" w:hAnsiTheme="minorEastAsia" w:eastAsiaTheme="minorEastAsia"/>
                <w:color w:val="000000"/>
                <w:kern w:val="0"/>
              </w:rPr>
            </w:pPr>
            <w:r>
              <w:rPr>
                <w:rFonts w:hint="eastAsia" w:asciiTheme="minorEastAsia" w:hAnsiTheme="minorEastAsia" w:eastAsiaTheme="minorEastAsia"/>
                <w:color w:val="000000"/>
                <w:kern w:val="0"/>
              </w:rPr>
              <w:t>说明：信息在WCT系统推送弹窗提醒后，也能进入列表查看当班提醒历史记录及明细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操作工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spacing w:before="0" w:beforeAutospacing="0" w:after="0" w:line="360" w:lineRule="auto"/>
              <w:ind w:left="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3"/>
        <w:numPr>
          <w:ilvl w:val="0"/>
          <w:numId w:val="22"/>
        </w:numPr>
        <w:spacing w:before="0" w:after="0"/>
      </w:pPr>
      <w:bookmarkStart w:id="692" w:name="_Toc15851"/>
      <w:bookmarkStart w:id="693" w:name="_Toc6491162"/>
      <w:r>
        <w:rPr>
          <w:rFonts w:hint="eastAsia"/>
        </w:rPr>
        <w:t>ISP集中监控</w:t>
      </w:r>
      <w:bookmarkEnd w:id="692"/>
      <w:bookmarkEnd w:id="693"/>
    </w:p>
    <w:p>
      <w:pPr>
        <w:pStyle w:val="4"/>
        <w:numPr>
          <w:ilvl w:val="0"/>
          <w:numId w:val="208"/>
        </w:numPr>
        <w:spacing w:before="0" w:after="0"/>
      </w:pPr>
      <w:bookmarkStart w:id="694" w:name="_Toc6491163"/>
      <w:bookmarkStart w:id="695" w:name="_Toc15658"/>
      <w:r>
        <w:rPr>
          <w:rFonts w:hint="eastAsia"/>
        </w:rPr>
        <w:t>生产监控</w:t>
      </w:r>
      <w:bookmarkEnd w:id="694"/>
      <w:bookmarkEnd w:id="695"/>
    </w:p>
    <w:p>
      <w:pPr>
        <w:pStyle w:val="5"/>
        <w:numPr>
          <w:ilvl w:val="0"/>
          <w:numId w:val="209"/>
        </w:numPr>
        <w:spacing w:before="0" w:after="0"/>
      </w:pPr>
      <w:bookmarkStart w:id="696" w:name="_Toc6491164"/>
      <w:bookmarkStart w:id="697" w:name="_Toc18246"/>
      <w:r>
        <w:rPr>
          <w:rFonts w:hint="eastAsia"/>
        </w:rPr>
        <w:t>车间3D监控</w:t>
      </w:r>
      <w:bookmarkEnd w:id="696"/>
      <w:bookmarkEnd w:id="697"/>
    </w:p>
    <w:p>
      <w:pPr>
        <w:spacing w:line="360" w:lineRule="auto"/>
        <w:ind w:firstLine="420" w:firstLineChars="200"/>
        <w:rPr>
          <w:rFonts w:ascii="宋体" w:hAnsi="宋体"/>
          <w:kern w:val="0"/>
        </w:rPr>
      </w:pPr>
      <w:r>
        <w:rPr>
          <w:rFonts w:hint="eastAsia" w:ascii="宋体" w:hAnsi="宋体"/>
          <w:kern w:val="0"/>
        </w:rPr>
        <w:t>车间监视功能中，提供车间仿真全貌，动态显示车间温度、湿度、班次、班组信息，以及各机台机型、机台号、运行、停机、故障状态、产量、车速、操作工信息。在车间监视功能中点击机组，可进入该机组的监视界面。</w:t>
      </w:r>
    </w:p>
    <w:p>
      <w:pPr>
        <w:spacing w:line="360" w:lineRule="auto"/>
        <w:ind w:firstLine="420" w:firstLineChars="200"/>
        <w:rPr>
          <w:rFonts w:ascii="宋体" w:hAnsi="宋体"/>
          <w:b/>
          <w:bCs/>
        </w:rPr>
      </w:pPr>
      <w:r>
        <w:rPr>
          <w:rFonts w:hint="eastAsia" w:ascii="宋体" w:hAnsi="宋体"/>
          <w:kern w:val="0"/>
        </w:rPr>
        <w:t>下图为车间3D监控模拟图：</w:t>
      </w:r>
    </w:p>
    <w:p>
      <w:r>
        <w:drawing>
          <wp:inline distT="0" distB="0" distL="0" distR="0">
            <wp:extent cx="5278120" cy="3221990"/>
            <wp:effectExtent l="19050" t="0" r="0" b="0"/>
            <wp:docPr id="107" name="图片 42" descr="C:\Users\ADMINI~1\AppData\Local\Temp\ksohtml707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42" descr="C:\Users\ADMINI~1\AppData\Local\Temp\ksohtml7072\wps1.jpg"/>
                    <pic:cNvPicPr>
                      <a:picLocks noChangeAspect="1" noChangeArrowheads="1"/>
                    </pic:cNvPicPr>
                  </pic:nvPicPr>
                  <pic:blipFill>
                    <a:blip r:embed="rId113" cstate="print"/>
                    <a:srcRect/>
                    <a:stretch>
                      <a:fillRect/>
                    </a:stretch>
                  </pic:blipFill>
                  <pic:spPr>
                    <a:xfrm>
                      <a:off x="0" y="0"/>
                      <a:ext cx="5278120" cy="3222463"/>
                    </a:xfrm>
                    <a:prstGeom prst="rect">
                      <a:avLst/>
                    </a:prstGeom>
                    <a:noFill/>
                    <a:ln w="9525">
                      <a:noFill/>
                      <a:miter lim="800000"/>
                      <a:headEnd/>
                      <a:tailEnd/>
                    </a:ln>
                  </pic:spPr>
                </pic:pic>
              </a:graphicData>
            </a:graphic>
          </wp:inline>
        </w:drawing>
      </w:r>
    </w:p>
    <w:p>
      <w:pPr>
        <w:pStyle w:val="5"/>
        <w:numPr>
          <w:ilvl w:val="0"/>
          <w:numId w:val="209"/>
        </w:numPr>
        <w:spacing w:before="0" w:after="0"/>
      </w:pPr>
      <w:bookmarkStart w:id="698" w:name="_Toc27032"/>
      <w:bookmarkStart w:id="699" w:name="_Toc6491165"/>
      <w:r>
        <w:rPr>
          <w:rFonts w:hint="eastAsia"/>
        </w:rPr>
        <w:t>机台3D监控</w:t>
      </w:r>
      <w:bookmarkEnd w:id="698"/>
      <w:bookmarkEnd w:id="699"/>
    </w:p>
    <w:p>
      <w:pPr>
        <w:pStyle w:val="48"/>
        <w:spacing w:line="360" w:lineRule="auto"/>
        <w:rPr>
          <w:rFonts w:ascii="宋体" w:hAnsi="宋体"/>
          <w:kern w:val="0"/>
        </w:rPr>
      </w:pPr>
      <w:r>
        <w:rPr>
          <w:rFonts w:hint="eastAsia" w:ascii="宋体" w:hAnsi="宋体"/>
          <w:kern w:val="0"/>
        </w:rPr>
        <w:t>机台监视功能中，分不同的标签页，显示机台的关键部位运行参数、设备工艺参数（设定值、当前值）、质检数据、产耗数据、故障信息（包括当前故障和故障历史）、运行/停机记录。</w:t>
      </w:r>
    </w:p>
    <w:p>
      <w:pPr>
        <w:spacing w:line="360" w:lineRule="auto"/>
        <w:ind w:firstLine="420" w:firstLineChars="200"/>
        <w:rPr>
          <w:rFonts w:ascii="宋体" w:hAnsi="宋体"/>
          <w:kern w:val="0"/>
        </w:rPr>
      </w:pPr>
      <w:r>
        <w:rPr>
          <w:rFonts w:hint="eastAsia" w:ascii="宋体" w:hAnsi="宋体"/>
          <w:kern w:val="0"/>
        </w:rPr>
        <w:t>下图为成型机3D监控模拟图：</w:t>
      </w:r>
    </w:p>
    <w:p>
      <w:r>
        <w:drawing>
          <wp:inline distT="0" distB="0" distL="0" distR="0">
            <wp:extent cx="5278120" cy="3446780"/>
            <wp:effectExtent l="19050" t="0" r="0" b="0"/>
            <wp:docPr id="109" name="图片 43" descr="C:\Users\ADMINI~1\AppData\Local\Temp\ksohtml707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43" descr="C:\Users\ADMINI~1\AppData\Local\Temp\ksohtml7072\wps2.jpg"/>
                    <pic:cNvPicPr>
                      <a:picLocks noChangeAspect="1" noChangeArrowheads="1"/>
                    </pic:cNvPicPr>
                  </pic:nvPicPr>
                  <pic:blipFill>
                    <a:blip r:embed="rId114" cstate="print"/>
                    <a:srcRect/>
                    <a:stretch>
                      <a:fillRect/>
                    </a:stretch>
                  </pic:blipFill>
                  <pic:spPr>
                    <a:xfrm>
                      <a:off x="0" y="0"/>
                      <a:ext cx="5278120" cy="3447272"/>
                    </a:xfrm>
                    <a:prstGeom prst="rect">
                      <a:avLst/>
                    </a:prstGeom>
                    <a:noFill/>
                    <a:ln w="9525">
                      <a:noFill/>
                      <a:miter lim="800000"/>
                      <a:headEnd/>
                      <a:tailEnd/>
                    </a:ln>
                  </pic:spPr>
                </pic:pic>
              </a:graphicData>
            </a:graphic>
          </wp:inline>
        </w:drawing>
      </w:r>
    </w:p>
    <w:p>
      <w:pPr>
        <w:spacing w:line="480" w:lineRule="auto"/>
        <w:ind w:firstLine="420"/>
        <w:rPr>
          <w:rFonts w:ascii="宋体" w:hAnsi="宋体"/>
          <w:b/>
          <w:bCs/>
        </w:rPr>
      </w:pPr>
      <w:r>
        <w:rPr>
          <w:rFonts w:hint="eastAsia" w:ascii="宋体" w:hAnsi="宋体"/>
          <w:kern w:val="0"/>
        </w:rPr>
        <w:t>下图为</w:t>
      </w:r>
      <w:r>
        <w:rPr>
          <w:rFonts w:hint="eastAsia" w:ascii="宋体" w:hAnsi="宋体"/>
        </w:rPr>
        <w:t>发射机3D监控模拟图：</w:t>
      </w:r>
    </w:p>
    <w:p>
      <w:r>
        <w:drawing>
          <wp:inline distT="0" distB="0" distL="0" distR="0">
            <wp:extent cx="5278120" cy="3446780"/>
            <wp:effectExtent l="19050" t="0" r="0" b="0"/>
            <wp:docPr id="110" name="图片 44" descr="C:\Users\ADMINI~1\AppData\Local\Temp\ksohtml707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44" descr="C:\Users\ADMINI~1\AppData\Local\Temp\ksohtml7072\wps3.jpg"/>
                    <pic:cNvPicPr>
                      <a:picLocks noChangeAspect="1" noChangeArrowheads="1"/>
                    </pic:cNvPicPr>
                  </pic:nvPicPr>
                  <pic:blipFill>
                    <a:blip r:embed="rId115" cstate="print"/>
                    <a:srcRect/>
                    <a:stretch>
                      <a:fillRect/>
                    </a:stretch>
                  </pic:blipFill>
                  <pic:spPr>
                    <a:xfrm>
                      <a:off x="0" y="0"/>
                      <a:ext cx="5278120" cy="3447272"/>
                    </a:xfrm>
                    <a:prstGeom prst="rect">
                      <a:avLst/>
                    </a:prstGeom>
                    <a:noFill/>
                    <a:ln w="9525">
                      <a:noFill/>
                      <a:miter lim="800000"/>
                      <a:headEnd/>
                      <a:tailEnd/>
                    </a:ln>
                  </pic:spPr>
                </pic:pic>
              </a:graphicData>
            </a:graphic>
          </wp:inline>
        </w:drawing>
      </w:r>
    </w:p>
    <w:p>
      <w:pPr>
        <w:spacing w:line="480" w:lineRule="auto"/>
        <w:ind w:firstLine="420"/>
        <w:rPr>
          <w:rFonts w:ascii="宋体" w:hAnsi="宋体"/>
        </w:rPr>
      </w:pPr>
      <w:r>
        <w:rPr>
          <w:rFonts w:hint="eastAsia" w:ascii="宋体" w:hAnsi="宋体"/>
          <w:kern w:val="0"/>
        </w:rPr>
        <w:t>下图为</w:t>
      </w:r>
      <w:r>
        <w:rPr>
          <w:rFonts w:hint="eastAsia" w:ascii="宋体" w:hAnsi="宋体"/>
        </w:rPr>
        <w:t>封箱机3D监控模拟图：</w:t>
      </w:r>
    </w:p>
    <w:p>
      <w:r>
        <w:drawing>
          <wp:inline distT="0" distB="0" distL="0" distR="0">
            <wp:extent cx="5278120" cy="3443605"/>
            <wp:effectExtent l="19050" t="0" r="0" b="0"/>
            <wp:docPr id="111" name="图片 45" descr="C:\Users\ADMINI~1\AppData\Local\Temp\ksohtml7072\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45" descr="C:\Users\ADMINI~1\AppData\Local\Temp\ksohtml7072\wps4.jpg"/>
                    <pic:cNvPicPr>
                      <a:picLocks noChangeAspect="1" noChangeArrowheads="1"/>
                    </pic:cNvPicPr>
                  </pic:nvPicPr>
                  <pic:blipFill>
                    <a:blip r:embed="rId116" cstate="print"/>
                    <a:srcRect/>
                    <a:stretch>
                      <a:fillRect/>
                    </a:stretch>
                  </pic:blipFill>
                  <pic:spPr>
                    <a:xfrm>
                      <a:off x="0" y="0"/>
                      <a:ext cx="5278120" cy="3443607"/>
                    </a:xfrm>
                    <a:prstGeom prst="rect">
                      <a:avLst/>
                    </a:prstGeom>
                    <a:noFill/>
                    <a:ln w="9525">
                      <a:noFill/>
                      <a:miter lim="800000"/>
                      <a:headEnd/>
                      <a:tailEnd/>
                    </a:ln>
                  </pic:spPr>
                </pic:pic>
              </a:graphicData>
            </a:graphic>
          </wp:inline>
        </w:drawing>
      </w:r>
    </w:p>
    <w:p>
      <w:pPr>
        <w:pStyle w:val="5"/>
        <w:numPr>
          <w:ilvl w:val="0"/>
          <w:numId w:val="209"/>
        </w:numPr>
        <w:spacing w:before="0" w:after="0"/>
      </w:pPr>
      <w:bookmarkStart w:id="700" w:name="_Toc30749"/>
      <w:bookmarkStart w:id="701" w:name="_Toc6491166"/>
      <w:r>
        <w:rPr>
          <w:rFonts w:hint="eastAsia"/>
        </w:rPr>
        <w:t>动力能源温湿度监控</w:t>
      </w:r>
      <w:bookmarkEnd w:id="700"/>
      <w:bookmarkEnd w:id="701"/>
    </w:p>
    <w:p>
      <w:pPr>
        <w:spacing w:line="360" w:lineRule="auto"/>
        <w:ind w:firstLine="420" w:firstLineChars="200"/>
        <w:rPr>
          <w:rFonts w:ascii="宋体" w:hAnsi="宋体"/>
          <w:b/>
          <w:bCs/>
        </w:rPr>
      </w:pPr>
      <w:r>
        <w:rPr>
          <w:rFonts w:hint="eastAsia" w:ascii="宋体" w:hAnsi="宋体"/>
        </w:rPr>
        <w:t>实时显示卷接包车间平均温湿度值和各测点温湿度值。</w:t>
      </w:r>
    </w:p>
    <w:p>
      <w:pPr>
        <w:pStyle w:val="4"/>
        <w:numPr>
          <w:ilvl w:val="0"/>
          <w:numId w:val="208"/>
        </w:numPr>
        <w:spacing w:before="0" w:after="0"/>
      </w:pPr>
      <w:bookmarkStart w:id="702" w:name="_Toc1486"/>
      <w:bookmarkStart w:id="703" w:name="_Toc6491167"/>
      <w:r>
        <w:rPr>
          <w:rFonts w:hint="eastAsia"/>
        </w:rPr>
        <w:t>集成监控</w:t>
      </w:r>
      <w:bookmarkEnd w:id="702"/>
      <w:bookmarkEnd w:id="703"/>
    </w:p>
    <w:p>
      <w:pPr>
        <w:pStyle w:val="5"/>
        <w:numPr>
          <w:ilvl w:val="0"/>
          <w:numId w:val="210"/>
        </w:numPr>
        <w:spacing w:before="0" w:after="0"/>
      </w:pPr>
      <w:bookmarkStart w:id="704" w:name="_Toc6491168"/>
      <w:bookmarkStart w:id="705" w:name="_Toc9195"/>
      <w:r>
        <w:rPr>
          <w:rFonts w:hint="eastAsia"/>
        </w:rPr>
        <w:t>集中制冷启停控制</w:t>
      </w:r>
      <w:bookmarkEnd w:id="704"/>
      <w:bookmarkEnd w:id="705"/>
    </w:p>
    <w:p>
      <w:pPr>
        <w:spacing w:line="360" w:lineRule="auto"/>
        <w:ind w:firstLine="420" w:firstLineChars="200"/>
      </w:pPr>
      <w:r>
        <w:rPr>
          <w:rFonts w:hint="eastAsia" w:ascii="宋体" w:hAnsi="宋体"/>
        </w:rPr>
        <w:t>实时监控车间温度，达到预设的温度警戒线后启动报警并且命令调温设备作温度处理，温度回到安全线时作相对处理。</w:t>
      </w:r>
    </w:p>
    <w:p>
      <w:pPr>
        <w:pStyle w:val="5"/>
        <w:numPr>
          <w:ilvl w:val="0"/>
          <w:numId w:val="210"/>
        </w:numPr>
        <w:spacing w:before="0" w:after="0"/>
      </w:pPr>
      <w:bookmarkStart w:id="706" w:name="_Toc6491169"/>
      <w:bookmarkStart w:id="707" w:name="_Toc23349"/>
      <w:r>
        <w:rPr>
          <w:rFonts w:hint="eastAsia"/>
        </w:rPr>
        <w:t>卷包除尘启停控制</w:t>
      </w:r>
      <w:bookmarkEnd w:id="706"/>
      <w:bookmarkEnd w:id="707"/>
    </w:p>
    <w:p>
      <w:pPr>
        <w:spacing w:line="360" w:lineRule="auto"/>
        <w:ind w:firstLine="420" w:firstLineChars="200"/>
      </w:pPr>
      <w:r>
        <w:rPr>
          <w:rFonts w:hint="eastAsia" w:ascii="宋体" w:hAnsi="宋体"/>
        </w:rPr>
        <w:t>实时监控车间灰尘密度，达到预设的尘埃警戒线后启动报警并且命令除尘设备作除尘处理，尘埃密度回到安全线时作相对处理。</w:t>
      </w:r>
    </w:p>
    <w:p>
      <w:pPr>
        <w:pStyle w:val="4"/>
        <w:numPr>
          <w:ilvl w:val="0"/>
          <w:numId w:val="208"/>
        </w:numPr>
        <w:spacing w:before="0" w:after="0"/>
      </w:pPr>
      <w:bookmarkStart w:id="708" w:name="_Toc6491170"/>
      <w:bookmarkStart w:id="709" w:name="_Toc2793"/>
      <w:r>
        <w:rPr>
          <w:rFonts w:hint="eastAsia"/>
        </w:rPr>
        <w:t>数据集成</w:t>
      </w:r>
      <w:bookmarkEnd w:id="708"/>
      <w:bookmarkEnd w:id="709"/>
    </w:p>
    <w:p>
      <w:pPr>
        <w:pStyle w:val="5"/>
        <w:numPr>
          <w:ilvl w:val="0"/>
          <w:numId w:val="211"/>
        </w:numPr>
        <w:spacing w:before="0" w:after="0"/>
      </w:pPr>
      <w:bookmarkStart w:id="710" w:name="_Toc7115"/>
      <w:bookmarkStart w:id="711" w:name="_Toc6491171"/>
      <w:r>
        <w:rPr>
          <w:rFonts w:hint="eastAsia"/>
        </w:rPr>
        <w:t>甘油酯集中输送数据集成</w:t>
      </w:r>
      <w:bookmarkEnd w:id="710"/>
      <w:bookmarkEnd w:id="711"/>
    </w:p>
    <w:p>
      <w:pPr>
        <w:spacing w:line="360" w:lineRule="auto"/>
        <w:ind w:firstLine="420" w:firstLineChars="200"/>
      </w:pPr>
      <w:r>
        <w:rPr>
          <w:rFonts w:hint="eastAsia" w:ascii="宋体" w:hAnsi="宋体"/>
        </w:rPr>
        <w:t>甘油酯主要数据为：料罐选择、罐路回吹、料液代码、管路压力、料罐液位、料罐重量。在系统中提供查询功能。</w:t>
      </w:r>
    </w:p>
    <w:p>
      <w:pPr>
        <w:pStyle w:val="5"/>
        <w:numPr>
          <w:ilvl w:val="0"/>
          <w:numId w:val="211"/>
        </w:numPr>
        <w:spacing w:before="0" w:after="0"/>
      </w:pPr>
      <w:bookmarkStart w:id="712" w:name="_Toc6491172"/>
      <w:bookmarkStart w:id="713" w:name="_Toc26392"/>
      <w:r>
        <w:rPr>
          <w:rFonts w:hint="eastAsia"/>
        </w:rPr>
        <w:t>滤棒输送交换站数据集成</w:t>
      </w:r>
      <w:bookmarkEnd w:id="712"/>
      <w:bookmarkEnd w:id="713"/>
    </w:p>
    <w:p>
      <w:pPr>
        <w:spacing w:line="360" w:lineRule="auto"/>
        <w:ind w:firstLine="420" w:firstLineChars="200"/>
      </w:pPr>
      <w:r>
        <w:rPr>
          <w:rFonts w:hint="eastAsia" w:ascii="宋体" w:hAnsi="宋体"/>
        </w:rPr>
        <w:t>针对滤棒输送交换站提供的数据项进行采集，在卷接包数据采集系统中提供滤棒输送统计报表。</w:t>
      </w:r>
    </w:p>
    <w:p>
      <w:pPr>
        <w:pStyle w:val="5"/>
        <w:numPr>
          <w:ilvl w:val="0"/>
          <w:numId w:val="211"/>
        </w:numPr>
        <w:spacing w:before="0" w:after="0"/>
      </w:pPr>
      <w:bookmarkStart w:id="714" w:name="_Toc6491173"/>
      <w:bookmarkStart w:id="715" w:name="_Toc12679"/>
      <w:r>
        <w:rPr>
          <w:rFonts w:hint="eastAsia"/>
        </w:rPr>
        <w:t>烟丝输送交换站数据集成</w:t>
      </w:r>
      <w:bookmarkEnd w:id="714"/>
      <w:bookmarkEnd w:id="715"/>
    </w:p>
    <w:p>
      <w:pPr>
        <w:pStyle w:val="35"/>
        <w:numPr>
          <w:ilvl w:val="0"/>
          <w:numId w:val="212"/>
        </w:numPr>
        <w:spacing w:line="360" w:lineRule="auto"/>
        <w:ind w:firstLineChars="0"/>
        <w:rPr>
          <w:rFonts w:ascii="宋体" w:hAnsi="宋体"/>
        </w:rPr>
      </w:pPr>
      <w:r>
        <w:rPr>
          <w:rFonts w:hint="eastAsia" w:ascii="宋体" w:hAnsi="宋体"/>
        </w:rPr>
        <w:t>设备状态数据：设备运行状态、停机时间、运行时间、运行效率；</w:t>
      </w:r>
    </w:p>
    <w:p>
      <w:pPr>
        <w:pStyle w:val="35"/>
        <w:numPr>
          <w:ilvl w:val="0"/>
          <w:numId w:val="212"/>
        </w:numPr>
        <w:spacing w:line="360" w:lineRule="auto"/>
        <w:ind w:firstLineChars="0"/>
        <w:rPr>
          <w:rFonts w:ascii="宋体" w:hAnsi="宋体"/>
        </w:rPr>
      </w:pPr>
      <w:r>
        <w:rPr>
          <w:rFonts w:hint="eastAsia" w:ascii="宋体" w:hAnsi="宋体"/>
        </w:rPr>
        <w:t>Ø停机原因：停机次数、故障报警等；</w:t>
      </w:r>
    </w:p>
    <w:p>
      <w:pPr>
        <w:pStyle w:val="35"/>
        <w:numPr>
          <w:ilvl w:val="0"/>
          <w:numId w:val="212"/>
        </w:numPr>
        <w:spacing w:line="360" w:lineRule="auto"/>
        <w:ind w:firstLineChars="0"/>
        <w:rPr>
          <w:rFonts w:ascii="宋体" w:hAnsi="宋体"/>
        </w:rPr>
      </w:pPr>
      <w:r>
        <w:rPr>
          <w:rFonts w:hint="eastAsia" w:ascii="宋体" w:hAnsi="宋体"/>
        </w:rPr>
        <w:t>Ø风机电机运行小时数；</w:t>
      </w:r>
    </w:p>
    <w:p>
      <w:pPr>
        <w:pStyle w:val="35"/>
        <w:numPr>
          <w:ilvl w:val="0"/>
          <w:numId w:val="212"/>
        </w:numPr>
        <w:spacing w:line="360" w:lineRule="auto"/>
        <w:ind w:firstLineChars="0"/>
        <w:rPr>
          <w:rFonts w:ascii="宋体" w:hAnsi="宋体"/>
        </w:rPr>
      </w:pPr>
      <w:r>
        <w:rPr>
          <w:rFonts w:hint="eastAsia" w:ascii="宋体" w:hAnsi="宋体"/>
        </w:rPr>
        <w:t>Ø风机电机启动电流；风压、风速。</w:t>
      </w:r>
    </w:p>
    <w:p>
      <w:pPr>
        <w:pStyle w:val="5"/>
        <w:numPr>
          <w:ilvl w:val="0"/>
          <w:numId w:val="211"/>
        </w:numPr>
        <w:spacing w:before="0" w:after="0"/>
      </w:pPr>
      <w:bookmarkStart w:id="716" w:name="_Toc6491174"/>
      <w:bookmarkStart w:id="717" w:name="_Toc6827"/>
      <w:r>
        <w:rPr>
          <w:rFonts w:hint="eastAsia"/>
        </w:rPr>
        <w:t>废烟支处理机数据集成</w:t>
      </w:r>
      <w:bookmarkEnd w:id="716"/>
      <w:bookmarkEnd w:id="717"/>
    </w:p>
    <w:p>
      <w:pPr>
        <w:pStyle w:val="35"/>
        <w:numPr>
          <w:ilvl w:val="0"/>
          <w:numId w:val="213"/>
        </w:numPr>
        <w:spacing w:line="360" w:lineRule="auto"/>
        <w:ind w:firstLineChars="0"/>
        <w:rPr>
          <w:rFonts w:ascii="宋体" w:hAnsi="宋体"/>
        </w:rPr>
      </w:pPr>
      <w:r>
        <w:rPr>
          <w:rFonts w:hint="eastAsia" w:ascii="宋体" w:hAnsi="宋体"/>
        </w:rPr>
        <w:t>残烟废料回收工序的生产时间、班次、操作工、按机台残烟量、总量；</w:t>
      </w:r>
    </w:p>
    <w:p>
      <w:pPr>
        <w:pStyle w:val="35"/>
        <w:numPr>
          <w:ilvl w:val="0"/>
          <w:numId w:val="213"/>
        </w:numPr>
        <w:spacing w:line="360" w:lineRule="auto"/>
        <w:ind w:firstLineChars="0"/>
      </w:pPr>
      <w:r>
        <w:rPr>
          <w:rFonts w:hint="eastAsia" w:ascii="宋体" w:hAnsi="宋体"/>
        </w:rPr>
        <w:t>Ø设备运行状态、运行效率、设备运行时间、开停机时间、设备故障显示及统计、故障原因分析、故障排除方案提示、维修提示、重大故障报警。</w:t>
      </w:r>
    </w:p>
    <w:p>
      <w:pPr>
        <w:pStyle w:val="5"/>
        <w:numPr>
          <w:ilvl w:val="0"/>
          <w:numId w:val="211"/>
        </w:numPr>
        <w:spacing w:before="0" w:after="0"/>
      </w:pPr>
      <w:bookmarkStart w:id="718" w:name="_Toc23959"/>
      <w:bookmarkStart w:id="719" w:name="_Toc6491175"/>
      <w:r>
        <w:rPr>
          <w:rFonts w:hint="eastAsia"/>
        </w:rPr>
        <w:t>动力能源二级计算数量集成</w:t>
      </w:r>
      <w:bookmarkEnd w:id="718"/>
      <w:bookmarkEnd w:id="719"/>
    </w:p>
    <w:p>
      <w:pPr>
        <w:pStyle w:val="51"/>
        <w:spacing w:line="360" w:lineRule="auto"/>
      </w:pPr>
      <w:r>
        <w:rPr>
          <w:rFonts w:hint="eastAsia" w:ascii="宋体" w:hAnsi="宋体"/>
        </w:rPr>
        <w:t>针对动力能源系统提供的数据项进行采集，卷接包数据采集系统中提供动力能源统计报表。</w:t>
      </w:r>
    </w:p>
    <w:p>
      <w:pPr>
        <w:pStyle w:val="5"/>
        <w:numPr>
          <w:ilvl w:val="0"/>
          <w:numId w:val="211"/>
        </w:numPr>
        <w:spacing w:before="0" w:after="0"/>
      </w:pPr>
      <w:bookmarkStart w:id="720" w:name="_Toc21174"/>
      <w:bookmarkStart w:id="721" w:name="_Toc6491176"/>
      <w:r>
        <w:rPr>
          <w:rFonts w:hint="eastAsia"/>
        </w:rPr>
        <w:t>储丝柜控制系统数据集成</w:t>
      </w:r>
      <w:bookmarkEnd w:id="720"/>
      <w:bookmarkEnd w:id="721"/>
    </w:p>
    <w:p>
      <w:pPr>
        <w:spacing w:line="360" w:lineRule="auto"/>
        <w:ind w:firstLine="420" w:firstLineChars="200"/>
      </w:pPr>
      <w:r>
        <w:rPr>
          <w:rFonts w:hint="eastAsia" w:ascii="宋体" w:hAnsi="宋体"/>
        </w:rPr>
        <w:t>针对储丝柜控制系统提供的数据项进行采集，卷接包数据采集系统提供动力能源统计报表。</w:t>
      </w:r>
    </w:p>
    <w:p>
      <w:pPr>
        <w:pStyle w:val="5"/>
        <w:numPr>
          <w:ilvl w:val="0"/>
          <w:numId w:val="211"/>
        </w:numPr>
        <w:spacing w:before="0" w:after="0"/>
      </w:pPr>
      <w:bookmarkStart w:id="722" w:name="_Toc6491177"/>
      <w:bookmarkStart w:id="723" w:name="_Toc20191"/>
      <w:r>
        <w:rPr>
          <w:rFonts w:hint="eastAsia"/>
        </w:rPr>
        <w:t>集中照明系统数据集成</w:t>
      </w:r>
      <w:bookmarkEnd w:id="722"/>
      <w:bookmarkEnd w:id="723"/>
    </w:p>
    <w:p>
      <w:pPr>
        <w:spacing w:line="360" w:lineRule="auto"/>
        <w:ind w:firstLine="420" w:firstLineChars="200"/>
        <w:rPr>
          <w:rFonts w:ascii="宋体" w:hAnsi="宋体"/>
        </w:rPr>
      </w:pPr>
      <w:r>
        <w:rPr>
          <w:rFonts w:hint="eastAsia" w:ascii="宋体" w:hAnsi="宋体"/>
        </w:rPr>
        <w:t>针对卷包集中照明系统提供的数据项进行采集，在卷接包数据采集系统中提供卷包集中照明统计报表。</w:t>
      </w:r>
    </w:p>
    <w:p>
      <w:pPr>
        <w:pStyle w:val="5"/>
        <w:numPr>
          <w:ilvl w:val="0"/>
          <w:numId w:val="211"/>
        </w:numPr>
        <w:spacing w:before="0" w:after="0"/>
      </w:pPr>
      <w:bookmarkStart w:id="724" w:name="_Toc18502"/>
      <w:bookmarkStart w:id="725" w:name="_Toc6491178"/>
      <w:r>
        <w:rPr>
          <w:rFonts w:hint="eastAsia"/>
        </w:rPr>
        <w:t>集中除尘系统数据集成</w:t>
      </w:r>
      <w:bookmarkEnd w:id="724"/>
      <w:bookmarkEnd w:id="725"/>
    </w:p>
    <w:p>
      <w:pPr>
        <w:pStyle w:val="51"/>
        <w:numPr>
          <w:ilvl w:val="0"/>
          <w:numId w:val="214"/>
        </w:numPr>
        <w:spacing w:line="360" w:lineRule="auto"/>
        <w:ind w:firstLineChars="0"/>
        <w:rPr>
          <w:rFonts w:ascii="宋体" w:hAnsi="宋体"/>
        </w:rPr>
      </w:pPr>
      <w:r>
        <w:rPr>
          <w:rFonts w:hint="eastAsia" w:ascii="宋体" w:hAnsi="宋体"/>
        </w:rPr>
        <w:t>设备状态数据：设备运行状态、停机时间、运行时间、运行效率；</w:t>
      </w:r>
    </w:p>
    <w:p>
      <w:pPr>
        <w:pStyle w:val="51"/>
        <w:numPr>
          <w:ilvl w:val="0"/>
          <w:numId w:val="214"/>
        </w:numPr>
        <w:spacing w:line="360" w:lineRule="auto"/>
        <w:ind w:firstLineChars="0"/>
        <w:rPr>
          <w:rFonts w:ascii="宋体" w:hAnsi="宋体"/>
        </w:rPr>
      </w:pPr>
      <w:r>
        <w:rPr>
          <w:rFonts w:hint="eastAsia" w:ascii="宋体" w:hAnsi="宋体"/>
        </w:rPr>
        <w:t>Ø停机原因：停机次数、故障报警等；</w:t>
      </w:r>
    </w:p>
    <w:p>
      <w:pPr>
        <w:pStyle w:val="51"/>
        <w:numPr>
          <w:ilvl w:val="0"/>
          <w:numId w:val="214"/>
        </w:numPr>
        <w:spacing w:line="360" w:lineRule="auto"/>
        <w:ind w:firstLineChars="0"/>
        <w:rPr>
          <w:rFonts w:ascii="宋体" w:hAnsi="宋体"/>
        </w:rPr>
      </w:pPr>
      <w:r>
        <w:rPr>
          <w:rFonts w:hint="eastAsia" w:ascii="宋体" w:hAnsi="宋体"/>
        </w:rPr>
        <w:t>Ø风机电机运行小时数；</w:t>
      </w:r>
    </w:p>
    <w:p>
      <w:pPr>
        <w:pStyle w:val="51"/>
        <w:numPr>
          <w:ilvl w:val="0"/>
          <w:numId w:val="214"/>
        </w:numPr>
        <w:spacing w:line="360" w:lineRule="auto"/>
        <w:ind w:firstLineChars="0"/>
        <w:rPr>
          <w:rFonts w:ascii="宋体" w:hAnsi="宋体"/>
        </w:rPr>
      </w:pPr>
      <w:r>
        <w:rPr>
          <w:rFonts w:hint="eastAsia" w:ascii="宋体" w:hAnsi="宋体"/>
        </w:rPr>
        <w:t>Ø风机电机启动电流；各搅龙电机、布袋电机的运行状态监控数据。</w:t>
      </w:r>
    </w:p>
    <w:p>
      <w:pPr>
        <w:pStyle w:val="5"/>
        <w:numPr>
          <w:ilvl w:val="0"/>
          <w:numId w:val="211"/>
        </w:numPr>
        <w:spacing w:before="0" w:after="0"/>
      </w:pPr>
      <w:bookmarkStart w:id="726" w:name="_Toc6491179"/>
      <w:bookmarkStart w:id="727" w:name="_Toc20769"/>
      <w:r>
        <w:rPr>
          <w:rFonts w:hint="eastAsia"/>
        </w:rPr>
        <w:t>条烟输送系统数据集成</w:t>
      </w:r>
      <w:bookmarkEnd w:id="726"/>
      <w:bookmarkEnd w:id="727"/>
    </w:p>
    <w:p>
      <w:pPr>
        <w:pStyle w:val="51"/>
        <w:numPr>
          <w:ilvl w:val="0"/>
          <w:numId w:val="215"/>
        </w:numPr>
        <w:spacing w:line="360" w:lineRule="auto"/>
        <w:ind w:firstLineChars="0"/>
        <w:rPr>
          <w:rFonts w:ascii="宋体" w:hAnsi="宋体"/>
        </w:rPr>
      </w:pPr>
      <w:r>
        <w:rPr>
          <w:rFonts w:hint="eastAsia" w:ascii="宋体" w:hAnsi="宋体"/>
        </w:rPr>
        <w:t>系统运行、停机、故障；</w:t>
      </w:r>
    </w:p>
    <w:p>
      <w:pPr>
        <w:pStyle w:val="51"/>
        <w:numPr>
          <w:ilvl w:val="0"/>
          <w:numId w:val="215"/>
        </w:numPr>
        <w:spacing w:line="360" w:lineRule="auto"/>
        <w:ind w:firstLineChars="0"/>
        <w:rPr>
          <w:rFonts w:ascii="宋体" w:hAnsi="宋体"/>
        </w:rPr>
      </w:pPr>
      <w:r>
        <w:rPr>
          <w:rFonts w:hint="eastAsia" w:ascii="宋体" w:hAnsi="宋体"/>
        </w:rPr>
        <w:t>开机时间、停机时间、停机原因；</w:t>
      </w:r>
    </w:p>
    <w:p>
      <w:pPr>
        <w:pStyle w:val="51"/>
        <w:numPr>
          <w:ilvl w:val="0"/>
          <w:numId w:val="215"/>
        </w:numPr>
        <w:spacing w:line="360" w:lineRule="auto"/>
        <w:ind w:firstLineChars="0"/>
        <w:rPr>
          <w:rFonts w:ascii="宋体" w:hAnsi="宋体"/>
        </w:rPr>
      </w:pPr>
      <w:r>
        <w:rPr>
          <w:rFonts w:hint="eastAsia" w:ascii="宋体" w:hAnsi="宋体"/>
        </w:rPr>
        <w:t>实时总产量、提升机的实时产量；</w:t>
      </w:r>
    </w:p>
    <w:p>
      <w:pPr>
        <w:pStyle w:val="51"/>
        <w:numPr>
          <w:ilvl w:val="0"/>
          <w:numId w:val="215"/>
        </w:numPr>
        <w:spacing w:line="360" w:lineRule="auto"/>
        <w:ind w:firstLineChars="0"/>
        <w:rPr>
          <w:rFonts w:ascii="宋体" w:hAnsi="宋体"/>
        </w:rPr>
      </w:pPr>
      <w:r>
        <w:rPr>
          <w:rFonts w:hint="eastAsia" w:ascii="宋体" w:hAnsi="宋体"/>
        </w:rPr>
        <w:t>早5天以内的总产量及提升机的产量。</w:t>
      </w:r>
    </w:p>
    <w:p>
      <w:pPr>
        <w:pStyle w:val="3"/>
        <w:numPr>
          <w:ilvl w:val="0"/>
          <w:numId w:val="22"/>
        </w:numPr>
        <w:spacing w:before="0" w:after="0"/>
      </w:pPr>
      <w:bookmarkStart w:id="728" w:name="_Toc6491180"/>
      <w:bookmarkStart w:id="729" w:name="_Toc23376"/>
      <w:r>
        <w:rPr>
          <w:rFonts w:hint="eastAsia"/>
        </w:rPr>
        <w:t>DAC底层采集系统</w:t>
      </w:r>
      <w:bookmarkEnd w:id="728"/>
      <w:bookmarkEnd w:id="729"/>
    </w:p>
    <w:p>
      <w:pPr>
        <w:pStyle w:val="4"/>
        <w:numPr>
          <w:ilvl w:val="0"/>
          <w:numId w:val="216"/>
        </w:numPr>
        <w:spacing w:before="0" w:after="0"/>
      </w:pPr>
      <w:bookmarkStart w:id="730" w:name="_Toc6491181"/>
      <w:bookmarkStart w:id="731" w:name="_Toc692"/>
      <w:r>
        <w:rPr>
          <w:rFonts w:hint="eastAsia"/>
        </w:rPr>
        <w:t>物理过程自检</w:t>
      </w:r>
      <w:bookmarkEnd w:id="730"/>
      <w:bookmarkEnd w:id="731"/>
    </w:p>
    <w:p>
      <w:pPr>
        <w:pStyle w:val="5"/>
        <w:numPr>
          <w:ilvl w:val="0"/>
          <w:numId w:val="217"/>
        </w:numPr>
        <w:spacing w:before="0" w:after="0"/>
      </w:pPr>
      <w:bookmarkStart w:id="732" w:name="_Toc6491182"/>
      <w:bookmarkStart w:id="733" w:name="_Toc24097"/>
      <w:r>
        <w:rPr>
          <w:rFonts w:hint="eastAsia"/>
        </w:rPr>
        <w:t>功能要求</w:t>
      </w:r>
      <w:bookmarkEnd w:id="732"/>
      <w:bookmarkEnd w:id="73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检验内容：20支称重，4项物理检（除硬度）</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检验地点：卷包车间，挡车工检验</w:t>
            </w:r>
            <w:r>
              <w:rPr>
                <w:rFonts w:hint="eastAsia" w:asciiTheme="minorEastAsia" w:hAnsiTheme="minorEastAsia" w:eastAsiaTheme="minorEastAsia"/>
                <w:color w:val="000000"/>
                <w:kern w:val="0"/>
              </w:rPr>
              <w:tab/>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检验时间：周期性30分钟检测一次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5"/>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设置好相关配置</w:t>
            </w:r>
          </w:p>
          <w:p>
            <w:pPr>
              <w:pStyle w:val="45"/>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5"/>
              <w:numPr>
                <w:ilvl w:val="0"/>
                <w:numId w:val="218"/>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34" w:name="_Toc6491183"/>
      <w:bookmarkStart w:id="735" w:name="_Toc11454"/>
      <w:r>
        <w:rPr>
          <w:rFonts w:hint="eastAsia"/>
        </w:rPr>
        <w:t>物理过程巡检</w:t>
      </w:r>
      <w:bookmarkEnd w:id="734"/>
      <w:bookmarkEnd w:id="735"/>
    </w:p>
    <w:p>
      <w:pPr>
        <w:pStyle w:val="5"/>
        <w:numPr>
          <w:ilvl w:val="0"/>
          <w:numId w:val="219"/>
        </w:numPr>
        <w:spacing w:before="0" w:after="0"/>
      </w:pPr>
      <w:bookmarkStart w:id="736" w:name="_Toc23853"/>
      <w:bookmarkStart w:id="737" w:name="_Toc6491184"/>
      <w:r>
        <w:rPr>
          <w:rFonts w:hint="eastAsia"/>
        </w:rPr>
        <w:t>功能要求</w:t>
      </w:r>
      <w:bookmarkEnd w:id="736"/>
      <w:bookmarkEnd w:id="73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检验内容：20支称重，4项物理检（除硬度）</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检验地点：质检室，品管科抽样检验</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检验时间：一个小时巡检一次，每次40支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挡车工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5"/>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5"/>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5"/>
              <w:numPr>
                <w:ilvl w:val="0"/>
                <w:numId w:val="220"/>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38" w:name="_Toc31291"/>
      <w:bookmarkStart w:id="739" w:name="_Toc6491185"/>
      <w:r>
        <w:rPr>
          <w:rFonts w:hint="eastAsia"/>
        </w:rPr>
        <w:t>过程成品检</w:t>
      </w:r>
      <w:bookmarkEnd w:id="738"/>
      <w:bookmarkEnd w:id="739"/>
    </w:p>
    <w:p>
      <w:pPr>
        <w:pStyle w:val="5"/>
        <w:numPr>
          <w:ilvl w:val="0"/>
          <w:numId w:val="221"/>
        </w:numPr>
        <w:spacing w:before="0" w:after="0"/>
      </w:pPr>
      <w:bookmarkStart w:id="740" w:name="_Toc6491186"/>
      <w:bookmarkStart w:id="741" w:name="_Toc20079"/>
      <w:r>
        <w:rPr>
          <w:rFonts w:hint="eastAsia"/>
        </w:rPr>
        <w:t>功能要求</w:t>
      </w:r>
      <w:bookmarkEnd w:id="740"/>
      <w:bookmarkEnd w:id="74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检验内容：外观，5项物理指标，端部落丝／含末率／含水率（水份）／熄火检验地点：综合检验室（成品检验室），品管科</w:t>
            </w:r>
            <w:r>
              <w:rPr>
                <w:rFonts w:hint="eastAsia" w:asciiTheme="minorEastAsia" w:hAnsiTheme="minorEastAsia" w:eastAsiaTheme="minorEastAsia"/>
                <w:color w:val="000000"/>
                <w:kern w:val="0"/>
              </w:rPr>
              <w:tab/>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检验时间：一天一牌号一次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品管科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5"/>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5"/>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5"/>
              <w:numPr>
                <w:ilvl w:val="0"/>
                <w:numId w:val="222"/>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4"/>
        <w:numPr>
          <w:ilvl w:val="0"/>
          <w:numId w:val="216"/>
        </w:numPr>
        <w:spacing w:before="0" w:after="0"/>
      </w:pPr>
      <w:bookmarkStart w:id="742" w:name="_Toc6491187"/>
      <w:bookmarkStart w:id="743" w:name="_Toc27750"/>
      <w:r>
        <w:rPr>
          <w:rFonts w:hint="eastAsia"/>
        </w:rPr>
        <w:t>滤棒（成型）成品检</w:t>
      </w:r>
      <w:bookmarkEnd w:id="742"/>
      <w:bookmarkEnd w:id="743"/>
    </w:p>
    <w:p>
      <w:pPr>
        <w:pStyle w:val="5"/>
        <w:numPr>
          <w:ilvl w:val="0"/>
          <w:numId w:val="223"/>
        </w:numPr>
        <w:spacing w:before="0" w:after="0"/>
      </w:pPr>
      <w:bookmarkStart w:id="744" w:name="_Toc11452"/>
      <w:bookmarkStart w:id="745" w:name="_Toc6491188"/>
      <w:r>
        <w:rPr>
          <w:rFonts w:hint="eastAsia"/>
        </w:rPr>
        <w:t>功能要求</w:t>
      </w:r>
      <w:bookmarkEnd w:id="744"/>
      <w:bookmarkEnd w:id="74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项目</w:t>
            </w:r>
          </w:p>
        </w:tc>
        <w:tc>
          <w:tcPr>
            <w:tcW w:w="7342" w:type="dxa"/>
            <w:tcBorders>
              <w:top w:val="single" w:color="auto" w:sz="4" w:space="0"/>
              <w:left w:val="nil"/>
              <w:bottom w:val="single" w:color="auto" w:sz="4" w:space="0"/>
              <w:right w:val="single" w:color="auto" w:sz="4" w:space="0"/>
            </w:tcBorders>
          </w:tcPr>
          <w:p>
            <w:pPr>
              <w:spacing w:before="240"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功能描述</w:t>
            </w:r>
          </w:p>
        </w:tc>
        <w:tc>
          <w:tcPr>
            <w:tcW w:w="7342" w:type="dxa"/>
            <w:tcBorders>
              <w:top w:val="single" w:color="auto" w:sz="4" w:space="0"/>
              <w:left w:val="nil"/>
              <w:bottom w:val="single" w:color="auto" w:sz="4" w:space="0"/>
              <w:right w:val="single" w:color="auto" w:sz="4" w:space="0"/>
            </w:tcBorders>
          </w:tcPr>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检验内容：检验内容待定</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检验地点：成型检验室检验，品管科检验</w:t>
            </w:r>
          </w:p>
          <w:p>
            <w:pPr>
              <w:pStyle w:val="48"/>
              <w:spacing w:line="360" w:lineRule="auto"/>
              <w:ind w:firstLine="0" w:firstLineChars="0"/>
              <w:rPr>
                <w:rFonts w:asciiTheme="minorEastAsia" w:hAnsiTheme="minorEastAsia" w:eastAsiaTheme="minorEastAsia"/>
                <w:color w:val="000000"/>
                <w:kern w:val="0"/>
              </w:rPr>
            </w:pPr>
            <w:r>
              <w:rPr>
                <w:rFonts w:hint="eastAsia" w:asciiTheme="minorEastAsia" w:hAnsiTheme="minorEastAsia" w:eastAsiaTheme="minorEastAsia"/>
                <w:color w:val="000000"/>
                <w:kern w:val="0"/>
              </w:rPr>
              <w:t>检验时间：单班，单机台检验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操作权限</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color w:val="000000"/>
                <w:kern w:val="0"/>
              </w:rPr>
              <w:t>品管科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输入</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输出</w:t>
            </w:r>
          </w:p>
        </w:tc>
        <w:tc>
          <w:tcPr>
            <w:tcW w:w="7342" w:type="dxa"/>
            <w:tcBorders>
              <w:top w:val="single" w:color="auto" w:sz="4" w:space="0"/>
              <w:left w:val="nil"/>
              <w:bottom w:val="single" w:color="auto" w:sz="4" w:space="0"/>
              <w:right w:val="single" w:color="auto" w:sz="4" w:space="0"/>
            </w:tcBorders>
          </w:tcPr>
          <w:p>
            <w:pP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55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操作流程</w:t>
            </w:r>
          </w:p>
        </w:tc>
        <w:tc>
          <w:tcPr>
            <w:tcW w:w="7342" w:type="dxa"/>
            <w:tcBorders>
              <w:top w:val="single" w:color="auto" w:sz="4" w:space="0"/>
              <w:left w:val="nil"/>
              <w:bottom w:val="single" w:color="auto" w:sz="4" w:space="0"/>
              <w:right w:val="single" w:color="auto" w:sz="4" w:space="0"/>
            </w:tcBorders>
          </w:tcPr>
          <w:p>
            <w:pPr>
              <w:pStyle w:val="45"/>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开启DAC采集程序</w:t>
            </w:r>
          </w:p>
          <w:p>
            <w:pPr>
              <w:pStyle w:val="45"/>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设置好DAC相关配置</w:t>
            </w:r>
          </w:p>
          <w:p>
            <w:pPr>
              <w:pStyle w:val="45"/>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自动采集质检仪检验数据，匹配数采信息</w:t>
            </w:r>
          </w:p>
          <w:p>
            <w:pPr>
              <w:pStyle w:val="45"/>
              <w:numPr>
                <w:ilvl w:val="0"/>
                <w:numId w:val="224"/>
              </w:numPr>
              <w:spacing w:before="0" w:beforeAutospacing="0" w:after="0"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将信息保存数据库服务器相关质检表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业务规范</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55" w:type="dxa"/>
            <w:tcBorders>
              <w:top w:val="single" w:color="auto" w:sz="4" w:space="0"/>
              <w:left w:val="single" w:color="auto" w:sz="4" w:space="0"/>
              <w:bottom w:val="single" w:color="auto" w:sz="4" w:space="0"/>
              <w:right w:val="single" w:color="auto" w:sz="4" w:space="0"/>
            </w:tcBorders>
            <w:shd w:val="clear" w:color="auto" w:fill="D8D8D8"/>
          </w:tcPr>
          <w:p>
            <w:pPr>
              <w:spacing w:before="100" w:beforeAutospacing="1" w:line="360" w:lineRule="auto"/>
              <w:jc w:val="center"/>
              <w:rPr>
                <w:rFonts w:asciiTheme="minorEastAsia" w:hAnsiTheme="minorEastAsia" w:eastAsiaTheme="minorEastAsia"/>
              </w:rPr>
            </w:pPr>
            <w:r>
              <w:rPr>
                <w:rFonts w:hint="eastAsia" w:asciiTheme="minorEastAsia" w:hAnsiTheme="minorEastAsia" w:eastAsiaTheme="minorEastAsia"/>
              </w:rPr>
              <w:t>备注</w:t>
            </w:r>
          </w:p>
        </w:tc>
        <w:tc>
          <w:tcPr>
            <w:tcW w:w="7342" w:type="dxa"/>
            <w:tcBorders>
              <w:top w:val="single" w:color="auto" w:sz="4" w:space="0"/>
              <w:left w:val="nil"/>
              <w:bottom w:val="single" w:color="auto" w:sz="4" w:space="0"/>
              <w:right w:val="single" w:color="auto" w:sz="4" w:space="0"/>
            </w:tcBorders>
          </w:tcPr>
          <w:p>
            <w:pPr>
              <w:spacing w:before="100" w:beforeAutospacing="1" w:line="360" w:lineRule="auto"/>
              <w:rPr>
                <w:rFonts w:asciiTheme="minorEastAsia" w:hAnsiTheme="minorEastAsia" w:eastAsiaTheme="minorEastAsia"/>
              </w:rPr>
            </w:pPr>
            <w:r>
              <w:rPr>
                <w:rFonts w:hint="eastAsia" w:asciiTheme="minorEastAsia" w:hAnsiTheme="minorEastAsia" w:eastAsiaTheme="minorEastAsia"/>
              </w:rPr>
              <w:t>参考井烟功能。</w:t>
            </w:r>
          </w:p>
        </w:tc>
      </w:tr>
    </w:tbl>
    <w:p>
      <w:pPr>
        <w:pStyle w:val="3"/>
        <w:numPr>
          <w:ilvl w:val="0"/>
          <w:numId w:val="22"/>
        </w:numPr>
        <w:spacing w:before="0" w:after="0"/>
      </w:pPr>
      <w:bookmarkStart w:id="746" w:name="_Toc6491189"/>
      <w:bookmarkStart w:id="747" w:name="_Toc7993"/>
      <w:r>
        <w:rPr>
          <w:rFonts w:hint="eastAsia"/>
        </w:rPr>
        <w:t>WIS三方系统接口</w:t>
      </w:r>
      <w:bookmarkEnd w:id="746"/>
      <w:bookmarkEnd w:id="747"/>
    </w:p>
    <w:p>
      <w:pPr>
        <w:pStyle w:val="4"/>
        <w:numPr>
          <w:ilvl w:val="0"/>
          <w:numId w:val="225"/>
        </w:numPr>
        <w:spacing w:before="0" w:after="0" w:line="415" w:lineRule="auto"/>
      </w:pPr>
      <w:bookmarkStart w:id="748" w:name="_Toc6491190"/>
      <w:bookmarkStart w:id="749" w:name="_Toc26292"/>
      <w:r>
        <w:rPr>
          <w:rFonts w:hint="eastAsia" w:ascii="宋体" w:hAnsi="宋体"/>
        </w:rPr>
        <w:t>系统握手信号</w:t>
      </w:r>
      <w:bookmarkEnd w:id="748"/>
      <w:bookmarkEnd w:id="749"/>
    </w:p>
    <w:p>
      <w:pPr>
        <w:pStyle w:val="5"/>
        <w:numPr>
          <w:ilvl w:val="0"/>
          <w:numId w:val="226"/>
        </w:numPr>
        <w:spacing w:before="0" w:after="0" w:line="374" w:lineRule="auto"/>
      </w:pPr>
      <w:bookmarkStart w:id="750" w:name="_Toc6491191"/>
      <w:bookmarkStart w:id="751" w:name="_Toc18208"/>
      <w:r>
        <w:rPr>
          <w:rFonts w:hint="eastAsia"/>
        </w:rPr>
        <w:t>业务描述</w:t>
      </w:r>
      <w:bookmarkEnd w:id="750"/>
      <w:bookmarkEnd w:id="751"/>
    </w:p>
    <w:tbl>
      <w:tblPr>
        <w:tblStyle w:val="26"/>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vAlign w:val="center"/>
          </w:tcPr>
          <w:p>
            <w:pPr>
              <w:spacing w:line="360" w:lineRule="auto"/>
              <w:jc w:val="left"/>
              <w:rPr>
                <w:rFonts w:asciiTheme="minorEastAsia" w:hAnsiTheme="minorEastAsia" w:eastAsiaTheme="minorEastAsia"/>
              </w:rPr>
            </w:pPr>
            <w:r>
              <w:rPr>
                <w:rFonts w:hint="eastAsia" w:asciiTheme="minorEastAsia" w:hAnsiTheme="minorEastAsia" w:eastAsiaTheme="minorEastAsia"/>
              </w:rPr>
              <w:t>在发送方和接收方建立通信的过程</w:t>
            </w:r>
          </w:p>
          <w:p>
            <w:pPr>
              <w:spacing w:line="360" w:lineRule="auto"/>
              <w:jc w:val="left"/>
              <w:rPr>
                <w:rFonts w:asciiTheme="minorEastAsia" w:hAnsiTheme="minorEastAsia" w:eastAsiaTheme="minorEastAsia"/>
                <w:sz w:val="22"/>
                <w:szCs w:val="22"/>
              </w:rPr>
            </w:pPr>
            <w:r>
              <w:rPr>
                <w:rFonts w:hint="eastAsia" w:asciiTheme="minorEastAsia" w:hAnsiTheme="minorEastAsia" w:eastAsiaTheme="minorEastAsia"/>
              </w:rPr>
              <w:t>每次发送数据时，都必须建立握手，从发送请求，到收到相应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T</w:t>
            </w:r>
            <w:r>
              <w:rPr>
                <w:rFonts w:asciiTheme="minorEastAsia" w:hAnsiTheme="minorEastAsia" w:eastAsiaTheme="minorEastAsia"/>
                <w:color w:val="000000"/>
              </w:rPr>
              <w: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vAlign w:val="center"/>
          </w:tcPr>
          <w:p>
            <w:pPr>
              <w:spacing w:before="240" w:line="254" w:lineRule="auto"/>
              <w:jc w:val="left"/>
              <w:rPr>
                <w:rFonts w:asciiTheme="minorEastAsia" w:hAnsiTheme="minorEastAsia" w:eastAsiaTheme="minorEastAsia"/>
                <w:color w:val="000000"/>
                <w:sz w:val="22"/>
                <w:szCs w:val="22"/>
              </w:rPr>
            </w:pPr>
            <w:r>
              <w:rPr>
                <w:rFonts w:hint="eastAsia" w:asciiTheme="minorEastAsia" w:hAnsiTheme="minorEastAsia" w:eastAsiaTheme="minorEastAsia"/>
                <w:color w:val="000000"/>
              </w:rPr>
              <w:t>同步</w:t>
            </w:r>
          </w:p>
        </w:tc>
      </w:tr>
    </w:tbl>
    <w:p>
      <w:pPr>
        <w:pStyle w:val="5"/>
        <w:numPr>
          <w:ilvl w:val="0"/>
          <w:numId w:val="226"/>
        </w:numPr>
        <w:spacing w:before="0" w:after="0" w:line="374" w:lineRule="auto"/>
      </w:pPr>
      <w:bookmarkStart w:id="752" w:name="_Toc1590"/>
      <w:bookmarkStart w:id="753" w:name="_Toc6491192"/>
      <w:r>
        <w:rPr>
          <w:rFonts w:hint="eastAsia"/>
        </w:rPr>
        <w:t>接口数据定义</w:t>
      </w:r>
      <w:bookmarkEnd w:id="752"/>
      <w:bookmarkEnd w:id="75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59"/>
        <w:gridCol w:w="1560"/>
        <w:gridCol w:w="1559"/>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接口编号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名称</w:t>
            </w:r>
          </w:p>
        </w:tc>
        <w:tc>
          <w:tcPr>
            <w:tcW w:w="1560"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字段描述</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表示格式</w:t>
            </w:r>
          </w:p>
        </w:tc>
        <w:tc>
          <w:tcPr>
            <w:tcW w:w="1417"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rPr>
                <w:rFonts w:asciiTheme="minorEastAsia" w:hAnsiTheme="minorEastAsia" w:eastAsiaTheme="minorEastAsia"/>
              </w:rPr>
            </w:pPr>
            <w:r>
              <w:rPr>
                <w:rFonts w:asciiTheme="minorEastAsia" w:hAnsiTheme="minorEastAsia" w:eastAsiaTheme="minor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rPr>
              <w:t>1</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cs="Calibri" w:asciiTheme="minorEastAsia" w:hAnsiTheme="minorEastAsia" w:eastAsiaTheme="minorEastAsia"/>
                <w:color w:val="000000"/>
              </w:rPr>
              <w:t>Request</w:t>
            </w:r>
          </w:p>
        </w:tc>
        <w:tc>
          <w:tcPr>
            <w:tcW w:w="1560"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cs="Calibri" w:asciiTheme="minorEastAsia" w:hAnsiTheme="minorEastAsia" w:eastAsiaTheme="minorEastAsia"/>
                <w:color w:val="000000"/>
              </w:rPr>
              <w:t>请求</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p>
        </w:tc>
        <w:tc>
          <w:tcPr>
            <w:tcW w:w="1417"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rPr>
              <w:t>1</w:t>
            </w:r>
          </w:p>
        </w:tc>
        <w:tc>
          <w:tcPr>
            <w:tcW w:w="141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eastAsiaTheme="minorEastAsia"/>
              </w:rPr>
            </w:pPr>
            <w:r>
              <w:rPr>
                <w:rFonts w:hint="eastAsia" w:asciiTheme="minorEastAsia" w:hAnsiTheme="minorEastAsia" w:eastAsiaTheme="minorEastAsia"/>
                <w:color w:val="000000"/>
              </w:rPr>
              <w:t>"heartbeat"</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59"/>
        <w:gridCol w:w="1560"/>
        <w:gridCol w:w="1559"/>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pPr>
            <w:r>
              <w:t>接口编号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pPr>
            <w:r>
              <w:t>名称</w:t>
            </w:r>
          </w:p>
        </w:tc>
        <w:tc>
          <w:tcPr>
            <w:tcW w:w="1560" w:type="dxa"/>
            <w:tcBorders>
              <w:top w:val="single" w:color="auto" w:sz="4" w:space="0"/>
              <w:left w:val="nil"/>
              <w:bottom w:val="single" w:color="auto" w:sz="4" w:space="0"/>
              <w:right w:val="single" w:color="auto" w:sz="4" w:space="0"/>
            </w:tcBorders>
            <w:shd w:val="clear" w:color="auto" w:fill="D8D8D8"/>
            <w:vAlign w:val="center"/>
          </w:tcPr>
          <w:p>
            <w:pPr>
              <w:jc w:val="center"/>
            </w:pPr>
            <w:r>
              <w:t>字段描述</w:t>
            </w:r>
          </w:p>
        </w:tc>
        <w:tc>
          <w:tcPr>
            <w:tcW w:w="1559" w:type="dxa"/>
            <w:tcBorders>
              <w:top w:val="single" w:color="auto" w:sz="4" w:space="0"/>
              <w:left w:val="nil"/>
              <w:bottom w:val="single" w:color="auto" w:sz="4" w:space="0"/>
              <w:right w:val="single" w:color="auto" w:sz="4" w:space="0"/>
            </w:tcBorders>
            <w:shd w:val="clear" w:color="auto" w:fill="D8D8D8"/>
            <w:vAlign w:val="center"/>
          </w:tcPr>
          <w:p>
            <w:pPr>
              <w:jc w:val="center"/>
            </w:pPr>
            <w:r>
              <w:t>表示格式</w:t>
            </w:r>
          </w:p>
        </w:tc>
        <w:tc>
          <w:tcPr>
            <w:tcW w:w="1417" w:type="dxa"/>
            <w:tcBorders>
              <w:top w:val="single" w:color="auto" w:sz="4" w:space="0"/>
              <w:left w:val="nil"/>
              <w:bottom w:val="single" w:color="auto" w:sz="4" w:space="0"/>
              <w:right w:val="single" w:color="auto" w:sz="4" w:space="0"/>
            </w:tcBorders>
            <w:shd w:val="clear" w:color="auto" w:fill="D8D8D8"/>
            <w:vAlign w:val="center"/>
          </w:tcPr>
          <w:p>
            <w:pPr>
              <w:jc w:val="center"/>
            </w:pPr>
            <w: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38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1559"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s="Calibri"/>
                <w:color w:val="000000"/>
              </w:rPr>
              <w:t>Response</w:t>
            </w:r>
          </w:p>
        </w:tc>
        <w:tc>
          <w:tcPr>
            <w:tcW w:w="1560"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s="Calibri"/>
                <w:color w:val="000000"/>
              </w:rPr>
              <w:t>应答</w:t>
            </w:r>
          </w:p>
        </w:tc>
        <w:tc>
          <w:tcPr>
            <w:tcW w:w="1559" w:type="dxa"/>
            <w:tcBorders>
              <w:top w:val="single" w:color="auto" w:sz="4" w:space="0"/>
              <w:left w:val="nil"/>
              <w:bottom w:val="single" w:color="auto" w:sz="4" w:space="0"/>
              <w:right w:val="single" w:color="auto" w:sz="4" w:space="0"/>
            </w:tcBorders>
            <w:vAlign w:val="center"/>
          </w:tcPr>
          <w:p>
            <w:pPr>
              <w:jc w:val="center"/>
            </w:pPr>
          </w:p>
        </w:tc>
        <w:tc>
          <w:tcPr>
            <w:tcW w:w="1417" w:type="dxa"/>
            <w:tcBorders>
              <w:top w:val="single" w:color="auto" w:sz="4" w:space="0"/>
              <w:left w:val="nil"/>
              <w:bottom w:val="single" w:color="auto" w:sz="4" w:space="0"/>
              <w:right w:val="single" w:color="auto" w:sz="4" w:space="0"/>
            </w:tcBorders>
            <w:vAlign w:val="center"/>
          </w:tcPr>
          <w:p>
            <w:pPr>
              <w:jc w:val="center"/>
            </w:pPr>
            <w:r>
              <w:rPr>
                <w:rFonts w:hint="eastAsia"/>
              </w:rPr>
              <w:t>1</w:t>
            </w:r>
          </w:p>
        </w:tc>
        <w:tc>
          <w:tcPr>
            <w:tcW w:w="1418" w:type="dxa"/>
            <w:tcBorders>
              <w:top w:val="single" w:color="auto" w:sz="4" w:space="0"/>
              <w:left w:val="nil"/>
              <w:bottom w:val="single" w:color="auto" w:sz="4" w:space="0"/>
              <w:right w:val="single" w:color="auto" w:sz="4" w:space="0"/>
            </w:tcBorders>
            <w:vAlign w:val="center"/>
          </w:tcPr>
          <w:p>
            <w:pPr>
              <w:jc w:val="center"/>
            </w:pPr>
            <w:r>
              <w:rPr>
                <w:rFonts w:hint="eastAsia" w:ascii="等线" w:hAnsi="等线"/>
                <w:color w:val="000000"/>
              </w:rPr>
              <w:t>"ok"</w:t>
            </w:r>
          </w:p>
        </w:tc>
      </w:tr>
    </w:tbl>
    <w:p>
      <w:pPr>
        <w:pStyle w:val="5"/>
        <w:numPr>
          <w:ilvl w:val="0"/>
          <w:numId w:val="226"/>
        </w:numPr>
        <w:spacing w:before="0" w:after="0" w:line="374" w:lineRule="auto"/>
      </w:pPr>
      <w:bookmarkStart w:id="754" w:name="_Toc22806"/>
      <w:bookmarkStart w:id="755" w:name="_Toc6491193"/>
      <w:r>
        <w:rPr>
          <w:rFonts w:hint="eastAsia"/>
        </w:rPr>
        <w:t>数据样本</w:t>
      </w:r>
      <w:bookmarkEnd w:id="754"/>
      <w:bookmarkEnd w:id="75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握手请求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firstLine="210" w:firstLineChars="100"/>
              <w:rPr>
                <w:color w:val="000000"/>
              </w:rPr>
            </w:pPr>
            <w:r>
              <w:rPr>
                <w:color w:val="000000"/>
              </w:rPr>
              <w:t>&lt;data&gt;</w:t>
            </w:r>
          </w:p>
          <w:p>
            <w:pPr>
              <w:ind w:left="720"/>
              <w:rPr>
                <w:color w:val="000000"/>
              </w:rPr>
            </w:pPr>
            <w:r>
              <w:rPr>
                <w:color w:val="000000"/>
              </w:rPr>
              <w:t>&lt;Request&gt;heartbeat&lt;/Request/&gt;</w:t>
            </w:r>
          </w:p>
          <w:p>
            <w:pPr>
              <w:ind w:firstLine="210" w:firstLineChars="100"/>
              <w:rPr>
                <w:color w:val="000000"/>
              </w:rPr>
            </w:pPr>
            <w:r>
              <w:rPr>
                <w:color w:val="000000"/>
              </w:rPr>
              <w:t>&lt;/data&gt;</w:t>
            </w:r>
          </w:p>
          <w:p>
            <w:pPr>
              <w:rPr>
                <w:color w:val="000000"/>
              </w:rPr>
            </w:pPr>
            <w:r>
              <w:rPr>
                <w:color w:val="000000"/>
              </w:rPr>
              <w:t>&lt;/dataset&gt;</w:t>
            </w:r>
          </w:p>
          <w:p/>
        </w:tc>
      </w:tr>
      <w:tr>
        <w:tblPrEx>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握手回应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ind w:left="720"/>
              <w:rPr>
                <w:color w:val="000000"/>
              </w:rPr>
            </w:pPr>
            <w:r>
              <w:rPr>
                <w:color w:val="000000"/>
              </w:rPr>
              <w:tab/>
            </w:r>
            <w:r>
              <w:rPr>
                <w:color w:val="000000"/>
              </w:rPr>
              <w:t>&lt;Response&gt;ok&lt;/Response&gt;</w:t>
            </w:r>
          </w:p>
          <w:p>
            <w:pPr>
              <w:ind w:firstLine="420" w:firstLineChars="200"/>
              <w:rPr>
                <w:color w:val="000000"/>
              </w:rPr>
            </w:pPr>
            <w:r>
              <w:rPr>
                <w:color w:val="000000"/>
              </w:rPr>
              <w:t>&lt;/data&gt;</w:t>
            </w:r>
          </w:p>
          <w:p>
            <w:r>
              <w:rPr>
                <w:color w:val="000000"/>
              </w:rPr>
              <w:t>&lt;/dataset&gt;</w:t>
            </w:r>
          </w:p>
          <w:p/>
        </w:tc>
      </w:tr>
    </w:tbl>
    <w:p>
      <w:pPr>
        <w:pStyle w:val="4"/>
        <w:numPr>
          <w:ilvl w:val="0"/>
          <w:numId w:val="225"/>
        </w:numPr>
        <w:spacing w:before="0" w:after="0" w:line="415" w:lineRule="auto"/>
        <w:rPr>
          <w:rFonts w:ascii="宋体" w:hAnsi="宋体"/>
        </w:rPr>
      </w:pPr>
      <w:bookmarkStart w:id="756" w:name="_Toc6491194"/>
      <w:bookmarkStart w:id="757" w:name="_Toc23684"/>
      <w:r>
        <w:rPr>
          <w:rFonts w:hint="eastAsia" w:ascii="宋体" w:hAnsi="宋体"/>
        </w:rPr>
        <w:t>工段下发</w:t>
      </w:r>
      <w:bookmarkEnd w:id="756"/>
      <w:bookmarkEnd w:id="757"/>
    </w:p>
    <w:p>
      <w:pPr>
        <w:pStyle w:val="51"/>
        <w:numPr>
          <w:ilvl w:val="0"/>
          <w:numId w:val="227"/>
        </w:numPr>
        <w:ind w:firstLineChars="0"/>
      </w:pPr>
      <w:r>
        <w:rPr>
          <w:rFonts w:hint="eastAsia" w:ascii="宋体" w:hAnsi="宋体"/>
        </w:rPr>
        <w:t>（业务未确定）推荐将工段整合在设备主数据接口内，和井烟保持一致</w:t>
      </w:r>
    </w:p>
    <w:p>
      <w:pPr>
        <w:pStyle w:val="4"/>
        <w:numPr>
          <w:ilvl w:val="0"/>
          <w:numId w:val="225"/>
        </w:numPr>
        <w:spacing w:before="0" w:after="0" w:line="415" w:lineRule="auto"/>
        <w:rPr>
          <w:rFonts w:ascii="宋体" w:hAnsi="宋体"/>
        </w:rPr>
      </w:pPr>
      <w:bookmarkStart w:id="758" w:name="_Toc6331"/>
      <w:bookmarkStart w:id="759" w:name="_Toc6491195"/>
      <w:r>
        <w:rPr>
          <w:rFonts w:hint="eastAsia" w:ascii="宋体" w:hAnsi="宋体"/>
        </w:rPr>
        <w:t>设备主数据</w:t>
      </w:r>
      <w:bookmarkEnd w:id="758"/>
      <w:bookmarkEnd w:id="759"/>
    </w:p>
    <w:p>
      <w:pPr>
        <w:pStyle w:val="5"/>
        <w:numPr>
          <w:ilvl w:val="0"/>
          <w:numId w:val="228"/>
        </w:numPr>
        <w:spacing w:before="0" w:after="0" w:line="374" w:lineRule="auto"/>
      </w:pPr>
      <w:bookmarkStart w:id="760" w:name="_Toc6491196"/>
      <w:bookmarkStart w:id="761" w:name="_Toc8318"/>
      <w:r>
        <w:rPr>
          <w:rFonts w:hint="eastAsia"/>
        </w:rPr>
        <w:t>业务描述</w:t>
      </w:r>
      <w:bookmarkEnd w:id="760"/>
      <w:bookmarkEnd w:id="76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sz w:val="22"/>
                <w:szCs w:val="22"/>
              </w:rPr>
            </w:pPr>
            <w:r>
              <w:rPr>
                <w:rFonts w:hint="eastAsia" w:asciiTheme="minorEastAsia" w:hAnsiTheme="minorEastAsia" w:eastAsiaTheme="minorEastAsia"/>
              </w:rPr>
              <w:t>MES下发设备主数据至卷包数采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异步</w:t>
            </w:r>
          </w:p>
        </w:tc>
      </w:tr>
    </w:tbl>
    <w:p>
      <w:pPr>
        <w:pStyle w:val="5"/>
        <w:numPr>
          <w:ilvl w:val="0"/>
          <w:numId w:val="228"/>
        </w:numPr>
        <w:spacing w:before="0" w:after="0" w:line="374" w:lineRule="auto"/>
      </w:pPr>
      <w:r>
        <w:t xml:space="preserve"> </w:t>
      </w:r>
      <w:bookmarkStart w:id="762" w:name="_Toc6491197"/>
      <w:bookmarkStart w:id="763" w:name="_Toc25650"/>
      <w:r>
        <w:rPr>
          <w:rFonts w:hint="eastAsia"/>
        </w:rPr>
        <w:t>接口数据定义</w:t>
      </w:r>
      <w:bookmarkEnd w:id="762"/>
      <w:bookmarkEnd w:id="76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779"/>
        <w:gridCol w:w="2424"/>
        <w:gridCol w:w="1116"/>
        <w:gridCol w:w="918"/>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结构编号</w:t>
            </w:r>
          </w:p>
        </w:tc>
        <w:tc>
          <w:tcPr>
            <w:tcW w:w="1779"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名称</w:t>
            </w:r>
          </w:p>
        </w:tc>
        <w:tc>
          <w:tcPr>
            <w:tcW w:w="2424"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字段描述</w:t>
            </w:r>
          </w:p>
        </w:tc>
        <w:tc>
          <w:tcPr>
            <w:tcW w:w="1116"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表示格式</w:t>
            </w:r>
          </w:p>
        </w:tc>
        <w:tc>
          <w:tcPr>
            <w:tcW w:w="918"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节点数</w:t>
            </w:r>
          </w:p>
        </w:tc>
        <w:tc>
          <w:tcPr>
            <w:tcW w:w="1418" w:type="dxa"/>
            <w:tcBorders>
              <w:top w:val="single" w:color="auto" w:sz="4" w:space="0"/>
              <w:left w:val="nil"/>
              <w:bottom w:val="single" w:color="auto" w:sz="4" w:space="0"/>
              <w:right w:val="single" w:color="auto" w:sz="4" w:space="0"/>
            </w:tcBorders>
            <w:shd w:val="clear" w:color="auto" w:fill="D8D8D8"/>
            <w:vAlign w:val="center"/>
          </w:tcPr>
          <w:p>
            <w:pPr>
              <w:jc w:val="center"/>
              <w:textAlignment w:val="center"/>
              <w:rPr>
                <w:rFonts w:ascii="宋体" w:hAnsi="宋体" w:cs="Calibri"/>
                <w:color w:val="000000"/>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MachineryCode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设备编码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pk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设备名称</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MachineryLClass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设备大类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MachineryMClass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设备中类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MachinerySClass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设备小类</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MachineryXClass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设备细目</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MachineryModel</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设备机型</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IsFixed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是否入固</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FixedTime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入固日期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FixedCode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固定资产编号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MachineryBTime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购进时间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ManufactureNo</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出厂编号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C..50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RegistrationCode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批准文号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C..50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MachineryRspeed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额定车速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N8,2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RspeedUnit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额定车速单位</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MachineryRcapacity</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额定产能</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N8,2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RcapacityUnit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额定产能单位</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ManufacturerName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制造商</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MachineryImportflag</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进口</w:t>
            </w:r>
            <w:r>
              <w:rPr>
                <w:rFonts w:hint="eastAsia" w:ascii="等线" w:hAnsi="等线" w:eastAsia="等线"/>
              </w:rPr>
              <w:t>/</w:t>
            </w:r>
            <w:r>
              <w:rPr>
                <w:rFonts w:hint="eastAsia" w:ascii="宋体" w:hAnsi="宋体"/>
              </w:rPr>
              <w:t>国产</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C1</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MachineryReceipt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投产日期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D10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MachineryrLink</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业务环节</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Remark</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备注</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C..300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AreaName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设备所属车间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WorkCenterCode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工序段</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EquipmentLocation</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设备位置</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C..100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EquipmentLocationDes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设备位置描述</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Status</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设备运行状态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StatusChangeTime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运行状态改变时间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1.29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System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所属系统</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1.30</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InuseOrIdle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rPr>
              <w:t>使用状况</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1.31</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Enabled</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是否启用</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1.32</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GroupType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成组状态</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1.33</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GroupCount</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成组数量</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1.34</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EquipmentFinanceNum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财务资产编号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1.35</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NavicertNum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准运证编号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1.36</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ScrapApprovalNum</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批准报废文号</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C..20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1.37</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ScrapApprovalTime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批准报废时间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1.38</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DisposeTime</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实物销毁时间</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D</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1.39</w:t>
            </w:r>
          </w:p>
        </w:tc>
        <w:tc>
          <w:tcPr>
            <w:tcW w:w="177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sz w:val="22"/>
                <w:szCs w:val="22"/>
              </w:rPr>
            </w:pPr>
            <w:r>
              <w:rPr>
                <w:rFonts w:hint="eastAsia" w:ascii="等线" w:hAnsi="等线"/>
              </w:rPr>
              <w:t>DisposeSupervisor</w:t>
            </w:r>
          </w:p>
        </w:tc>
        <w:tc>
          <w:tcPr>
            <w:tcW w:w="242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sz w:val="22"/>
                <w:szCs w:val="22"/>
              </w:rPr>
            </w:pPr>
            <w:r>
              <w:rPr>
                <w:rFonts w:hint="eastAsia" w:ascii="等线" w:hAnsi="等线"/>
              </w:rPr>
              <w:t>监销人员</w:t>
            </w:r>
          </w:p>
        </w:tc>
        <w:tc>
          <w:tcPr>
            <w:tcW w:w="1116"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sz w:val="22"/>
                <w:szCs w:val="22"/>
              </w:rPr>
            </w:pPr>
            <w:r>
              <w:rPr>
                <w:rFonts w:hint="eastAsia" w:ascii="等线" w:hAnsi="等线" w:cs="Calibri"/>
              </w:rPr>
              <w:t>C..80</w:t>
            </w:r>
          </w:p>
        </w:tc>
        <w:tc>
          <w:tcPr>
            <w:tcW w:w="9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sz w:val="22"/>
                <w:szCs w:val="22"/>
              </w:rPr>
            </w:pPr>
            <w:r>
              <w:rPr>
                <w:rFonts w:hint="eastAsia" w:ascii="等线" w:hAnsi="等线" w:cs="Calibri"/>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FF0000"/>
                <w:sz w:val="22"/>
                <w:szCs w:val="22"/>
              </w:rPr>
            </w:pPr>
          </w:p>
        </w:tc>
      </w:tr>
    </w:tbl>
    <w:p>
      <w:pPr>
        <w:pStyle w:val="5"/>
        <w:numPr>
          <w:ilvl w:val="0"/>
          <w:numId w:val="228"/>
        </w:numPr>
        <w:spacing w:before="0" w:after="0" w:line="374" w:lineRule="auto"/>
      </w:pPr>
      <w:bookmarkStart w:id="764" w:name="_Toc6491198"/>
      <w:bookmarkStart w:id="765" w:name="_Toc6030"/>
      <w:r>
        <w:rPr>
          <w:rFonts w:hint="eastAsia"/>
        </w:rPr>
        <w:t>数据样本</w:t>
      </w:r>
      <w:bookmarkEnd w:id="764"/>
      <w:bookmarkEnd w:id="76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设备主数据 </w:t>
            </w:r>
            <w:r>
              <w:rPr>
                <w:rFonts w:hint="eastAsia" w:cs="Calibri"/>
                <w:color w:val="000000"/>
              </w:rPr>
              <w:t>--&gt;</w:t>
            </w:r>
          </w:p>
          <w:p>
            <w:pPr>
              <w:rPr>
                <w:color w:val="000000"/>
              </w:rPr>
            </w:pPr>
            <w:r>
              <w:rPr>
                <w:color w:val="000000"/>
              </w:rPr>
              <w:t>&lt;?xml version="1.0" encoding="UTF-8"?&gt;</w:t>
            </w:r>
          </w:p>
          <w:p>
            <w:pPr>
              <w:ind w:left="360"/>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&lt;MachineryCode&gt;&lt;/MachineryCode&gt;</w:t>
            </w:r>
          </w:p>
          <w:p>
            <w:pPr>
              <w:ind w:left="360"/>
              <w:rPr>
                <w:color w:val="000000"/>
              </w:rPr>
            </w:pPr>
            <w:r>
              <w:rPr>
                <w:color w:val="000000"/>
              </w:rPr>
              <w:t xml:space="preserve">      </w:t>
            </w:r>
            <w:r>
              <w:rPr>
                <w:color w:val="000000"/>
              </w:rPr>
              <w:tab/>
            </w:r>
            <w:r>
              <w:rPr>
                <w:color w:val="000000"/>
              </w:rPr>
              <w:t>&lt;MachineryName&gt;&lt;/MachineryName&gt;</w:t>
            </w:r>
          </w:p>
          <w:p>
            <w:pPr>
              <w:ind w:left="360"/>
              <w:rPr>
                <w:color w:val="000000"/>
              </w:rPr>
            </w:pPr>
            <w:r>
              <w:rPr>
                <w:color w:val="000000"/>
              </w:rPr>
              <w:t xml:space="preserve">        </w:t>
            </w:r>
            <w:r>
              <w:rPr>
                <w:color w:val="000000"/>
              </w:rPr>
              <w:tab/>
            </w:r>
            <w:r>
              <w:rPr>
                <w:color w:val="000000"/>
              </w:rPr>
              <w:t>&lt;MachineryLClass&gt;&lt;/MachineryLClass&gt;</w:t>
            </w:r>
          </w:p>
          <w:p>
            <w:pPr>
              <w:ind w:left="360"/>
              <w:rPr>
                <w:color w:val="000000"/>
              </w:rPr>
            </w:pPr>
            <w:r>
              <w:rPr>
                <w:color w:val="000000"/>
              </w:rPr>
              <w:t xml:space="preserve">       </w:t>
            </w:r>
            <w:r>
              <w:rPr>
                <w:color w:val="000000"/>
              </w:rPr>
              <w:tab/>
            </w:r>
            <w:r>
              <w:rPr>
                <w:color w:val="000000"/>
              </w:rPr>
              <w:t>&lt;MachineryMClass&gt;&lt;/MachineryMClass&gt;</w:t>
            </w:r>
          </w:p>
          <w:p>
            <w:pPr>
              <w:ind w:left="360"/>
              <w:rPr>
                <w:color w:val="000000"/>
              </w:rPr>
            </w:pPr>
            <w:r>
              <w:rPr>
                <w:color w:val="000000"/>
              </w:rPr>
              <w:t xml:space="preserve">        </w:t>
            </w:r>
            <w:r>
              <w:rPr>
                <w:color w:val="000000"/>
              </w:rPr>
              <w:tab/>
            </w:r>
            <w:r>
              <w:rPr>
                <w:color w:val="000000"/>
              </w:rPr>
              <w:t>&lt;MachinerySClass&gt;&lt;/MachinerySClass&gt;</w:t>
            </w:r>
          </w:p>
          <w:p>
            <w:pPr>
              <w:ind w:left="360"/>
              <w:rPr>
                <w:color w:val="000000"/>
              </w:rPr>
            </w:pPr>
            <w:r>
              <w:rPr>
                <w:color w:val="000000"/>
              </w:rPr>
              <w:t xml:space="preserve">        </w:t>
            </w:r>
            <w:r>
              <w:rPr>
                <w:color w:val="000000"/>
              </w:rPr>
              <w:tab/>
            </w:r>
            <w:r>
              <w:rPr>
                <w:color w:val="000000"/>
              </w:rPr>
              <w:t>&lt;MachineryXClass&gt;&lt;/MachineryXClass&gt;</w:t>
            </w:r>
          </w:p>
          <w:p>
            <w:pPr>
              <w:ind w:left="360"/>
              <w:rPr>
                <w:color w:val="000000"/>
              </w:rPr>
            </w:pPr>
            <w:r>
              <w:rPr>
                <w:color w:val="000000"/>
              </w:rPr>
              <w:t xml:space="preserve">        </w:t>
            </w:r>
            <w:r>
              <w:rPr>
                <w:color w:val="000000"/>
              </w:rPr>
              <w:tab/>
            </w:r>
            <w:r>
              <w:rPr>
                <w:color w:val="000000"/>
              </w:rPr>
              <w:t>&lt;MachineryModel&gt;&lt;/MachineryModel&gt;</w:t>
            </w:r>
          </w:p>
          <w:p>
            <w:pPr>
              <w:ind w:left="360"/>
              <w:rPr>
                <w:color w:val="000000"/>
              </w:rPr>
            </w:pPr>
            <w:r>
              <w:rPr>
                <w:color w:val="000000"/>
              </w:rPr>
              <w:t xml:space="preserve">        </w:t>
            </w:r>
            <w:r>
              <w:rPr>
                <w:color w:val="000000"/>
              </w:rPr>
              <w:tab/>
            </w:r>
            <w:r>
              <w:rPr>
                <w:color w:val="000000"/>
              </w:rPr>
              <w:t>&lt;IsFixed&gt;&lt;/IsFixed&gt;</w:t>
            </w:r>
          </w:p>
          <w:p>
            <w:pPr>
              <w:ind w:left="360"/>
              <w:rPr>
                <w:color w:val="000000"/>
              </w:rPr>
            </w:pPr>
            <w:r>
              <w:rPr>
                <w:color w:val="000000"/>
              </w:rPr>
              <w:t xml:space="preserve">       </w:t>
            </w:r>
            <w:r>
              <w:rPr>
                <w:color w:val="000000"/>
              </w:rPr>
              <w:tab/>
            </w:r>
            <w:r>
              <w:rPr>
                <w:color w:val="000000"/>
              </w:rPr>
              <w:t>&lt;FixedTime&gt;&lt;/FixedTime&gt;</w:t>
            </w:r>
          </w:p>
          <w:p>
            <w:pPr>
              <w:ind w:left="360"/>
              <w:rPr>
                <w:color w:val="000000"/>
              </w:rPr>
            </w:pPr>
            <w:r>
              <w:rPr>
                <w:color w:val="000000"/>
              </w:rPr>
              <w:t xml:space="preserve">        </w:t>
            </w:r>
            <w:r>
              <w:rPr>
                <w:color w:val="000000"/>
              </w:rPr>
              <w:tab/>
            </w:r>
            <w:r>
              <w:rPr>
                <w:color w:val="000000"/>
              </w:rPr>
              <w:t>&lt;FixedCode&gt;&lt;/FixedCode&gt;</w:t>
            </w:r>
          </w:p>
          <w:p>
            <w:pPr>
              <w:ind w:left="360"/>
              <w:rPr>
                <w:color w:val="000000"/>
              </w:rPr>
            </w:pPr>
            <w:r>
              <w:rPr>
                <w:color w:val="000000"/>
              </w:rPr>
              <w:t xml:space="preserve">        </w:t>
            </w:r>
            <w:r>
              <w:rPr>
                <w:color w:val="000000"/>
              </w:rPr>
              <w:tab/>
            </w:r>
            <w:r>
              <w:rPr>
                <w:color w:val="000000"/>
              </w:rPr>
              <w:t>&lt;MachineryBTime&gt;&lt;/MachineryBTime&gt;</w:t>
            </w:r>
          </w:p>
          <w:p>
            <w:pPr>
              <w:ind w:left="360"/>
              <w:rPr>
                <w:color w:val="000000"/>
              </w:rPr>
            </w:pPr>
            <w:r>
              <w:rPr>
                <w:color w:val="000000"/>
              </w:rPr>
              <w:t xml:space="preserve">        </w:t>
            </w:r>
            <w:r>
              <w:rPr>
                <w:color w:val="000000"/>
              </w:rPr>
              <w:tab/>
            </w:r>
            <w:r>
              <w:rPr>
                <w:color w:val="000000"/>
              </w:rPr>
              <w:t>&lt;ManufactureNo&gt;&lt;/ManufactureNo&gt;</w:t>
            </w:r>
          </w:p>
          <w:p>
            <w:pPr>
              <w:ind w:left="360"/>
              <w:rPr>
                <w:color w:val="000000"/>
              </w:rPr>
            </w:pPr>
            <w:r>
              <w:rPr>
                <w:color w:val="000000"/>
              </w:rPr>
              <w:t xml:space="preserve">        </w:t>
            </w:r>
            <w:r>
              <w:rPr>
                <w:color w:val="000000"/>
              </w:rPr>
              <w:tab/>
            </w:r>
            <w:r>
              <w:rPr>
                <w:color w:val="000000"/>
              </w:rPr>
              <w:t>&lt;RegistrationCode&gt;&lt;/RegistrationCode&gt;</w:t>
            </w:r>
          </w:p>
          <w:p>
            <w:pPr>
              <w:ind w:left="360"/>
              <w:rPr>
                <w:color w:val="000000"/>
              </w:rPr>
            </w:pPr>
            <w:r>
              <w:rPr>
                <w:color w:val="000000"/>
              </w:rPr>
              <w:t xml:space="preserve">        </w:t>
            </w:r>
            <w:r>
              <w:rPr>
                <w:color w:val="000000"/>
              </w:rPr>
              <w:tab/>
            </w:r>
            <w:r>
              <w:rPr>
                <w:color w:val="000000"/>
              </w:rPr>
              <w:t>&lt;MachineryRspeed&gt;&lt;/MachineryRspeed&gt;</w:t>
            </w:r>
          </w:p>
          <w:p>
            <w:pPr>
              <w:ind w:left="360"/>
              <w:rPr>
                <w:color w:val="000000"/>
              </w:rPr>
            </w:pPr>
            <w:r>
              <w:rPr>
                <w:color w:val="000000"/>
              </w:rPr>
              <w:t xml:space="preserve">       </w:t>
            </w:r>
            <w:r>
              <w:rPr>
                <w:color w:val="000000"/>
              </w:rPr>
              <w:tab/>
            </w:r>
            <w:r>
              <w:rPr>
                <w:color w:val="000000"/>
              </w:rPr>
              <w:t>&lt;RspeedUnit&gt;&lt;/RspeedUnit&gt;</w:t>
            </w:r>
          </w:p>
          <w:p>
            <w:pPr>
              <w:ind w:left="360"/>
              <w:rPr>
                <w:color w:val="000000"/>
              </w:rPr>
            </w:pPr>
            <w:r>
              <w:rPr>
                <w:color w:val="000000"/>
              </w:rPr>
              <w:t xml:space="preserve">        </w:t>
            </w:r>
            <w:r>
              <w:rPr>
                <w:color w:val="000000"/>
              </w:rPr>
              <w:tab/>
            </w:r>
            <w:r>
              <w:rPr>
                <w:color w:val="000000"/>
              </w:rPr>
              <w:t>&lt;MachineryRcapacity&gt;&lt;/MachineryRcapacity&gt;</w:t>
            </w:r>
          </w:p>
          <w:p>
            <w:pPr>
              <w:ind w:left="360"/>
              <w:rPr>
                <w:color w:val="000000"/>
              </w:rPr>
            </w:pPr>
            <w:r>
              <w:rPr>
                <w:color w:val="000000"/>
              </w:rPr>
              <w:t xml:space="preserve">        </w:t>
            </w:r>
            <w:r>
              <w:rPr>
                <w:color w:val="000000"/>
              </w:rPr>
              <w:tab/>
            </w:r>
            <w:r>
              <w:rPr>
                <w:color w:val="000000"/>
              </w:rPr>
              <w:t>&lt;RcapacityUnit&gt;&lt;/RcapacityUnit&gt;</w:t>
            </w:r>
          </w:p>
          <w:p>
            <w:pPr>
              <w:ind w:left="360"/>
              <w:rPr>
                <w:color w:val="000000"/>
              </w:rPr>
            </w:pPr>
            <w:r>
              <w:rPr>
                <w:color w:val="000000"/>
              </w:rPr>
              <w:t xml:space="preserve">        </w:t>
            </w:r>
            <w:r>
              <w:rPr>
                <w:color w:val="000000"/>
              </w:rPr>
              <w:tab/>
            </w:r>
            <w:r>
              <w:rPr>
                <w:color w:val="000000"/>
              </w:rPr>
              <w:t>&lt;ManufacturerName&gt;&lt;/ManufacturerName&gt;</w:t>
            </w:r>
          </w:p>
          <w:p>
            <w:pPr>
              <w:ind w:left="360"/>
              <w:rPr>
                <w:color w:val="000000"/>
              </w:rPr>
            </w:pPr>
            <w:r>
              <w:rPr>
                <w:color w:val="000000"/>
              </w:rPr>
              <w:t xml:space="preserve">        </w:t>
            </w:r>
            <w:r>
              <w:rPr>
                <w:color w:val="000000"/>
              </w:rPr>
              <w:tab/>
            </w:r>
            <w:r>
              <w:rPr>
                <w:color w:val="000000"/>
              </w:rPr>
              <w:t>&lt;MachineryImportflag&gt;&lt;/MachineryImportflag&gt;</w:t>
            </w:r>
          </w:p>
          <w:p>
            <w:pPr>
              <w:ind w:left="360"/>
              <w:rPr>
                <w:color w:val="000000"/>
              </w:rPr>
            </w:pPr>
            <w:r>
              <w:rPr>
                <w:color w:val="000000"/>
              </w:rPr>
              <w:t xml:space="preserve">        </w:t>
            </w:r>
            <w:r>
              <w:rPr>
                <w:color w:val="000000"/>
              </w:rPr>
              <w:tab/>
            </w:r>
            <w:r>
              <w:rPr>
                <w:color w:val="000000"/>
              </w:rPr>
              <w:t>&lt;MachineryReceipt&gt;&lt;/MachineryReceipt&gt;</w:t>
            </w:r>
          </w:p>
          <w:p>
            <w:pPr>
              <w:ind w:left="360"/>
              <w:rPr>
                <w:color w:val="000000"/>
              </w:rPr>
            </w:pPr>
            <w:r>
              <w:rPr>
                <w:color w:val="000000"/>
              </w:rPr>
              <w:t xml:space="preserve">        </w:t>
            </w:r>
            <w:r>
              <w:rPr>
                <w:color w:val="000000"/>
              </w:rPr>
              <w:tab/>
            </w:r>
            <w:r>
              <w:rPr>
                <w:color w:val="000000"/>
              </w:rPr>
              <w:t>&lt;MachineryrLink&gt;&lt;/MachineryrLink&gt;</w:t>
            </w:r>
          </w:p>
          <w:p>
            <w:pPr>
              <w:ind w:left="360"/>
              <w:rPr>
                <w:color w:val="000000"/>
              </w:rPr>
            </w:pPr>
            <w:r>
              <w:rPr>
                <w:color w:val="000000"/>
              </w:rPr>
              <w:t xml:space="preserve">        </w:t>
            </w:r>
            <w:r>
              <w:rPr>
                <w:color w:val="000000"/>
              </w:rPr>
              <w:tab/>
            </w:r>
            <w:r>
              <w:rPr>
                <w:color w:val="000000"/>
              </w:rPr>
              <w:t>&lt;Remark&gt;&lt;/Remark&gt;</w:t>
            </w:r>
          </w:p>
          <w:p>
            <w:pPr>
              <w:ind w:left="360"/>
              <w:rPr>
                <w:color w:val="000000"/>
              </w:rPr>
            </w:pPr>
            <w:r>
              <w:rPr>
                <w:color w:val="000000"/>
              </w:rPr>
              <w:t xml:space="preserve">        </w:t>
            </w:r>
            <w:r>
              <w:rPr>
                <w:color w:val="000000"/>
              </w:rPr>
              <w:tab/>
            </w:r>
            <w:r>
              <w:rPr>
                <w:color w:val="000000"/>
              </w:rPr>
              <w:t>&lt;AreaName&gt;&lt;/AreaName&gt;</w:t>
            </w:r>
          </w:p>
          <w:p>
            <w:pPr>
              <w:ind w:left="360"/>
              <w:rPr>
                <w:color w:val="000000"/>
              </w:rPr>
            </w:pPr>
            <w:r>
              <w:rPr>
                <w:color w:val="000000"/>
              </w:rPr>
              <w:t xml:space="preserve">        </w:t>
            </w:r>
            <w:r>
              <w:rPr>
                <w:color w:val="000000"/>
              </w:rPr>
              <w:tab/>
            </w:r>
            <w:r>
              <w:rPr>
                <w:color w:val="000000"/>
              </w:rPr>
              <w:t>&lt;WorkCenterCode&gt;&lt;/WorkCenterCode&gt;</w:t>
            </w:r>
          </w:p>
          <w:p>
            <w:pPr>
              <w:ind w:left="360"/>
              <w:rPr>
                <w:color w:val="000000"/>
              </w:rPr>
            </w:pPr>
            <w:r>
              <w:rPr>
                <w:color w:val="000000"/>
              </w:rPr>
              <w:t xml:space="preserve">        </w:t>
            </w:r>
            <w:r>
              <w:rPr>
                <w:color w:val="000000"/>
              </w:rPr>
              <w:tab/>
            </w:r>
            <w:r>
              <w:rPr>
                <w:color w:val="000000"/>
              </w:rPr>
              <w:t>&lt;EquipmentLocation&gt;&lt;/EquipmentLocation&gt;</w:t>
            </w:r>
          </w:p>
          <w:p>
            <w:pPr>
              <w:ind w:left="360"/>
              <w:rPr>
                <w:color w:val="000000"/>
              </w:rPr>
            </w:pPr>
            <w:r>
              <w:rPr>
                <w:color w:val="000000"/>
              </w:rPr>
              <w:t xml:space="preserve">        </w:t>
            </w:r>
            <w:r>
              <w:rPr>
                <w:color w:val="000000"/>
              </w:rPr>
              <w:tab/>
            </w:r>
            <w:r>
              <w:rPr>
                <w:color w:val="000000"/>
              </w:rPr>
              <w:t>&lt;EquipmentLocationDes&gt;&lt;/EquipmentLocationDes&gt;</w:t>
            </w:r>
          </w:p>
          <w:p>
            <w:pPr>
              <w:ind w:left="360"/>
              <w:rPr>
                <w:color w:val="000000"/>
              </w:rPr>
            </w:pPr>
            <w:r>
              <w:rPr>
                <w:color w:val="000000"/>
              </w:rPr>
              <w:tab/>
            </w:r>
            <w:r>
              <w:rPr>
                <w:color w:val="000000"/>
              </w:rPr>
              <w:tab/>
            </w:r>
            <w:r>
              <w:rPr>
                <w:rFonts w:hint="eastAsia"/>
                <w:color w:val="000000"/>
              </w:rPr>
              <w:t xml:space="preserve">    </w:t>
            </w:r>
            <w:r>
              <w:rPr>
                <w:color w:val="000000"/>
              </w:rPr>
              <w:t>&lt;Status&gt;&lt;/Status&gt;</w:t>
            </w:r>
          </w:p>
          <w:p>
            <w:pPr>
              <w:ind w:left="360"/>
              <w:rPr>
                <w:color w:val="000000"/>
              </w:rPr>
            </w:pPr>
            <w:r>
              <w:rPr>
                <w:color w:val="000000"/>
              </w:rPr>
              <w:t xml:space="preserve">       </w:t>
            </w:r>
            <w:r>
              <w:rPr>
                <w:color w:val="000000"/>
              </w:rPr>
              <w:tab/>
            </w:r>
            <w:r>
              <w:rPr>
                <w:color w:val="000000"/>
              </w:rPr>
              <w:t>&lt;StatusChangeTime&gt;&lt;/StatusChangeTime&gt;</w:t>
            </w:r>
          </w:p>
          <w:p>
            <w:pPr>
              <w:ind w:left="360"/>
              <w:rPr>
                <w:color w:val="000000"/>
              </w:rPr>
            </w:pPr>
            <w:r>
              <w:rPr>
                <w:color w:val="000000"/>
              </w:rPr>
              <w:t xml:space="preserve">        </w:t>
            </w:r>
            <w:r>
              <w:rPr>
                <w:color w:val="000000"/>
              </w:rPr>
              <w:tab/>
            </w:r>
            <w:r>
              <w:rPr>
                <w:color w:val="000000"/>
              </w:rPr>
              <w:t>&lt;System&gt;&lt;/System&gt;</w:t>
            </w:r>
          </w:p>
          <w:p>
            <w:pPr>
              <w:ind w:left="360"/>
              <w:rPr>
                <w:color w:val="000000"/>
              </w:rPr>
            </w:pPr>
            <w:r>
              <w:rPr>
                <w:color w:val="000000"/>
              </w:rPr>
              <w:t xml:space="preserve">        </w:t>
            </w:r>
            <w:r>
              <w:rPr>
                <w:color w:val="000000"/>
              </w:rPr>
              <w:tab/>
            </w:r>
            <w:r>
              <w:rPr>
                <w:color w:val="000000"/>
              </w:rPr>
              <w:t>&lt;InuseOrIdle&gt;&lt;/InuseOrIdle&gt;</w:t>
            </w:r>
          </w:p>
          <w:p>
            <w:pPr>
              <w:ind w:left="360"/>
              <w:rPr>
                <w:color w:val="000000"/>
              </w:rPr>
            </w:pPr>
            <w:r>
              <w:rPr>
                <w:color w:val="000000"/>
              </w:rPr>
              <w:t xml:space="preserve">        </w:t>
            </w:r>
            <w:r>
              <w:rPr>
                <w:color w:val="000000"/>
              </w:rPr>
              <w:tab/>
            </w:r>
            <w:r>
              <w:rPr>
                <w:color w:val="000000"/>
              </w:rPr>
              <w:t>&lt;Enabled&gt;&lt;/Enabled&gt;</w:t>
            </w:r>
          </w:p>
          <w:p>
            <w:pPr>
              <w:ind w:left="360"/>
              <w:rPr>
                <w:color w:val="000000"/>
              </w:rPr>
            </w:pPr>
            <w:r>
              <w:rPr>
                <w:color w:val="000000"/>
              </w:rPr>
              <w:t xml:space="preserve">        </w:t>
            </w:r>
            <w:r>
              <w:rPr>
                <w:color w:val="000000"/>
              </w:rPr>
              <w:tab/>
            </w:r>
            <w:r>
              <w:rPr>
                <w:color w:val="000000"/>
              </w:rPr>
              <w:t>&lt;GroupType&gt;&lt;/GroupType&gt;</w:t>
            </w:r>
          </w:p>
          <w:p>
            <w:pPr>
              <w:ind w:left="360"/>
              <w:rPr>
                <w:color w:val="000000"/>
              </w:rPr>
            </w:pPr>
            <w:r>
              <w:rPr>
                <w:color w:val="000000"/>
              </w:rPr>
              <w:t xml:space="preserve">        </w:t>
            </w:r>
            <w:r>
              <w:rPr>
                <w:color w:val="000000"/>
              </w:rPr>
              <w:tab/>
            </w:r>
            <w:r>
              <w:rPr>
                <w:color w:val="000000"/>
              </w:rPr>
              <w:t>&lt;GroupCount&gt;&lt;/GroupCount&gt;</w:t>
            </w:r>
          </w:p>
          <w:p>
            <w:pPr>
              <w:ind w:left="360"/>
              <w:rPr>
                <w:color w:val="000000"/>
              </w:rPr>
            </w:pPr>
            <w:r>
              <w:rPr>
                <w:color w:val="000000"/>
              </w:rPr>
              <w:t xml:space="preserve">        </w:t>
            </w:r>
            <w:r>
              <w:rPr>
                <w:color w:val="000000"/>
              </w:rPr>
              <w:tab/>
            </w:r>
            <w:r>
              <w:rPr>
                <w:color w:val="000000"/>
              </w:rPr>
              <w:t>&lt;EquipmentFinanceNum&gt;&lt;/EquipmentFinanceNum&gt;</w:t>
            </w:r>
          </w:p>
          <w:p>
            <w:pPr>
              <w:ind w:left="360"/>
              <w:rPr>
                <w:color w:val="000000"/>
              </w:rPr>
            </w:pPr>
            <w:r>
              <w:rPr>
                <w:color w:val="000000"/>
              </w:rPr>
              <w:t xml:space="preserve">        </w:t>
            </w:r>
            <w:r>
              <w:rPr>
                <w:color w:val="000000"/>
              </w:rPr>
              <w:tab/>
            </w:r>
            <w:r>
              <w:rPr>
                <w:color w:val="000000"/>
              </w:rPr>
              <w:t>&lt;NavicertNum&gt;&lt;/NavicertNum&gt;</w:t>
            </w:r>
          </w:p>
          <w:p>
            <w:pPr>
              <w:ind w:left="360"/>
              <w:rPr>
                <w:color w:val="000000"/>
              </w:rPr>
            </w:pPr>
            <w:r>
              <w:rPr>
                <w:color w:val="000000"/>
              </w:rPr>
              <w:t xml:space="preserve">        </w:t>
            </w:r>
            <w:r>
              <w:rPr>
                <w:color w:val="000000"/>
              </w:rPr>
              <w:tab/>
            </w:r>
            <w:r>
              <w:rPr>
                <w:color w:val="000000"/>
              </w:rPr>
              <w:t>&lt;ScrapApprovalNum&gt;&lt;/ScrapApprovalNum&gt;</w:t>
            </w:r>
          </w:p>
          <w:p>
            <w:pPr>
              <w:ind w:left="360"/>
              <w:rPr>
                <w:color w:val="000000"/>
              </w:rPr>
            </w:pPr>
            <w:r>
              <w:rPr>
                <w:color w:val="000000"/>
              </w:rPr>
              <w:t xml:space="preserve">        </w:t>
            </w:r>
            <w:r>
              <w:rPr>
                <w:color w:val="000000"/>
              </w:rPr>
              <w:tab/>
            </w:r>
            <w:r>
              <w:rPr>
                <w:color w:val="000000"/>
              </w:rPr>
              <w:t>&lt;ScrapApprovalTime&gt;&lt;/ScrapApprovalTime&gt;</w:t>
            </w:r>
          </w:p>
          <w:p>
            <w:pPr>
              <w:ind w:left="360"/>
              <w:rPr>
                <w:color w:val="000000"/>
              </w:rPr>
            </w:pPr>
            <w:r>
              <w:rPr>
                <w:color w:val="000000"/>
              </w:rPr>
              <w:t xml:space="preserve">       </w:t>
            </w:r>
            <w:r>
              <w:rPr>
                <w:color w:val="000000"/>
              </w:rPr>
              <w:tab/>
            </w:r>
            <w:r>
              <w:rPr>
                <w:color w:val="000000"/>
              </w:rPr>
              <w:t>&lt;DisposeTime&gt;&lt;/DisposeTime&gt;</w:t>
            </w:r>
          </w:p>
          <w:p>
            <w:pPr>
              <w:ind w:left="360"/>
              <w:rPr>
                <w:color w:val="000000"/>
              </w:rPr>
            </w:pPr>
            <w:r>
              <w:rPr>
                <w:color w:val="000000"/>
              </w:rPr>
              <w:t xml:space="preserve">       </w:t>
            </w:r>
            <w:r>
              <w:rPr>
                <w:color w:val="000000"/>
              </w:rPr>
              <w:tab/>
            </w:r>
            <w:r>
              <w:rPr>
                <w:color w:val="000000"/>
              </w:rPr>
              <w:t>&lt;DisposeSupervisor&gt;&lt;/DisposeSupervisor&gt;</w:t>
            </w:r>
          </w:p>
          <w:p>
            <w:pPr>
              <w:ind w:left="360"/>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766" w:name="_Toc6491199"/>
      <w:bookmarkStart w:id="767" w:name="_Toc5055"/>
      <w:r>
        <w:rPr>
          <w:rFonts w:hint="eastAsia" w:ascii="宋体" w:hAnsi="宋体"/>
        </w:rPr>
        <w:t>设备保养工单下发</w:t>
      </w:r>
      <w:bookmarkEnd w:id="766"/>
      <w:bookmarkEnd w:id="767"/>
    </w:p>
    <w:p>
      <w:pPr>
        <w:pStyle w:val="5"/>
        <w:numPr>
          <w:ilvl w:val="0"/>
          <w:numId w:val="229"/>
        </w:numPr>
        <w:spacing w:before="0" w:after="0" w:line="374" w:lineRule="auto"/>
      </w:pPr>
      <w:bookmarkStart w:id="768" w:name="_Toc26444"/>
      <w:bookmarkStart w:id="769" w:name="_Toc6491200"/>
      <w:r>
        <w:rPr>
          <w:rFonts w:hint="eastAsia"/>
        </w:rPr>
        <w:t>业务描述</w:t>
      </w:r>
      <w:bookmarkEnd w:id="768"/>
      <w:bookmarkEnd w:id="76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sz w:val="22"/>
                <w:szCs w:val="22"/>
              </w:rPr>
            </w:pPr>
            <w:r>
              <w:rPr>
                <w:rFonts w:hint="eastAsia" w:asciiTheme="minorEastAsia" w:hAnsiTheme="minorEastAsia" w:eastAsiaTheme="minorEastAsia"/>
              </w:rPr>
              <w:t>MES下发设备保养工单至卷包数采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WebService，</w:t>
            </w:r>
            <w:r>
              <w:rPr>
                <w:rFonts w:hint="eastAsia" w:cs="Calibri" w:asciiTheme="minorEastAsia" w:hAnsiTheme="minorEastAsia" w:eastAsiaTheme="minorEastAsia"/>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接口读取</w:t>
            </w:r>
            <w:r>
              <w:rPr>
                <w:rFonts w:asciiTheme="minorEastAsia" w:hAnsiTheme="minorEastAsia" w:eastAsiaTheme="minorEastAsia"/>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asciiTheme="minorEastAsia" w:hAnsiTheme="minorEastAsia" w:eastAsiaTheme="minorEastAsia"/>
                <w:color w:val="000000"/>
              </w:rPr>
              <w:t>MES</w:t>
            </w:r>
            <w:r>
              <w:rPr>
                <w:rFonts w:hint="eastAsia" w:asciiTheme="minorEastAsia" w:hAnsiTheme="minorEastAsia" w:eastAsiaTheme="minor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接口</w:t>
            </w:r>
            <w:r>
              <w:rPr>
                <w:rFonts w:asciiTheme="minorEastAsia" w:hAnsiTheme="minorEastAsia" w:eastAsiaTheme="minorEastAsia"/>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Theme="minorEastAsia" w:hAnsiTheme="minorEastAsia" w:eastAsiaTheme="minorEastAsia"/>
                <w:color w:val="000000"/>
                <w:sz w:val="22"/>
                <w:szCs w:val="22"/>
              </w:rPr>
            </w:pPr>
            <w:r>
              <w:rPr>
                <w:rFonts w:hint="eastAsia" w:asciiTheme="minorEastAsia" w:hAnsiTheme="minorEastAsia" w:eastAsiaTheme="minor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Theme="minorEastAsia" w:hAnsiTheme="minorEastAsia" w:eastAsiaTheme="minorEastAsia"/>
                <w:color w:val="000000"/>
                <w:sz w:val="22"/>
                <w:szCs w:val="22"/>
              </w:rPr>
            </w:pPr>
            <w:r>
              <w:rPr>
                <w:rFonts w:hint="eastAsia" w:asciiTheme="minorEastAsia" w:hAnsiTheme="minorEastAsia" w:eastAsiaTheme="minorEastAsia"/>
                <w:color w:val="000000"/>
              </w:rPr>
              <w:t>异步</w:t>
            </w:r>
          </w:p>
        </w:tc>
      </w:tr>
    </w:tbl>
    <w:p>
      <w:pPr>
        <w:pStyle w:val="5"/>
        <w:numPr>
          <w:ilvl w:val="0"/>
          <w:numId w:val="229"/>
        </w:numPr>
        <w:spacing w:before="0" w:after="0" w:line="374" w:lineRule="auto"/>
      </w:pPr>
      <w:bookmarkStart w:id="770" w:name="_Toc6491201"/>
      <w:bookmarkStart w:id="771" w:name="_Toc13180"/>
      <w:r>
        <w:rPr>
          <w:rFonts w:hint="eastAsia"/>
        </w:rPr>
        <w:t>接口数据定义</w:t>
      </w:r>
      <w:bookmarkEnd w:id="770"/>
      <w:bookmarkEnd w:id="771"/>
    </w:p>
    <w:tbl>
      <w:tblPr>
        <w:tblStyle w:val="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026"/>
        <w:gridCol w:w="1660"/>
        <w:gridCol w:w="1175"/>
        <w:gridCol w:w="95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结构编号</w:t>
            </w:r>
          </w:p>
        </w:tc>
        <w:tc>
          <w:tcPr>
            <w:tcW w:w="202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名称</w:t>
            </w:r>
          </w:p>
        </w:tc>
        <w:tc>
          <w:tcPr>
            <w:tcW w:w="16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描述</w:t>
            </w:r>
          </w:p>
        </w:tc>
        <w:tc>
          <w:tcPr>
            <w:tcW w:w="11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hint="eastAsia" w:cs="Calibri"/>
                <w:color w:val="000000"/>
              </w:rPr>
              <w:t>表示格式</w:t>
            </w:r>
          </w:p>
        </w:tc>
        <w:tc>
          <w:tcPr>
            <w:tcW w:w="9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节点数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Calibri" w:hAnsi="Calibri" w:cs="Calibri"/>
                <w:color w:val="000000"/>
                <w:sz w:val="22"/>
                <w:szCs w:val="22"/>
              </w:rPr>
            </w:pPr>
            <w:r>
              <w:rPr>
                <w:rFonts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s="Calibri"/>
                <w:color w:val="000000"/>
              </w:rPr>
              <w:t>data</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1..n</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1.1</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EMWorkOrderCode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设备保养工单号</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1.2</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PlanDate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计划日期</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D</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1.3</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PlanStartTime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计划起始时间</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D</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1.4</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Duration</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计划维护时长</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1.5</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Shift</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班次</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xml:space="preserve">1. </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 xml:space="preserve">晚班 </w:t>
            </w:r>
            <w:r>
              <w:rPr>
                <w:rFonts w:hint="eastAsia" w:ascii="等线" w:hAnsi="等线" w:eastAsia="等线"/>
                <w:color w:val="000000"/>
              </w:rPr>
              <w:t xml:space="preserve">0 </w:t>
            </w:r>
            <w:r>
              <w:rPr>
                <w:rFonts w:hint="eastAsia" w:ascii="宋体" w:hAnsi="宋体"/>
                <w:color w:val="000000"/>
              </w:rPr>
              <w:t>常日班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olor w:val="000000"/>
              </w:rPr>
              <w:t>1.6</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Planner</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rPr>
            </w:pPr>
            <w:r>
              <w:rPr>
                <w:rFonts w:hint="eastAsia" w:ascii="等线" w:hAnsi="等线"/>
                <w:color w:val="000000"/>
              </w:rPr>
              <w:t>制单人</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直接传名字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olor w:val="000000"/>
              </w:rPr>
            </w:pPr>
            <w:r>
              <w:rPr>
                <w:rFonts w:hint="eastAsia" w:ascii="等线" w:hAnsi="等线"/>
                <w:color w:val="000000"/>
              </w:rPr>
              <w:t>1.7</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Equipmentcode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设备编号</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C..80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设备</w:t>
            </w:r>
            <w:r>
              <w:rPr>
                <w:rFonts w:hint="eastAsia" w:ascii="等线" w:hAnsi="等线" w:eastAsia="等线"/>
                <w:color w:val="000000"/>
              </w:rPr>
              <w:t>PK</w:t>
            </w:r>
            <w:r>
              <w:rPr>
                <w:rFonts w:hint="eastAsia" w:ascii="宋体" w:hAnsi="宋体"/>
                <w:color w:val="000000"/>
              </w:rPr>
              <w:t>标识</w:t>
            </w:r>
            <w:r>
              <w:rPr>
                <w:rFonts w:hint="eastAsia" w:ascii="等线" w:hAnsi="等线" w:eastAsia="等线"/>
                <w:color w:val="000000"/>
              </w:rPr>
              <w:t>(</w:t>
            </w:r>
            <w:r>
              <w:rPr>
                <w:rFonts w:hint="eastAsia" w:ascii="宋体" w:hAnsi="宋体"/>
                <w:color w:val="000000"/>
              </w:rPr>
              <w:t>非固定资产编号）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olor w:val="000000"/>
              </w:rPr>
            </w:pPr>
            <w:r>
              <w:rPr>
                <w:rFonts w:hint="eastAsia" w:ascii="等线" w:hAnsi="等线"/>
                <w:color w:val="000000"/>
              </w:rPr>
              <w:t>1.8</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MaintainaceType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rPr>
            </w:pPr>
            <w:r>
              <w:rPr>
                <w:rFonts w:hint="eastAsia" w:ascii="等线" w:hAnsi="等线"/>
                <w:color w:val="000000"/>
              </w:rPr>
              <w:t>保养类别</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color w:val="000000"/>
              </w:rPr>
            </w:pPr>
            <w:r>
              <w:rPr>
                <w:rFonts w:hint="eastAsia" w:ascii="等线" w:hAnsi="等线" w:cs="Calibri"/>
                <w:color w:val="000000"/>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color w:val="000000"/>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color w:val="000000"/>
              </w:rPr>
            </w:pPr>
            <w:r>
              <w:rPr>
                <w:rFonts w:hint="eastAsia" w:ascii="等线" w:hAnsi="等线"/>
                <w:color w:val="000000"/>
              </w:rPr>
              <w:t xml:space="preserve">1. </w:t>
            </w:r>
            <w:r>
              <w:rPr>
                <w:rFonts w:hint="eastAsia" w:ascii="宋体" w:hAnsi="宋体"/>
                <w:color w:val="000000"/>
              </w:rPr>
              <w:t xml:space="preserve">轮保 </w:t>
            </w:r>
            <w:r>
              <w:rPr>
                <w:rFonts w:hint="eastAsia" w:ascii="等线" w:hAnsi="等线" w:eastAsia="等线"/>
                <w:color w:val="000000"/>
              </w:rPr>
              <w:t xml:space="preserve">2 </w:t>
            </w:r>
            <w:r>
              <w:rPr>
                <w:rFonts w:hint="eastAsia" w:ascii="宋体" w:hAnsi="宋体"/>
                <w:color w:val="000000"/>
              </w:rPr>
              <w:t xml:space="preserve">润滑 </w:t>
            </w:r>
            <w:r>
              <w:rPr>
                <w:rFonts w:hint="eastAsia" w:ascii="等线" w:hAnsi="等线" w:eastAsia="等线"/>
                <w:color w:val="000000"/>
              </w:rPr>
              <w:t xml:space="preserve">3 </w:t>
            </w:r>
            <w:r>
              <w:rPr>
                <w:rFonts w:hint="eastAsia" w:ascii="宋体" w:hAnsi="宋体"/>
                <w:color w:val="000000"/>
              </w:rPr>
              <w:t>停产检修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242" w:type="dxa"/>
            <w:tcBorders>
              <w:top w:val="single" w:color="auto" w:sz="4" w:space="0"/>
              <w:left w:val="single" w:color="auto" w:sz="4" w:space="0"/>
              <w:bottom w:val="single" w:color="auto" w:sz="4" w:space="0"/>
              <w:right w:val="single" w:color="auto" w:sz="4" w:space="0"/>
            </w:tcBorders>
            <w:vAlign w:val="center"/>
          </w:tcPr>
          <w:p>
            <w:pPr>
              <w:spacing w:before="100" w:beforeAutospacing="1" w:line="254" w:lineRule="auto"/>
              <w:jc w:val="right"/>
              <w:rPr>
                <w:rFonts w:ascii="等线" w:hAnsi="等线" w:eastAsia="等线" w:cs="Calibri"/>
                <w:sz w:val="22"/>
                <w:szCs w:val="22"/>
              </w:rPr>
            </w:pPr>
            <w:r>
              <w:rPr>
                <w:rFonts w:hint="eastAsia" w:ascii="等线" w:hAnsi="等线"/>
                <w:color w:val="000000"/>
              </w:rPr>
              <w:t>1.9</w:t>
            </w:r>
          </w:p>
        </w:tc>
        <w:tc>
          <w:tcPr>
            <w:tcW w:w="2026"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LocationCode</w:t>
            </w:r>
          </w:p>
        </w:tc>
        <w:tc>
          <w:tcPr>
            <w:tcW w:w="1660"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车间代码</w:t>
            </w:r>
          </w:p>
        </w:tc>
        <w:tc>
          <w:tcPr>
            <w:tcW w:w="1175" w:type="dxa"/>
            <w:tcBorders>
              <w:top w:val="single" w:color="auto" w:sz="4" w:space="0"/>
              <w:left w:val="nil"/>
              <w:bottom w:val="single" w:color="auto" w:sz="4" w:space="0"/>
              <w:right w:val="single" w:color="auto" w:sz="4" w:space="0"/>
            </w:tcBorders>
          </w:tcPr>
          <w:p>
            <w:pPr>
              <w:spacing w:before="100" w:beforeAutospacing="1" w:line="254" w:lineRule="auto"/>
              <w:jc w:val="right"/>
              <w:rPr>
                <w:rFonts w:ascii="等线" w:hAnsi="等线" w:eastAsia="等线" w:cs="Calibri"/>
                <w:sz w:val="22"/>
                <w:szCs w:val="22"/>
              </w:rPr>
            </w:pPr>
            <w:r>
              <w:rPr>
                <w:rFonts w:hint="eastAsia" w:ascii="等线" w:hAnsi="等线" w:cs="Calibri"/>
              </w:rPr>
              <w:t>C..20</w:t>
            </w:r>
          </w:p>
        </w:tc>
        <w:tc>
          <w:tcPr>
            <w:tcW w:w="951" w:type="dxa"/>
            <w:tcBorders>
              <w:top w:val="single" w:color="auto" w:sz="4" w:space="0"/>
              <w:left w:val="nil"/>
              <w:bottom w:val="single" w:color="auto" w:sz="4" w:space="0"/>
              <w:right w:val="single" w:color="auto" w:sz="4" w:space="0"/>
            </w:tcBorders>
            <w:vAlign w:val="center"/>
          </w:tcPr>
          <w:p>
            <w:pPr>
              <w:spacing w:before="100" w:beforeAutospacing="1" w:line="254" w:lineRule="auto"/>
              <w:jc w:val="right"/>
              <w:rPr>
                <w:rFonts w:ascii="等线" w:hAnsi="等线" w:eastAsia="等线" w:cs="Calibri"/>
                <w:sz w:val="22"/>
                <w:szCs w:val="22"/>
              </w:rPr>
            </w:pPr>
            <w:r>
              <w:rPr>
                <w:rFonts w:hint="eastAsia" w:ascii="等线" w:hAnsi="等线" w:cs="Calibri"/>
              </w:rPr>
              <w:t>1</w:t>
            </w:r>
          </w:p>
        </w:tc>
        <w:tc>
          <w:tcPr>
            <w:tcW w:w="1843"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s="Calibri"/>
                <w:sz w:val="22"/>
                <w:szCs w:val="22"/>
              </w:rPr>
            </w:pPr>
            <w:r>
              <w:rPr>
                <w:rFonts w:hint="eastAsia" w:ascii="等线" w:hAnsi="等线"/>
                <w:color w:val="000000"/>
              </w:rPr>
              <w:t>参考车间列表</w:t>
            </w:r>
          </w:p>
        </w:tc>
      </w:tr>
    </w:tbl>
    <w:p>
      <w:pPr>
        <w:pStyle w:val="5"/>
        <w:numPr>
          <w:ilvl w:val="0"/>
          <w:numId w:val="229"/>
        </w:numPr>
        <w:spacing w:before="0" w:after="0" w:line="374" w:lineRule="auto"/>
      </w:pPr>
      <w:bookmarkStart w:id="772" w:name="_Toc23770"/>
      <w:bookmarkStart w:id="773" w:name="_Toc6491202"/>
      <w:r>
        <w:rPr>
          <w:rFonts w:hint="eastAsia"/>
        </w:rPr>
        <w:t>数据样本</w:t>
      </w:r>
      <w:bookmarkEnd w:id="772"/>
      <w:bookmarkEnd w:id="77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rFonts w:hint="eastAsia"/>
                <w:color w:val="000000"/>
              </w:rPr>
              <w:t xml:space="preserve">&lt;!-- </w:t>
            </w:r>
            <w:r>
              <w:rPr>
                <w:rFonts w:hint="eastAsia" w:ascii="等线" w:hAnsi="等线"/>
                <w:color w:val="000000"/>
              </w:rPr>
              <w:t xml:space="preserve">设备保养工单 </w:t>
            </w:r>
            <w:r>
              <w:rPr>
                <w:rFonts w:hint="eastAsia" w:cs="Calibri"/>
                <w:color w:val="000000"/>
              </w:rPr>
              <w:t>--&gt;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rPr>
                <w:color w:val="000000"/>
              </w:rPr>
            </w:pPr>
            <w:r>
              <w:rPr>
                <w:color w:val="000000"/>
              </w:rPr>
              <w:tab/>
            </w:r>
            <w:r>
              <w:rPr>
                <w:color w:val="000000"/>
              </w:rPr>
              <w:t>&lt;data&gt;</w:t>
            </w:r>
          </w:p>
          <w:p>
            <w:pPr>
              <w:pStyle w:val="56"/>
              <w:rPr>
                <w:color w:val="000000"/>
              </w:rPr>
            </w:pPr>
            <w:r>
              <w:rPr>
                <w:color w:val="000000"/>
              </w:rPr>
              <w:tab/>
            </w:r>
            <w:r>
              <w:rPr>
                <w:color w:val="000000"/>
              </w:rPr>
              <w:tab/>
            </w:r>
            <w:r>
              <w:rPr>
                <w:color w:val="000000"/>
              </w:rPr>
              <w:t>&lt;EMWorkOrderCode&gt;&lt;/EMWorkOrderCode&gt;</w:t>
            </w:r>
          </w:p>
          <w:p>
            <w:pPr>
              <w:pStyle w:val="56"/>
              <w:rPr>
                <w:color w:val="000000"/>
              </w:rPr>
            </w:pPr>
            <w:r>
              <w:rPr>
                <w:color w:val="000000"/>
              </w:rPr>
              <w:t xml:space="preserve">     &lt;PlanDate&gt;&lt;/PlanDate&gt;</w:t>
            </w:r>
          </w:p>
          <w:p>
            <w:pPr>
              <w:pStyle w:val="56"/>
              <w:rPr>
                <w:color w:val="000000"/>
              </w:rPr>
            </w:pPr>
            <w:r>
              <w:rPr>
                <w:color w:val="000000"/>
              </w:rPr>
              <w:t xml:space="preserve">     &lt;PlanStartTime&gt;&lt;/PlanStartTime&gt;</w:t>
            </w:r>
          </w:p>
          <w:p>
            <w:pPr>
              <w:pStyle w:val="56"/>
              <w:rPr>
                <w:color w:val="000000"/>
              </w:rPr>
            </w:pPr>
            <w:r>
              <w:rPr>
                <w:color w:val="000000"/>
              </w:rPr>
              <w:tab/>
            </w:r>
            <w:r>
              <w:rPr>
                <w:color w:val="000000"/>
              </w:rPr>
              <w:tab/>
            </w:r>
            <w:r>
              <w:rPr>
                <w:color w:val="000000"/>
              </w:rPr>
              <w:t>&lt;Duration&gt;&lt;/Duration&gt;</w:t>
            </w:r>
          </w:p>
          <w:p>
            <w:pPr>
              <w:pStyle w:val="56"/>
              <w:rPr>
                <w:color w:val="000000"/>
              </w:rPr>
            </w:pPr>
            <w:r>
              <w:rPr>
                <w:color w:val="000000"/>
              </w:rPr>
              <w:tab/>
            </w:r>
            <w:r>
              <w:rPr>
                <w:color w:val="000000"/>
              </w:rPr>
              <w:tab/>
            </w:r>
            <w:r>
              <w:rPr>
                <w:color w:val="000000"/>
              </w:rPr>
              <w:t>&lt;Shift&gt;&lt;/Shift&gt;</w:t>
            </w:r>
          </w:p>
          <w:p>
            <w:pPr>
              <w:pStyle w:val="56"/>
              <w:rPr>
                <w:color w:val="000000"/>
              </w:rPr>
            </w:pPr>
            <w:r>
              <w:rPr>
                <w:color w:val="000000"/>
              </w:rPr>
              <w:tab/>
            </w:r>
            <w:r>
              <w:rPr>
                <w:color w:val="000000"/>
              </w:rPr>
              <w:tab/>
            </w:r>
            <w:r>
              <w:rPr>
                <w:color w:val="000000"/>
              </w:rPr>
              <w:t>&lt;Planner&gt;&lt;/Planner&gt;</w:t>
            </w:r>
          </w:p>
          <w:p>
            <w:pPr>
              <w:pStyle w:val="56"/>
              <w:rPr>
                <w:color w:val="000000"/>
              </w:rPr>
            </w:pPr>
            <w:r>
              <w:rPr>
                <w:color w:val="000000"/>
              </w:rPr>
              <w:tab/>
            </w:r>
            <w:r>
              <w:rPr>
                <w:color w:val="000000"/>
              </w:rPr>
              <w:tab/>
            </w:r>
            <w:r>
              <w:rPr>
                <w:color w:val="000000"/>
              </w:rPr>
              <w:t>&lt;Equipmentcode&gt;&lt;/Equipmentcode&gt;</w:t>
            </w:r>
          </w:p>
          <w:p>
            <w:pPr>
              <w:pStyle w:val="56"/>
              <w:rPr>
                <w:color w:val="000000"/>
              </w:rPr>
            </w:pPr>
            <w:r>
              <w:rPr>
                <w:color w:val="000000"/>
              </w:rPr>
              <w:tab/>
            </w:r>
            <w:r>
              <w:rPr>
                <w:color w:val="000000"/>
              </w:rPr>
              <w:tab/>
            </w:r>
            <w:r>
              <w:rPr>
                <w:color w:val="000000"/>
              </w:rPr>
              <w:t>&lt;MaintainaceType&gt;&lt;/MaintainaceType&gt;</w:t>
            </w:r>
          </w:p>
          <w:p>
            <w:pPr>
              <w:pStyle w:val="56"/>
              <w:rPr>
                <w:color w:val="000000"/>
              </w:rPr>
            </w:pPr>
            <w:r>
              <w:rPr>
                <w:color w:val="000000"/>
              </w:rPr>
              <w:tab/>
            </w:r>
            <w:r>
              <w:rPr>
                <w:color w:val="000000"/>
              </w:rPr>
              <w:tab/>
            </w:r>
            <w:r>
              <w:rPr>
                <w:color w:val="000000"/>
              </w:rPr>
              <w:t>&lt;LocationCode&gt;&lt;/LocationCode&gt;</w:t>
            </w:r>
          </w:p>
          <w:p>
            <w:pPr>
              <w:pStyle w:val="56"/>
              <w:rPr>
                <w:color w:val="000000"/>
              </w:rPr>
            </w:pPr>
            <w:r>
              <w:rPr>
                <w:color w:val="000000"/>
              </w:rPr>
              <w:tab/>
            </w:r>
            <w:r>
              <w:rPr>
                <w:color w:val="000000"/>
              </w:rPr>
              <w:t>&lt;data&gt;</w:t>
            </w:r>
          </w:p>
          <w:p>
            <w:pPr>
              <w:pStyle w:val="56"/>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74" w:name="_Toc20387"/>
      <w:bookmarkStart w:id="775" w:name="_Toc6491203"/>
      <w:r>
        <w:rPr>
          <w:rFonts w:hint="eastAsia" w:ascii="宋体" w:hAnsi="宋体"/>
        </w:rPr>
        <w:t>设备保养工单结果上传</w:t>
      </w:r>
      <w:bookmarkEnd w:id="774"/>
      <w:bookmarkEnd w:id="775"/>
    </w:p>
    <w:p>
      <w:pPr>
        <w:pStyle w:val="5"/>
        <w:numPr>
          <w:ilvl w:val="0"/>
          <w:numId w:val="230"/>
        </w:numPr>
        <w:spacing w:before="0" w:after="0" w:line="374" w:lineRule="auto"/>
      </w:pPr>
      <w:bookmarkStart w:id="776" w:name="_Toc6491204"/>
      <w:bookmarkStart w:id="777" w:name="_Toc8330"/>
      <w:r>
        <w:rPr>
          <w:rFonts w:hint="eastAsia"/>
        </w:rPr>
        <w:t>业务描述</w:t>
      </w:r>
      <w:bookmarkEnd w:id="776"/>
      <w:bookmarkEnd w:id="77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卷包数采将设备保养工单结果反馈MES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0"/>
        </w:numPr>
        <w:spacing w:before="0" w:after="0" w:line="374" w:lineRule="auto"/>
      </w:pPr>
      <w:bookmarkStart w:id="778" w:name="_Toc6491205"/>
      <w:bookmarkStart w:id="779" w:name="_Toc4160"/>
      <w:r>
        <w:rPr>
          <w:rFonts w:hint="eastAsia"/>
        </w:rPr>
        <w:t>接口数据定义</w:t>
      </w:r>
      <w:bookmarkEnd w:id="778"/>
      <w:bookmarkEnd w:id="77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552"/>
        <w:gridCol w:w="1275"/>
        <w:gridCol w:w="99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名称</w:t>
            </w:r>
          </w:p>
        </w:tc>
        <w:tc>
          <w:tcPr>
            <w:tcW w:w="25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字段描述</w:t>
            </w:r>
          </w:p>
        </w:tc>
        <w:tc>
          <w:tcPr>
            <w:tcW w:w="12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表示格式</w:t>
            </w:r>
          </w:p>
        </w:tc>
        <w:tc>
          <w:tcPr>
            <w:tcW w:w="99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节点数</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cs="宋体" w:asciiTheme="minorEastAsia" w:hAnsiTheme="minorEastAsia" w:eastAsiaTheme="minorEastAsia"/>
                <w:color w:val="000000"/>
              </w:rPr>
            </w:pPr>
            <w:r>
              <w:rPr>
                <w:rFonts w:hint="eastAsia" w:asciiTheme="minorEastAsia" w:hAnsiTheme="minorEastAsia" w:eastAsiaTheme="minorEastAsia"/>
                <w:color w:val="000000"/>
              </w:rPr>
              <w:t>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cs="Calibri" w:asciiTheme="minorEastAsia" w:hAnsiTheme="minorEastAsia" w:eastAsiaTheme="minorEastAsia"/>
                <w:color w:val="000000"/>
              </w:rPr>
              <w:t>data</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EMWorkOrderCode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设备工单号</w:t>
            </w:r>
          </w:p>
        </w:tc>
        <w:tc>
          <w:tcPr>
            <w:tcW w:w="1275" w:type="dxa"/>
            <w:tcBorders>
              <w:top w:val="single" w:color="auto" w:sz="4" w:space="0"/>
              <w:left w:val="nil"/>
              <w:bottom w:val="single" w:color="auto" w:sz="4" w:space="0"/>
              <w:right w:val="single" w:color="auto" w:sz="4" w:space="0"/>
            </w:tcBorders>
          </w:tcPr>
          <w:p>
            <w:pPr>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MES下发的工单号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ActualDate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实际执行日期</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ActualStartTime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实际执行起始时间</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Duration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实际维护时长</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Shift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实际执行班次</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 早班  2.中班  3.晚班 0 常日班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Reviewer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检查人</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直接传名字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item</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设备保养详情</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JobNo</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序号</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JobDescription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保养项目</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MaintMethod</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保养方法</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JobStandard</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保养效果标准</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CompleteBy</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完成人</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CompleteStatus</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完成情况</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Theme="minorEastAsia" w:hAnsiTheme="minorEastAsia" w:eastAsiaTheme="minorEastAsia"/>
                <w:color w:val="000000"/>
              </w:rPr>
            </w:pPr>
            <w:r>
              <w:rPr>
                <w:rFonts w:hint="eastAsia" w:asciiTheme="minorEastAsia" w:hAnsiTheme="minorEastAsia" w:eastAsiaTheme="minorEastAsia"/>
                <w:color w:val="000000"/>
              </w:rPr>
              <w:t>1.7.7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CheckResult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cs="Calibri" w:asciiTheme="minorEastAsia" w:hAnsiTheme="minorEastAsia" w:eastAsiaTheme="minorEastAsia"/>
                <w:color w:val="000000"/>
              </w:rPr>
            </w:pPr>
            <w:r>
              <w:rPr>
                <w:rFonts w:hint="eastAsia" w:asciiTheme="minorEastAsia" w:hAnsiTheme="minorEastAsia" w:eastAsiaTheme="minorEastAsia"/>
                <w:color w:val="000000"/>
              </w:rPr>
              <w:t>检查情况</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C</w:t>
            </w:r>
            <w:r>
              <w:rPr>
                <w:rFonts w:asciiTheme="minorEastAsia" w:hAnsiTheme="minorEastAsia" w:eastAsiaTheme="minorEastAsia"/>
                <w:color w:val="000000"/>
              </w:rPr>
              <w:t>..200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Theme="minorEastAsia" w:hAnsiTheme="minorEastAsia" w:eastAsiaTheme="minorEastAsia"/>
                <w:color w:val="000000"/>
              </w:rPr>
            </w:pPr>
          </w:p>
        </w:tc>
      </w:tr>
    </w:tbl>
    <w:p>
      <w:pPr>
        <w:pStyle w:val="5"/>
        <w:numPr>
          <w:ilvl w:val="0"/>
          <w:numId w:val="230"/>
        </w:numPr>
        <w:spacing w:before="0" w:after="0" w:line="374" w:lineRule="auto"/>
      </w:pPr>
      <w:bookmarkStart w:id="780" w:name="_Toc16207"/>
      <w:bookmarkStart w:id="781" w:name="_Toc6491206"/>
      <w:r>
        <w:rPr>
          <w:rFonts w:hint="eastAsia"/>
        </w:rPr>
        <w:t>数据样本</w:t>
      </w:r>
      <w:bookmarkEnd w:id="780"/>
      <w:bookmarkEnd w:id="78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设备保养工单结果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firstLine="420" w:firstLineChars="200"/>
              <w:rPr>
                <w:color w:val="000000"/>
              </w:rPr>
            </w:pPr>
            <w:r>
              <w:rPr>
                <w:color w:val="000000"/>
              </w:rPr>
              <w:t>&lt;data&gt;</w:t>
            </w:r>
          </w:p>
          <w:p>
            <w:pPr>
              <w:rPr>
                <w:color w:val="000000"/>
              </w:rPr>
            </w:pPr>
            <w:r>
              <w:rPr>
                <w:color w:val="000000"/>
              </w:rPr>
              <w:t xml:space="preserve">        &lt;EMWorkOrderCode&gt;&lt;/EMWorkOrderCode&gt;</w:t>
            </w:r>
          </w:p>
          <w:p>
            <w:pPr>
              <w:rPr>
                <w:color w:val="000000"/>
              </w:rPr>
            </w:pPr>
            <w:r>
              <w:rPr>
                <w:color w:val="000000"/>
              </w:rPr>
              <w:t xml:space="preserve">        &lt;ActualDate&gt;&lt;/ActualDate&gt;</w:t>
            </w:r>
          </w:p>
          <w:p>
            <w:pPr>
              <w:rPr>
                <w:color w:val="000000"/>
              </w:rPr>
            </w:pPr>
            <w:r>
              <w:rPr>
                <w:color w:val="000000"/>
              </w:rPr>
              <w:t xml:space="preserve">        &lt;ActualStartTime&gt;&lt;/ActualStartTime&gt;</w:t>
            </w:r>
          </w:p>
          <w:p>
            <w:pPr>
              <w:rPr>
                <w:color w:val="000000"/>
              </w:rPr>
            </w:pPr>
            <w:r>
              <w:rPr>
                <w:color w:val="000000"/>
              </w:rPr>
              <w:tab/>
            </w:r>
            <w:r>
              <w:rPr>
                <w:color w:val="000000"/>
              </w:rPr>
              <w:tab/>
            </w:r>
            <w:r>
              <w:rPr>
                <w:color w:val="000000"/>
              </w:rPr>
              <w:t>&lt;Duration&gt;&lt;/Duration&gt;</w:t>
            </w:r>
          </w:p>
          <w:p>
            <w:pPr>
              <w:rPr>
                <w:color w:val="000000"/>
              </w:rPr>
            </w:pPr>
            <w:r>
              <w:rPr>
                <w:color w:val="000000"/>
              </w:rPr>
              <w:tab/>
            </w:r>
            <w:r>
              <w:rPr>
                <w:color w:val="000000"/>
              </w:rPr>
              <w:tab/>
            </w:r>
            <w:r>
              <w:rPr>
                <w:color w:val="000000"/>
              </w:rPr>
              <w:t>&lt;Shift&gt;&lt;/Shift&gt;</w:t>
            </w:r>
          </w:p>
          <w:p>
            <w:pPr>
              <w:rPr>
                <w:color w:val="000000"/>
              </w:rPr>
            </w:pPr>
            <w:r>
              <w:rPr>
                <w:color w:val="000000"/>
              </w:rPr>
              <w:tab/>
            </w:r>
            <w:r>
              <w:rPr>
                <w:color w:val="000000"/>
              </w:rPr>
              <w:tab/>
            </w:r>
            <w:r>
              <w:rPr>
                <w:color w:val="000000"/>
              </w:rPr>
              <w:t>&lt;Reviewer&gt;&lt;/Reviewer&gt;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&lt;JobNo&gt;&lt;/JobNo&gt;</w:t>
            </w:r>
          </w:p>
          <w:p>
            <w:pPr>
              <w:rPr>
                <w:color w:val="000000"/>
              </w:rPr>
            </w:pPr>
            <w:r>
              <w:rPr>
                <w:color w:val="000000"/>
              </w:rPr>
              <w:tab/>
            </w:r>
            <w:r>
              <w:rPr>
                <w:color w:val="000000"/>
              </w:rPr>
              <w:tab/>
            </w:r>
            <w:r>
              <w:rPr>
                <w:color w:val="000000"/>
              </w:rPr>
              <w:tab/>
            </w:r>
            <w:r>
              <w:rPr>
                <w:color w:val="000000"/>
              </w:rPr>
              <w:t>&lt;JobDescription&gt;&lt;/JobDescription&gt;</w:t>
            </w:r>
          </w:p>
          <w:p>
            <w:pPr>
              <w:rPr>
                <w:color w:val="000000"/>
              </w:rPr>
            </w:pPr>
            <w:r>
              <w:rPr>
                <w:color w:val="000000"/>
              </w:rPr>
              <w:tab/>
            </w:r>
            <w:r>
              <w:rPr>
                <w:color w:val="000000"/>
              </w:rPr>
              <w:tab/>
            </w:r>
            <w:r>
              <w:rPr>
                <w:color w:val="000000"/>
              </w:rPr>
              <w:tab/>
            </w:r>
            <w:r>
              <w:rPr>
                <w:color w:val="000000"/>
              </w:rPr>
              <w:t>&lt;MaintMethod&gt;&lt;/MaintMethod&gt;</w:t>
            </w:r>
          </w:p>
          <w:p>
            <w:pPr>
              <w:rPr>
                <w:color w:val="000000"/>
              </w:rPr>
            </w:pPr>
            <w:r>
              <w:rPr>
                <w:color w:val="000000"/>
              </w:rPr>
              <w:tab/>
            </w:r>
            <w:r>
              <w:rPr>
                <w:color w:val="000000"/>
              </w:rPr>
              <w:tab/>
            </w:r>
            <w:r>
              <w:rPr>
                <w:color w:val="000000"/>
              </w:rPr>
              <w:tab/>
            </w:r>
            <w:r>
              <w:rPr>
                <w:color w:val="000000"/>
              </w:rPr>
              <w:t>&lt;JobStandard&gt;&lt;/JobStandard&gt;</w:t>
            </w:r>
          </w:p>
          <w:p>
            <w:pPr>
              <w:rPr>
                <w:color w:val="000000"/>
              </w:rPr>
            </w:pPr>
            <w:r>
              <w:rPr>
                <w:color w:val="000000"/>
              </w:rPr>
              <w:tab/>
            </w:r>
            <w:r>
              <w:rPr>
                <w:color w:val="000000"/>
              </w:rPr>
              <w:tab/>
            </w:r>
            <w:r>
              <w:rPr>
                <w:color w:val="000000"/>
              </w:rPr>
              <w:tab/>
            </w:r>
            <w:r>
              <w:rPr>
                <w:color w:val="000000"/>
              </w:rPr>
              <w:t>&lt;CompleteBy&gt;&lt;/CompleteBy&gt;</w:t>
            </w:r>
          </w:p>
          <w:p>
            <w:pPr>
              <w:rPr>
                <w:color w:val="000000"/>
              </w:rPr>
            </w:pPr>
            <w:r>
              <w:rPr>
                <w:color w:val="000000"/>
              </w:rPr>
              <w:tab/>
            </w:r>
            <w:r>
              <w:rPr>
                <w:color w:val="000000"/>
              </w:rPr>
              <w:tab/>
            </w:r>
            <w:r>
              <w:rPr>
                <w:color w:val="000000"/>
              </w:rPr>
              <w:tab/>
            </w:r>
            <w:r>
              <w:rPr>
                <w:color w:val="000000"/>
              </w:rPr>
              <w:t>&lt;CompleteStatus&gt;&lt;/CompleteStatus&gt;</w:t>
            </w:r>
          </w:p>
          <w:p>
            <w:pPr>
              <w:rPr>
                <w:color w:val="000000"/>
              </w:rPr>
            </w:pPr>
            <w:r>
              <w:rPr>
                <w:color w:val="000000"/>
              </w:rPr>
              <w:tab/>
            </w:r>
            <w:r>
              <w:rPr>
                <w:color w:val="000000"/>
              </w:rPr>
              <w:tab/>
            </w:r>
            <w:r>
              <w:rPr>
                <w:color w:val="000000"/>
              </w:rPr>
              <w:tab/>
            </w:r>
            <w:r>
              <w:rPr>
                <w:color w:val="000000"/>
              </w:rPr>
              <w:t>&lt;CheckResult&gt;&lt;/CheckResult&gt;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82" w:name="_Toc1856"/>
      <w:bookmarkStart w:id="783" w:name="_Toc6491207"/>
      <w:r>
        <w:rPr>
          <w:rFonts w:hint="eastAsia" w:ascii="宋体" w:hAnsi="宋体"/>
        </w:rPr>
        <w:t>设备维修工单下发</w:t>
      </w:r>
      <w:bookmarkEnd w:id="782"/>
      <w:bookmarkEnd w:id="783"/>
    </w:p>
    <w:p>
      <w:pPr>
        <w:pStyle w:val="5"/>
        <w:numPr>
          <w:ilvl w:val="0"/>
          <w:numId w:val="231"/>
        </w:numPr>
        <w:spacing w:before="0" w:after="0" w:line="374" w:lineRule="auto"/>
      </w:pPr>
      <w:bookmarkStart w:id="784" w:name="_Toc254"/>
      <w:bookmarkStart w:id="785" w:name="_Toc6491208"/>
      <w:r>
        <w:rPr>
          <w:rFonts w:hint="eastAsia"/>
        </w:rPr>
        <w:t>业务描述</w:t>
      </w:r>
      <w:bookmarkEnd w:id="784"/>
      <w:bookmarkEnd w:id="78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下发设备维修工单至卷包数采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MES</w:t>
            </w:r>
            <w:r>
              <w:rPr>
                <w:rFonts w:hint="eastAsia"/>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1"/>
        </w:numPr>
        <w:spacing w:before="0" w:after="0" w:line="374" w:lineRule="auto"/>
      </w:pPr>
      <w:bookmarkStart w:id="786" w:name="_Toc27712"/>
      <w:bookmarkStart w:id="787" w:name="_Toc6491209"/>
      <w:r>
        <w:rPr>
          <w:rFonts w:hint="eastAsia"/>
        </w:rPr>
        <w:t>接口数据定义</w:t>
      </w:r>
      <w:bookmarkEnd w:id="786"/>
      <w:bookmarkEnd w:id="78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2"/>
        <w:gridCol w:w="2127"/>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12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2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EquipmentOrder</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维修工单号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设备维修工单号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ActualDate</w:t>
            </w:r>
          </w:p>
        </w:tc>
        <w:tc>
          <w:tcPr>
            <w:tcW w:w="2127"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日期</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故障发生日期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WorkShop</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车间名称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制丝 </w:t>
            </w:r>
            <w:r>
              <w:rPr>
                <w:rFonts w:hint="eastAsia" w:ascii="等线" w:hAnsi="等线" w:eastAsia="等线"/>
                <w:color w:val="000000"/>
              </w:rPr>
              <w:t>2.</w:t>
            </w:r>
            <w:r>
              <w:rPr>
                <w:rFonts w:hint="eastAsia" w:ascii="宋体" w:hAnsi="宋体"/>
                <w:color w:val="000000"/>
              </w:rPr>
              <w:t xml:space="preserve">卷包 </w:t>
            </w:r>
            <w:r>
              <w:rPr>
                <w:rFonts w:hint="eastAsia" w:ascii="等线" w:hAnsi="等线" w:eastAsia="等线"/>
                <w:color w:val="000000"/>
              </w:rPr>
              <w:t xml:space="preserve">3 </w:t>
            </w:r>
            <w:r>
              <w:rPr>
                <w:rFonts w:hint="eastAsia" w:ascii="宋体" w:hAnsi="宋体"/>
                <w:color w:val="000000"/>
              </w:rPr>
              <w:t xml:space="preserve">成型 </w:t>
            </w:r>
            <w:r>
              <w:rPr>
                <w:rFonts w:hint="eastAsia" w:ascii="等线" w:hAnsi="等线" w:eastAsia="等线"/>
                <w:color w:val="000000"/>
              </w:rPr>
              <w:t>4.</w:t>
            </w:r>
            <w:r>
              <w:rPr>
                <w:rFonts w:hint="eastAsia" w:ascii="宋体" w:hAnsi="宋体"/>
                <w:color w:val="000000"/>
              </w:rPr>
              <w:t xml:space="preserve">动力 </w:t>
            </w:r>
            <w:r>
              <w:rPr>
                <w:rFonts w:hint="eastAsia" w:ascii="等线" w:hAnsi="等线" w:eastAsia="等线"/>
                <w:color w:val="000000"/>
              </w:rPr>
              <w:t>5.</w:t>
            </w:r>
            <w:r>
              <w:rPr>
                <w:rFonts w:hint="eastAsia" w:ascii="宋体" w:hAnsi="宋体"/>
                <w:color w:val="000000"/>
              </w:rPr>
              <w:t>高架库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EquipmentCode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设备唯一标识，以</w:t>
            </w:r>
            <w:r>
              <w:rPr>
                <w:rFonts w:hint="eastAsia" w:ascii="等线" w:hAnsi="等线" w:eastAsia="等线"/>
                <w:color w:val="000000"/>
              </w:rPr>
              <w:t>MES</w:t>
            </w:r>
            <w:r>
              <w:rPr>
                <w:rFonts w:hint="eastAsia" w:ascii="宋体" w:hAnsi="宋体"/>
                <w:color w:val="000000"/>
              </w:rPr>
              <w:t>下发的设备编号为准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Group</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班组</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甲班 </w:t>
            </w:r>
            <w:r>
              <w:rPr>
                <w:rFonts w:hint="eastAsia" w:ascii="等线" w:hAnsi="等线" w:eastAsia="等线"/>
                <w:color w:val="000000"/>
              </w:rPr>
              <w:t>2.</w:t>
            </w:r>
            <w:r>
              <w:rPr>
                <w:rFonts w:hint="eastAsia" w:ascii="宋体" w:hAnsi="宋体"/>
                <w:color w:val="000000"/>
              </w:rPr>
              <w:t xml:space="preserve">乙班  </w:t>
            </w:r>
            <w:r>
              <w:rPr>
                <w:rFonts w:hint="eastAsia" w:ascii="等线" w:hAnsi="等线" w:eastAsia="等线"/>
                <w:color w:val="000000"/>
              </w:rPr>
              <w:t xml:space="preserve">3 </w:t>
            </w:r>
            <w:r>
              <w:rPr>
                <w:rFonts w:hint="eastAsia" w:ascii="宋体" w:hAnsi="宋体"/>
                <w:color w:val="000000"/>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bl>
    <w:p>
      <w:pPr>
        <w:pStyle w:val="5"/>
        <w:numPr>
          <w:ilvl w:val="0"/>
          <w:numId w:val="231"/>
        </w:numPr>
        <w:spacing w:before="0" w:after="0" w:line="374" w:lineRule="auto"/>
      </w:pPr>
      <w:bookmarkStart w:id="788" w:name="_Toc6491210"/>
      <w:bookmarkStart w:id="789" w:name="_Toc31096"/>
      <w:r>
        <w:rPr>
          <w:rFonts w:hint="eastAsia"/>
        </w:rPr>
        <w:t>数据样本</w:t>
      </w:r>
      <w:bookmarkEnd w:id="788"/>
      <w:bookmarkEnd w:id="78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设备维修工单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&lt;EquipmentOrder&gt;&lt;/EquipmentOrder&gt;</w:t>
            </w:r>
          </w:p>
          <w:p>
            <w:pPr>
              <w:ind w:left="360"/>
              <w:rPr>
                <w:color w:val="000000"/>
              </w:rPr>
            </w:pPr>
            <w:r>
              <w:rPr>
                <w:color w:val="000000"/>
              </w:rPr>
              <w:t xml:space="preserve">    </w:t>
            </w:r>
            <w:r>
              <w:rPr>
                <w:rFonts w:hint="eastAsia"/>
                <w:color w:val="000000"/>
              </w:rPr>
              <w:t> </w:t>
            </w:r>
            <w:r>
              <w:rPr>
                <w:color w:val="000000"/>
              </w:rPr>
              <w:t>&lt;ActualDate&gt;&lt;/ActualDate&gt;</w:t>
            </w:r>
          </w:p>
          <w:p>
            <w:pPr>
              <w:ind w:left="360"/>
              <w:rPr>
                <w:color w:val="000000"/>
              </w:rPr>
            </w:pPr>
            <w:r>
              <w:rPr>
                <w:color w:val="000000"/>
              </w:rPr>
              <w:t xml:space="preserve">     &lt;WorkShop&gt;&lt;/WorkShop&gt;</w:t>
            </w:r>
          </w:p>
          <w:p>
            <w:pPr>
              <w:ind w:left="360"/>
              <w:rPr>
                <w:color w:val="000000"/>
              </w:rPr>
            </w:pPr>
            <w:r>
              <w:rPr>
                <w:color w:val="000000"/>
              </w:rPr>
              <w:t xml:space="preserve">     &lt;EquipmentCode&lt;/EquipmentCode&gt;</w:t>
            </w:r>
          </w:p>
          <w:p>
            <w:pPr>
              <w:ind w:left="360"/>
              <w:rPr>
                <w:color w:val="000000"/>
              </w:rPr>
            </w:pPr>
            <w:r>
              <w:rPr>
                <w:color w:val="000000"/>
              </w:rPr>
              <w:tab/>
            </w:r>
            <w:r>
              <w:rPr>
                <w:color w:val="000000"/>
              </w:rPr>
              <w:tab/>
            </w:r>
            <w:r>
              <w:rPr>
                <w:color w:val="000000"/>
              </w:rPr>
              <w:t>&lt;Group&gt;&lt;/Group&gt;</w:t>
            </w:r>
          </w:p>
          <w:p>
            <w:pPr>
              <w:ind w:left="360"/>
              <w:rPr>
                <w:color w:val="000000"/>
              </w:rPr>
            </w:pPr>
            <w:r>
              <w:rPr>
                <w:color w:val="000000"/>
              </w:rPr>
              <w:tab/>
            </w:r>
            <w:r>
              <w:rPr>
                <w:color w:val="000000"/>
              </w:rPr>
              <w:tab/>
            </w:r>
            <w:r>
              <w:rPr>
                <w:color w:val="000000"/>
              </w:rPr>
              <w:t>&lt;Shift&gt;&lt;/Shift&gt;</w:t>
            </w:r>
          </w:p>
          <w:p>
            <w:pPr>
              <w:ind w:left="36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90" w:name="_Toc6491211"/>
      <w:bookmarkStart w:id="791" w:name="_Toc7046"/>
      <w:r>
        <w:rPr>
          <w:rFonts w:hint="eastAsia" w:ascii="宋体" w:hAnsi="宋体"/>
        </w:rPr>
        <w:t>设备维修工单上传</w:t>
      </w:r>
      <w:bookmarkEnd w:id="790"/>
      <w:bookmarkEnd w:id="791"/>
    </w:p>
    <w:p>
      <w:pPr>
        <w:pStyle w:val="5"/>
        <w:numPr>
          <w:ilvl w:val="0"/>
          <w:numId w:val="232"/>
        </w:numPr>
        <w:spacing w:before="0" w:after="0" w:line="374" w:lineRule="auto"/>
      </w:pPr>
      <w:bookmarkStart w:id="792" w:name="_Toc6491212"/>
      <w:bookmarkStart w:id="793" w:name="_Toc29738"/>
      <w:r>
        <w:rPr>
          <w:rFonts w:hint="eastAsia"/>
        </w:rPr>
        <w:t>业务描述</w:t>
      </w:r>
      <w:bookmarkEnd w:id="792"/>
      <w:bookmarkEnd w:id="79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卷包数采将设备维修工单结果反馈MES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2"/>
        </w:numPr>
        <w:spacing w:before="0" w:after="0" w:line="374" w:lineRule="auto"/>
      </w:pPr>
      <w:bookmarkStart w:id="794" w:name="_Toc6663"/>
      <w:bookmarkStart w:id="795" w:name="_Toc6491213"/>
      <w:r>
        <w:rPr>
          <w:rFonts w:hint="eastAsia"/>
        </w:rPr>
        <w:t>接口数据定义</w:t>
      </w:r>
      <w:bookmarkEnd w:id="794"/>
      <w:bookmarkEnd w:id="79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552"/>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5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data</w:t>
            </w:r>
          </w:p>
        </w:tc>
        <w:tc>
          <w:tcPr>
            <w:tcW w:w="255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RepairNo</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维修记录编号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RepairDate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维修日期</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Shift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班次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Group</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班别</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甲班  </w:t>
            </w:r>
            <w:r>
              <w:rPr>
                <w:rFonts w:hint="eastAsia" w:ascii="等线" w:hAnsi="等线" w:eastAsia="等线"/>
                <w:color w:val="000000"/>
              </w:rPr>
              <w:t>2.</w:t>
            </w:r>
            <w:r>
              <w:rPr>
                <w:rFonts w:hint="eastAsia" w:ascii="宋体" w:hAnsi="宋体"/>
                <w:color w:val="000000"/>
              </w:rPr>
              <w:t xml:space="preserve">乙班  </w:t>
            </w:r>
            <w:r>
              <w:rPr>
                <w:rFonts w:hint="eastAsia" w:ascii="等线" w:hAnsi="等线" w:eastAsia="等线"/>
                <w:color w:val="000000"/>
              </w:rPr>
              <w:t>3.</w:t>
            </w:r>
            <w:r>
              <w:rPr>
                <w:rFonts w:hint="eastAsia" w:ascii="宋体" w:hAnsi="宋体"/>
                <w:color w:val="000000"/>
              </w:rPr>
              <w:t>丙班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EquipmentCode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设备编号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设备唯一标识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ShutdownType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1. </w:t>
            </w:r>
            <w:r>
              <w:rPr>
                <w:rFonts w:hint="eastAsia" w:ascii="宋体" w:hAnsi="宋体"/>
                <w:color w:val="000000"/>
              </w:rPr>
              <w:t xml:space="preserve">机械 </w:t>
            </w:r>
            <w:r>
              <w:rPr>
                <w:rFonts w:hint="eastAsia" w:ascii="等线" w:hAnsi="等线" w:eastAsia="等线"/>
                <w:color w:val="000000"/>
              </w:rPr>
              <w:t>2.</w:t>
            </w:r>
            <w:r>
              <w:rPr>
                <w:rFonts w:hint="eastAsia" w:ascii="宋体" w:hAnsi="宋体"/>
                <w:color w:val="000000"/>
              </w:rPr>
              <w:t xml:space="preserve">电气 </w:t>
            </w:r>
            <w:r>
              <w:rPr>
                <w:rFonts w:hint="eastAsia" w:ascii="等线" w:hAnsi="等线" w:eastAsia="等线"/>
                <w:color w:val="000000"/>
              </w:rPr>
              <w:t xml:space="preserve">3 </w:t>
            </w:r>
            <w:r>
              <w:rPr>
                <w:rFonts w:hint="eastAsia" w:ascii="宋体" w:hAnsi="宋体"/>
                <w:color w:val="000000"/>
              </w:rPr>
              <w:t>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RepairType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 xml:space="preserve">计划检修 </w:t>
            </w:r>
            <w:r>
              <w:rPr>
                <w:rFonts w:hint="eastAsia" w:ascii="等线" w:hAnsi="等线" w:eastAsia="等线"/>
                <w:color w:val="000000"/>
              </w:rPr>
              <w:t>2.</w:t>
            </w:r>
            <w:r>
              <w:rPr>
                <w:rFonts w:hint="eastAsia" w:ascii="宋体" w:hAnsi="宋体"/>
                <w:color w:val="000000"/>
              </w:rPr>
              <w:t xml:space="preserve">巡检维修 </w:t>
            </w:r>
            <w:r>
              <w:rPr>
                <w:rFonts w:hint="eastAsia" w:ascii="等线" w:hAnsi="等线" w:eastAsia="等线"/>
                <w:color w:val="000000"/>
              </w:rPr>
              <w:t xml:space="preserve">3 </w:t>
            </w:r>
            <w:r>
              <w:rPr>
                <w:rFonts w:hint="eastAsia" w:ascii="宋体" w:hAnsi="宋体"/>
                <w:color w:val="000000"/>
              </w:rPr>
              <w:t xml:space="preserve">故障维修 </w:t>
            </w:r>
            <w:r>
              <w:rPr>
                <w:rFonts w:hint="eastAsia" w:ascii="等线" w:hAnsi="等线" w:eastAsia="等线"/>
                <w:color w:val="000000"/>
              </w:rPr>
              <w:t xml:space="preserve">0 </w:t>
            </w:r>
            <w:r>
              <w:rPr>
                <w:rFonts w:hint="eastAsia" w:ascii="宋体" w:hAnsi="宋体"/>
                <w:color w:val="000000"/>
              </w:rPr>
              <w:t>其他维修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1.8</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Repairer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维修人</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多个以逗号隔开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1.9</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Duration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维修时长</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小时数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1.10</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StartTime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处理开始时间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EndTime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处理结束时间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EMWorkOrderCode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关联保养工单号，维修工单号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维修记录由保养工单发起（维修类型为</w:t>
            </w:r>
            <w:r>
              <w:rPr>
                <w:rFonts w:hint="eastAsia" w:ascii="等线" w:hAnsi="等线" w:eastAsia="等线"/>
                <w:color w:val="000000"/>
              </w:rPr>
              <w:t>1</w:t>
            </w:r>
            <w:r>
              <w:rPr>
                <w:rFonts w:hint="eastAsia" w:ascii="宋体" w:hAnsi="宋体"/>
                <w:color w:val="000000"/>
              </w:rPr>
              <w:t>）维修工单号（维修类型</w:t>
            </w:r>
            <w:r>
              <w:rPr>
                <w:rFonts w:hint="eastAsia" w:ascii="等线" w:hAnsi="等线" w:eastAsia="等线"/>
                <w:color w:val="000000"/>
              </w:rPr>
              <w:t>3</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Solution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处理措施</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Description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故障描述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PartCode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备件编号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PartName</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备件名称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PartOperator</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备件操作</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：换上；</w:t>
            </w:r>
            <w:r>
              <w:rPr>
                <w:rFonts w:hint="eastAsia" w:ascii="等线" w:hAnsi="等线" w:eastAsia="等线"/>
                <w:color w:val="000000"/>
              </w:rPr>
              <w:t>1</w:t>
            </w:r>
            <w:r>
              <w:rPr>
                <w:rFonts w:hint="eastAsia" w:ascii="宋体" w:hAnsi="宋体"/>
                <w:color w:val="000000"/>
              </w:rPr>
              <w:t>：换下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Quantity</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Unit</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原因</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1.15.7</w:t>
            </w:r>
          </w:p>
        </w:tc>
        <w:tc>
          <w:tcPr>
            <w:tcW w:w="141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Remark</w:t>
            </w:r>
          </w:p>
        </w:tc>
        <w:tc>
          <w:tcPr>
            <w:tcW w:w="25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32"/>
        </w:numPr>
        <w:spacing w:before="0" w:after="0" w:line="374" w:lineRule="auto"/>
      </w:pPr>
      <w:bookmarkStart w:id="796" w:name="_Toc5256"/>
      <w:bookmarkStart w:id="797" w:name="_Toc6491214"/>
      <w:r>
        <w:rPr>
          <w:rFonts w:hint="eastAsia"/>
        </w:rPr>
        <w:t>数据样本</w:t>
      </w:r>
      <w:bookmarkEnd w:id="796"/>
      <w:bookmarkEnd w:id="79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rFonts w:hint="eastAsia"/>
                <w:color w:val="000000"/>
              </w:rPr>
              <w:t xml:space="preserve">&lt;!-- </w:t>
            </w:r>
            <w:r>
              <w:rPr>
                <w:rFonts w:hint="eastAsia" w:ascii="等线" w:hAnsi="等线"/>
                <w:color w:val="000000"/>
              </w:rPr>
              <w:t xml:space="preserve">设备维修记录 </w:t>
            </w:r>
            <w:r>
              <w:rPr>
                <w:rFonts w:hint="eastAsia" w:cs="Calibri"/>
                <w:color w:val="000000"/>
              </w:rPr>
              <w:t>--&gt;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ind w:left="0" w:firstLine="440" w:firstLineChars="200"/>
              <w:rPr>
                <w:color w:val="000000"/>
              </w:rPr>
            </w:pPr>
            <w:r>
              <w:rPr>
                <w:color w:val="000000"/>
              </w:rPr>
              <w:t>&lt;data&gt;</w:t>
            </w:r>
          </w:p>
          <w:p>
            <w:pPr>
              <w:pStyle w:val="56"/>
              <w:rPr>
                <w:color w:val="000000"/>
              </w:rPr>
            </w:pPr>
            <w:r>
              <w:rPr>
                <w:color w:val="000000"/>
              </w:rPr>
              <w:tab/>
            </w:r>
            <w:r>
              <w:rPr>
                <w:color w:val="000000"/>
              </w:rPr>
              <w:tab/>
            </w:r>
            <w:r>
              <w:rPr>
                <w:color w:val="000000"/>
              </w:rPr>
              <w:t>&lt;RepairNo&gt;&lt;/RepairNo&gt;</w:t>
            </w:r>
          </w:p>
          <w:p>
            <w:pPr>
              <w:pStyle w:val="56"/>
              <w:rPr>
                <w:color w:val="000000"/>
              </w:rPr>
            </w:pPr>
            <w:r>
              <w:rPr>
                <w:color w:val="000000"/>
              </w:rPr>
              <w:t xml:space="preserve">     &lt;RepairDate&gt;&lt;/RepairDate&gt;</w:t>
            </w:r>
          </w:p>
          <w:p>
            <w:pPr>
              <w:pStyle w:val="56"/>
              <w:rPr>
                <w:color w:val="000000"/>
              </w:rPr>
            </w:pPr>
            <w:r>
              <w:rPr>
                <w:color w:val="000000"/>
              </w:rPr>
              <w:tab/>
            </w:r>
            <w:r>
              <w:rPr>
                <w:color w:val="000000"/>
              </w:rPr>
              <w:tab/>
            </w:r>
            <w:r>
              <w:rPr>
                <w:color w:val="000000"/>
              </w:rPr>
              <w:t>&lt;Shift&gt;&lt;/Shift&gt;</w:t>
            </w:r>
          </w:p>
          <w:p>
            <w:pPr>
              <w:pStyle w:val="56"/>
              <w:rPr>
                <w:color w:val="000000"/>
              </w:rPr>
            </w:pPr>
            <w:r>
              <w:rPr>
                <w:color w:val="000000"/>
              </w:rPr>
              <w:tab/>
            </w:r>
            <w:r>
              <w:rPr>
                <w:color w:val="000000"/>
              </w:rPr>
              <w:tab/>
            </w:r>
            <w:r>
              <w:rPr>
                <w:color w:val="000000"/>
              </w:rPr>
              <w:t>&lt;Group&gt;&lt;/Group&gt;</w:t>
            </w:r>
          </w:p>
          <w:p>
            <w:pPr>
              <w:pStyle w:val="56"/>
              <w:rPr>
                <w:color w:val="000000"/>
              </w:rPr>
            </w:pPr>
            <w:r>
              <w:rPr>
                <w:color w:val="000000"/>
              </w:rPr>
              <w:tab/>
            </w:r>
            <w:r>
              <w:rPr>
                <w:color w:val="000000"/>
              </w:rPr>
              <w:tab/>
            </w:r>
            <w:r>
              <w:rPr>
                <w:color w:val="000000"/>
              </w:rPr>
              <w:t>&lt;EquipmentCode&gt;&lt;/EquipmentCode&gt;</w:t>
            </w:r>
          </w:p>
          <w:p>
            <w:pPr>
              <w:pStyle w:val="56"/>
              <w:rPr>
                <w:color w:val="000000"/>
              </w:rPr>
            </w:pPr>
            <w:r>
              <w:rPr>
                <w:color w:val="000000"/>
              </w:rPr>
              <w:tab/>
            </w:r>
            <w:r>
              <w:rPr>
                <w:color w:val="000000"/>
              </w:rPr>
              <w:tab/>
            </w:r>
            <w:r>
              <w:rPr>
                <w:color w:val="000000"/>
              </w:rPr>
              <w:t>&lt;ShutdownType&gt;&lt;/ShutdownType&gt;</w:t>
            </w:r>
          </w:p>
          <w:p>
            <w:pPr>
              <w:pStyle w:val="56"/>
              <w:rPr>
                <w:color w:val="000000"/>
              </w:rPr>
            </w:pPr>
            <w:r>
              <w:rPr>
                <w:color w:val="000000"/>
              </w:rPr>
              <w:tab/>
            </w:r>
            <w:r>
              <w:rPr>
                <w:color w:val="000000"/>
              </w:rPr>
              <w:tab/>
            </w:r>
            <w:r>
              <w:rPr>
                <w:color w:val="000000"/>
              </w:rPr>
              <w:t>&lt;RepairType&gt;&lt;/RepairType&gt;</w:t>
            </w:r>
          </w:p>
          <w:p>
            <w:pPr>
              <w:pStyle w:val="56"/>
              <w:rPr>
                <w:color w:val="000000"/>
              </w:rPr>
            </w:pPr>
            <w:r>
              <w:rPr>
                <w:color w:val="000000"/>
              </w:rPr>
              <w:tab/>
            </w:r>
            <w:r>
              <w:rPr>
                <w:color w:val="000000"/>
              </w:rPr>
              <w:tab/>
            </w:r>
            <w:r>
              <w:rPr>
                <w:color w:val="000000"/>
              </w:rPr>
              <w:t>&lt;Repairer&gt;&lt;/Repairer&gt;</w:t>
            </w:r>
          </w:p>
          <w:p>
            <w:pPr>
              <w:pStyle w:val="56"/>
              <w:rPr>
                <w:color w:val="000000"/>
              </w:rPr>
            </w:pPr>
            <w:r>
              <w:rPr>
                <w:color w:val="000000"/>
              </w:rPr>
              <w:tab/>
            </w:r>
            <w:r>
              <w:rPr>
                <w:color w:val="000000"/>
              </w:rPr>
              <w:tab/>
            </w:r>
            <w:r>
              <w:rPr>
                <w:color w:val="000000"/>
              </w:rPr>
              <w:t>&lt;Duration&gt;&lt;/Duration&gt;</w:t>
            </w:r>
          </w:p>
          <w:p>
            <w:pPr>
              <w:pStyle w:val="56"/>
              <w:rPr>
                <w:color w:val="000000"/>
              </w:rPr>
            </w:pPr>
            <w:r>
              <w:rPr>
                <w:color w:val="000000"/>
              </w:rPr>
              <w:tab/>
            </w:r>
            <w:r>
              <w:rPr>
                <w:color w:val="000000"/>
              </w:rPr>
              <w:tab/>
            </w:r>
            <w:r>
              <w:rPr>
                <w:color w:val="000000"/>
              </w:rPr>
              <w:t>&lt;StartTime&gt;&lt;/startTime&gt;</w:t>
            </w:r>
          </w:p>
          <w:p>
            <w:pPr>
              <w:pStyle w:val="56"/>
              <w:rPr>
                <w:color w:val="000000"/>
              </w:rPr>
            </w:pPr>
            <w:r>
              <w:rPr>
                <w:color w:val="000000"/>
              </w:rPr>
              <w:tab/>
            </w:r>
            <w:r>
              <w:rPr>
                <w:color w:val="000000"/>
              </w:rPr>
              <w:tab/>
            </w:r>
            <w:r>
              <w:rPr>
                <w:color w:val="000000"/>
              </w:rPr>
              <w:t>&lt;EndTime&gt;&lt;/EndTime&gt;</w:t>
            </w:r>
          </w:p>
          <w:p>
            <w:pPr>
              <w:pStyle w:val="56"/>
              <w:rPr>
                <w:color w:val="000000"/>
              </w:rPr>
            </w:pPr>
            <w:r>
              <w:rPr>
                <w:color w:val="000000"/>
              </w:rPr>
              <w:tab/>
            </w:r>
            <w:r>
              <w:rPr>
                <w:color w:val="000000"/>
              </w:rPr>
              <w:tab/>
            </w:r>
            <w:r>
              <w:rPr>
                <w:rFonts w:hint="eastAsia"/>
                <w:color w:val="000000"/>
              </w:rPr>
              <w:t>&lt;</w:t>
            </w:r>
            <w:r>
              <w:rPr>
                <w:color w:val="000000"/>
              </w:rPr>
              <w:t>EMWorkOrderCode&gt;&lt;</w:t>
            </w:r>
            <w:r>
              <w:t>/</w:t>
            </w:r>
            <w:r>
              <w:rPr>
                <w:color w:val="000000"/>
              </w:rPr>
              <w:t>EMWorkOrderCode</w:t>
            </w:r>
            <w:r>
              <w:rPr>
                <w:rFonts w:hint="eastAsia"/>
                <w:color w:val="000000"/>
              </w:rPr>
              <w:t>&gt;</w:t>
            </w:r>
          </w:p>
          <w:p>
            <w:pPr>
              <w:pStyle w:val="56"/>
              <w:rPr>
                <w:color w:val="000000"/>
              </w:rPr>
            </w:pPr>
            <w:r>
              <w:rPr>
                <w:color w:val="000000"/>
              </w:rPr>
              <w:tab/>
            </w:r>
            <w:r>
              <w:rPr>
                <w:color w:val="000000"/>
              </w:rPr>
              <w:tab/>
            </w:r>
            <w:r>
              <w:rPr>
                <w:color w:val="000000"/>
              </w:rPr>
              <w:t>&lt;Solution&gt;&lt;/Solution&gt;</w:t>
            </w:r>
          </w:p>
          <w:p>
            <w:pPr>
              <w:pStyle w:val="56"/>
              <w:rPr>
                <w:color w:val="000000"/>
              </w:rPr>
            </w:pPr>
            <w:r>
              <w:rPr>
                <w:color w:val="000000"/>
              </w:rPr>
              <w:tab/>
            </w:r>
            <w:r>
              <w:rPr>
                <w:color w:val="000000"/>
              </w:rPr>
              <w:tab/>
            </w:r>
            <w:r>
              <w:rPr>
                <w:color w:val="000000"/>
              </w:rPr>
              <w:t>&lt;Description&gt;&lt;/Description&gt;</w:t>
            </w:r>
          </w:p>
          <w:p>
            <w:pPr>
              <w:pStyle w:val="56"/>
              <w:rPr>
                <w:color w:val="000000"/>
              </w:rPr>
            </w:pPr>
            <w:r>
              <w:rPr>
                <w:color w:val="000000"/>
              </w:rPr>
              <w:tab/>
            </w:r>
            <w:r>
              <w:rPr>
                <w:color w:val="000000"/>
              </w:rPr>
              <w:tab/>
            </w:r>
            <w:r>
              <w:rPr>
                <w:color w:val="000000"/>
              </w:rPr>
              <w:t>&lt;item&gt;</w:t>
            </w:r>
          </w:p>
          <w:p>
            <w:pPr>
              <w:pStyle w:val="56"/>
              <w:rPr>
                <w:color w:val="000000"/>
              </w:rPr>
            </w:pPr>
            <w:r>
              <w:rPr>
                <w:color w:val="000000"/>
              </w:rPr>
              <w:tab/>
            </w:r>
            <w:r>
              <w:rPr>
                <w:color w:val="000000"/>
              </w:rPr>
              <w:tab/>
            </w:r>
            <w:r>
              <w:rPr>
                <w:color w:val="000000"/>
              </w:rPr>
              <w:tab/>
            </w:r>
            <w:r>
              <w:rPr>
                <w:color w:val="000000"/>
              </w:rPr>
              <w:t>&lt;PartCode&gt;&lt;/PartCode&gt;</w:t>
            </w:r>
          </w:p>
          <w:p>
            <w:pPr>
              <w:pStyle w:val="56"/>
              <w:rPr>
                <w:color w:val="000000"/>
              </w:rPr>
            </w:pPr>
            <w:r>
              <w:rPr>
                <w:color w:val="000000"/>
              </w:rPr>
              <w:tab/>
            </w:r>
            <w:r>
              <w:rPr>
                <w:color w:val="000000"/>
              </w:rPr>
              <w:tab/>
            </w:r>
            <w:r>
              <w:rPr>
                <w:color w:val="000000"/>
              </w:rPr>
              <w:tab/>
            </w:r>
            <w:r>
              <w:rPr>
                <w:color w:val="000000"/>
              </w:rPr>
              <w:t>&lt;PartName&gt;&lt;/PartName&gt;</w:t>
            </w:r>
          </w:p>
          <w:p>
            <w:pPr>
              <w:pStyle w:val="56"/>
              <w:rPr>
                <w:color w:val="000000"/>
              </w:rPr>
            </w:pPr>
            <w:r>
              <w:rPr>
                <w:color w:val="000000"/>
              </w:rPr>
              <w:tab/>
            </w:r>
            <w:r>
              <w:rPr>
                <w:color w:val="000000"/>
              </w:rPr>
              <w:tab/>
            </w:r>
            <w:r>
              <w:rPr>
                <w:color w:val="000000"/>
              </w:rPr>
              <w:tab/>
            </w:r>
            <w:r>
              <w:rPr>
                <w:color w:val="000000"/>
              </w:rPr>
              <w:t>&lt;PartOperator&gt;&lt;/PartOperator&gt;</w:t>
            </w:r>
          </w:p>
          <w:p>
            <w:pPr>
              <w:pStyle w:val="56"/>
              <w:rPr>
                <w:color w:val="000000"/>
              </w:rPr>
            </w:pPr>
            <w:r>
              <w:rPr>
                <w:color w:val="000000"/>
              </w:rPr>
              <w:tab/>
            </w:r>
            <w:r>
              <w:rPr>
                <w:color w:val="000000"/>
              </w:rPr>
              <w:tab/>
            </w:r>
            <w:r>
              <w:rPr>
                <w:color w:val="000000"/>
              </w:rPr>
              <w:tab/>
            </w:r>
            <w:r>
              <w:rPr>
                <w:color w:val="000000"/>
              </w:rPr>
              <w:t>&lt;Quantity&gt;&lt;/Quantity&gt;</w:t>
            </w:r>
          </w:p>
          <w:p>
            <w:pPr>
              <w:pStyle w:val="56"/>
              <w:rPr>
                <w:color w:val="000000"/>
              </w:rPr>
            </w:pPr>
            <w:r>
              <w:rPr>
                <w:color w:val="000000"/>
              </w:rPr>
              <w:tab/>
            </w:r>
            <w:r>
              <w:rPr>
                <w:color w:val="000000"/>
              </w:rPr>
              <w:tab/>
            </w:r>
            <w:r>
              <w:rPr>
                <w:color w:val="000000"/>
              </w:rPr>
              <w:tab/>
            </w:r>
            <w:r>
              <w:rPr>
                <w:color w:val="000000"/>
              </w:rPr>
              <w:t>&lt;Unit&gt;&lt;/Unit&gt;</w:t>
            </w:r>
          </w:p>
          <w:p>
            <w:pPr>
              <w:pStyle w:val="56"/>
              <w:rPr>
                <w:color w:val="000000"/>
              </w:rPr>
            </w:pPr>
            <w:r>
              <w:rPr>
                <w:color w:val="000000"/>
              </w:rPr>
              <w:tab/>
            </w:r>
            <w:r>
              <w:rPr>
                <w:color w:val="000000"/>
              </w:rPr>
              <w:tab/>
            </w:r>
            <w:r>
              <w:rPr>
                <w:color w:val="000000"/>
              </w:rPr>
              <w:tab/>
            </w:r>
            <w:r>
              <w:rPr>
                <w:color w:val="000000"/>
              </w:rPr>
              <w:t>&lt;Reason&gt;&lt;/Reason&gt;</w:t>
            </w:r>
          </w:p>
          <w:p>
            <w:pPr>
              <w:pStyle w:val="56"/>
              <w:rPr>
                <w:color w:val="000000"/>
              </w:rPr>
            </w:pPr>
            <w:r>
              <w:rPr>
                <w:color w:val="000000"/>
              </w:rPr>
              <w:tab/>
            </w:r>
            <w:r>
              <w:rPr>
                <w:color w:val="000000"/>
              </w:rPr>
              <w:tab/>
            </w:r>
            <w:r>
              <w:rPr>
                <w:color w:val="000000"/>
              </w:rPr>
              <w:tab/>
            </w:r>
            <w:r>
              <w:rPr>
                <w:color w:val="000000"/>
              </w:rPr>
              <w:t>&lt;Remark&gt;&lt;/Remark&gt;</w:t>
            </w:r>
          </w:p>
          <w:p>
            <w:pPr>
              <w:pStyle w:val="56"/>
              <w:rPr>
                <w:color w:val="000000"/>
              </w:rPr>
            </w:pPr>
            <w:r>
              <w:rPr>
                <w:color w:val="000000"/>
              </w:rPr>
              <w:tab/>
            </w:r>
            <w:r>
              <w:rPr>
                <w:color w:val="000000"/>
              </w:rPr>
              <w:tab/>
            </w:r>
            <w:r>
              <w:rPr>
                <w:color w:val="000000"/>
              </w:rPr>
              <w:t>&lt;/item&gt;</w:t>
            </w:r>
          </w:p>
          <w:p>
            <w:pPr>
              <w:pStyle w:val="56"/>
              <w:ind w:left="0"/>
              <w:rPr>
                <w:color w:val="000000"/>
              </w:rPr>
            </w:pPr>
            <w:r>
              <w:rPr>
                <w:color w:val="000000"/>
              </w:rPr>
              <w:tab/>
            </w:r>
            <w:r>
              <w:rPr>
                <w:color w:val="000000"/>
              </w:rPr>
              <w:t>&lt;/data&gt;</w:t>
            </w:r>
          </w:p>
          <w:p>
            <w:pPr>
              <w:pStyle w:val="56"/>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798" w:name="_Toc6491215"/>
      <w:bookmarkStart w:id="799" w:name="_Toc11886"/>
      <w:r>
        <w:rPr>
          <w:rFonts w:hint="eastAsia" w:ascii="宋体" w:hAnsi="宋体"/>
        </w:rPr>
        <w:t>设备故障上传</w:t>
      </w:r>
      <w:bookmarkEnd w:id="798"/>
      <w:bookmarkEnd w:id="799"/>
    </w:p>
    <w:p>
      <w:pPr>
        <w:pStyle w:val="5"/>
        <w:numPr>
          <w:ilvl w:val="0"/>
          <w:numId w:val="233"/>
        </w:numPr>
        <w:spacing w:before="0" w:after="0" w:line="374" w:lineRule="auto"/>
      </w:pPr>
      <w:bookmarkStart w:id="800" w:name="_Toc6491216"/>
      <w:bookmarkStart w:id="801" w:name="_Toc7024"/>
      <w:r>
        <w:rPr>
          <w:rFonts w:hint="eastAsia"/>
        </w:rPr>
        <w:t>业务描述</w:t>
      </w:r>
      <w:bookmarkEnd w:id="800"/>
      <w:bookmarkEnd w:id="80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卷包数采将设备故障反馈MES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3"/>
        </w:numPr>
        <w:spacing w:before="0" w:after="0" w:line="374" w:lineRule="auto"/>
      </w:pPr>
      <w:bookmarkStart w:id="802" w:name="_Toc6491217"/>
      <w:bookmarkStart w:id="803" w:name="_Toc24442"/>
      <w:r>
        <w:rPr>
          <w:rFonts w:hint="eastAsia"/>
        </w:rPr>
        <w:t>接口数据定义</w:t>
      </w:r>
      <w:bookmarkEnd w:id="802"/>
      <w:bookmarkEnd w:id="80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Category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故障大类</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tbl>
            <w:tblPr>
              <w:tblStyle w:val="25"/>
              <w:tblW w:w="3040" w:type="dxa"/>
              <w:tblInd w:w="216" w:type="dxa"/>
              <w:tblLayout w:type="fixed"/>
              <w:tblCellMar>
                <w:top w:w="0" w:type="dxa"/>
                <w:left w:w="108" w:type="dxa"/>
                <w:bottom w:w="0" w:type="dxa"/>
                <w:right w:w="108" w:type="dxa"/>
              </w:tblCellMar>
            </w:tblPr>
            <w:tblGrid>
              <w:gridCol w:w="3040"/>
            </w:tblGrid>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1. </w:t>
                  </w:r>
                  <w:r>
                    <w:rPr>
                      <w:rFonts w:hint="eastAsia" w:ascii="宋体" w:hAnsi="宋体"/>
                      <w:color w:val="000000"/>
                    </w:rPr>
                    <w:t>机械</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2.</w:t>
                  </w:r>
                  <w:r>
                    <w:rPr>
                      <w:rFonts w:hint="eastAsia" w:ascii="宋体" w:hAnsi="宋体"/>
                      <w:color w:val="000000"/>
                    </w:rPr>
                    <w:t>电气</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3 </w:t>
                  </w:r>
                  <w:r>
                    <w:rPr>
                      <w:rFonts w:hint="eastAsia" w:ascii="宋体" w:hAnsi="宋体"/>
                      <w:color w:val="000000"/>
                    </w:rPr>
                    <w:t>网络</w:t>
                  </w:r>
                </w:p>
              </w:tc>
            </w:tr>
            <w:tr>
              <w:tblPrEx>
                <w:tblLayout w:type="fixed"/>
                <w:tblCellMar>
                  <w:top w:w="0" w:type="dxa"/>
                  <w:left w:w="108" w:type="dxa"/>
                  <w:bottom w:w="0" w:type="dxa"/>
                  <w:right w:w="108" w:type="dxa"/>
                </w:tblCellMar>
              </w:tblPrEx>
              <w:trPr>
                <w:trHeight w:val="280" w:hRule="atLeast"/>
              </w:trPr>
              <w:tc>
                <w:tcPr>
                  <w:tcW w:w="3040" w:type="dxa"/>
                  <w:tcBorders>
                    <w:top w:val="nil"/>
                    <w:left w:val="nil"/>
                    <w:bottom w:val="nil"/>
                    <w:right w:val="nil"/>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 xml:space="preserve">0 </w:t>
                  </w:r>
                  <w:r>
                    <w:rPr>
                      <w:rFonts w:hint="eastAsia" w:ascii="宋体" w:hAnsi="宋体"/>
                      <w:color w:val="000000"/>
                    </w:rPr>
                    <w:t>未知</w:t>
                  </w:r>
                </w:p>
              </w:tc>
            </w:tr>
          </w:tbl>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设备采集的代码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Description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故障描述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早班 </w:t>
            </w:r>
            <w:r>
              <w:rPr>
                <w:rFonts w:hint="eastAsia" w:ascii="等线" w:hAnsi="等线" w:eastAsia="等线"/>
                <w:color w:val="000000"/>
              </w:rPr>
              <w:t>2.</w:t>
            </w:r>
            <w:r>
              <w:rPr>
                <w:rFonts w:hint="eastAsia" w:ascii="宋体" w:hAnsi="宋体"/>
                <w:color w:val="000000"/>
              </w:rPr>
              <w:t xml:space="preserve">中班 </w:t>
            </w:r>
            <w:r>
              <w:rPr>
                <w:rFonts w:hint="eastAsia" w:ascii="等线" w:hAnsi="等线" w:eastAsia="等线"/>
                <w:color w:val="000000"/>
              </w:rPr>
              <w:t>3.</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Group</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班组</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停机次数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停机时间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33"/>
        </w:numPr>
        <w:spacing w:before="0" w:after="0" w:line="374" w:lineRule="auto"/>
      </w:pPr>
      <w:bookmarkStart w:id="804" w:name="_Toc6491218"/>
      <w:bookmarkStart w:id="805" w:name="_Toc155"/>
      <w:r>
        <w:rPr>
          <w:rFonts w:hint="eastAsia"/>
        </w:rPr>
        <w:t>数据样本</w:t>
      </w:r>
      <w:bookmarkEnd w:id="804"/>
      <w:bookmarkEnd w:id="80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rFonts w:hint="eastAsia"/>
                <w:color w:val="000000"/>
              </w:rPr>
              <w:t xml:space="preserve">&lt;!-- </w:t>
            </w:r>
            <w:r>
              <w:rPr>
                <w:rFonts w:hint="eastAsia" w:ascii="等线" w:hAnsi="等线"/>
                <w:color w:val="000000"/>
              </w:rPr>
              <w:t xml:space="preserve">设备故障记录 </w:t>
            </w:r>
            <w:r>
              <w:rPr>
                <w:rFonts w:hint="eastAsia" w:cs="Calibri"/>
                <w:color w:val="000000"/>
              </w:rPr>
              <w:t>--&gt;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rPr>
                <w:color w:val="000000"/>
              </w:rPr>
            </w:pPr>
            <w:r>
              <w:rPr>
                <w:color w:val="000000"/>
              </w:rPr>
              <w:tab/>
            </w:r>
            <w:r>
              <w:rPr>
                <w:color w:val="000000"/>
              </w:rPr>
              <w:t>&lt;data&gt;</w:t>
            </w:r>
          </w:p>
          <w:p>
            <w:pPr>
              <w:pStyle w:val="56"/>
              <w:rPr>
                <w:color w:val="000000"/>
              </w:rPr>
            </w:pPr>
            <w:r>
              <w:rPr>
                <w:color w:val="000000"/>
              </w:rPr>
              <w:tab/>
            </w:r>
            <w:r>
              <w:rPr>
                <w:color w:val="000000"/>
              </w:rPr>
              <w:tab/>
            </w:r>
            <w:r>
              <w:rPr>
                <w:color w:val="000000"/>
              </w:rPr>
              <w:t>&lt;FaultID&gt;&lt;/FaultID&gt;</w:t>
            </w:r>
          </w:p>
          <w:p>
            <w:pPr>
              <w:pStyle w:val="56"/>
              <w:rPr>
                <w:color w:val="000000"/>
              </w:rPr>
            </w:pPr>
            <w:r>
              <w:rPr>
                <w:color w:val="000000"/>
              </w:rPr>
              <w:tab/>
            </w:r>
            <w:r>
              <w:rPr>
                <w:color w:val="000000"/>
              </w:rPr>
              <w:tab/>
            </w:r>
            <w:r>
              <w:rPr>
                <w:color w:val="000000"/>
              </w:rPr>
              <w:t>&lt;EquipmentCode&gt;&lt;/EquipmentCode&gt;</w:t>
            </w:r>
          </w:p>
          <w:p>
            <w:pPr>
              <w:pStyle w:val="56"/>
              <w:rPr>
                <w:color w:val="000000"/>
              </w:rPr>
            </w:pPr>
            <w:r>
              <w:rPr>
                <w:color w:val="000000"/>
              </w:rPr>
              <w:tab/>
            </w:r>
            <w:r>
              <w:rPr>
                <w:color w:val="000000"/>
              </w:rPr>
              <w:tab/>
            </w:r>
            <w:r>
              <w:rPr>
                <w:color w:val="000000"/>
              </w:rPr>
              <w:t>&lt;Category&gt;&lt;/Category&gt;</w:t>
            </w:r>
          </w:p>
          <w:p>
            <w:pPr>
              <w:pStyle w:val="56"/>
              <w:rPr>
                <w:color w:val="000000"/>
              </w:rPr>
            </w:pPr>
            <w:r>
              <w:rPr>
                <w:color w:val="000000"/>
              </w:rPr>
              <w:tab/>
            </w:r>
            <w:r>
              <w:rPr>
                <w:color w:val="000000"/>
              </w:rPr>
              <w:tab/>
            </w:r>
            <w:r>
              <w:rPr>
                <w:color w:val="000000"/>
              </w:rPr>
              <w:t>&lt;FaultCode&gt;&lt;/FaultCode&gt;</w:t>
            </w:r>
          </w:p>
          <w:p>
            <w:pPr>
              <w:pStyle w:val="56"/>
              <w:rPr>
                <w:color w:val="000000"/>
              </w:rPr>
            </w:pPr>
            <w:r>
              <w:rPr>
                <w:color w:val="000000"/>
              </w:rPr>
              <w:tab/>
            </w:r>
            <w:r>
              <w:rPr>
                <w:color w:val="000000"/>
              </w:rPr>
              <w:tab/>
            </w:r>
            <w:r>
              <w:rPr>
                <w:color w:val="000000"/>
              </w:rPr>
              <w:t>&lt;Description&gt;&lt;/Description&gt;</w:t>
            </w:r>
          </w:p>
          <w:p>
            <w:pPr>
              <w:pStyle w:val="56"/>
              <w:rPr>
                <w:color w:val="000000"/>
              </w:rPr>
            </w:pPr>
            <w:r>
              <w:rPr>
                <w:color w:val="000000"/>
              </w:rPr>
              <w:tab/>
            </w:r>
            <w:r>
              <w:rPr>
                <w:color w:val="000000"/>
              </w:rPr>
              <w:tab/>
            </w:r>
            <w:r>
              <w:rPr>
                <w:color w:val="000000"/>
              </w:rPr>
              <w:t>&lt;Shift&gt;&lt;/Shift&gt;</w:t>
            </w:r>
          </w:p>
          <w:p>
            <w:pPr>
              <w:pStyle w:val="56"/>
              <w:rPr>
                <w:color w:val="000000"/>
              </w:rPr>
            </w:pPr>
            <w:r>
              <w:rPr>
                <w:color w:val="000000"/>
              </w:rPr>
              <w:tab/>
            </w:r>
            <w:r>
              <w:rPr>
                <w:color w:val="000000"/>
              </w:rPr>
              <w:tab/>
            </w:r>
            <w:r>
              <w:rPr>
                <w:color w:val="000000"/>
              </w:rPr>
              <w:t>&lt;Group&gt;&lt;/Group&gt;</w:t>
            </w:r>
          </w:p>
          <w:p>
            <w:pPr>
              <w:pStyle w:val="56"/>
              <w:rPr>
                <w:color w:val="000000"/>
              </w:rPr>
            </w:pPr>
            <w:r>
              <w:rPr>
                <w:color w:val="000000"/>
              </w:rPr>
              <w:tab/>
            </w:r>
            <w:r>
              <w:rPr>
                <w:color w:val="000000"/>
              </w:rPr>
              <w:tab/>
            </w:r>
            <w:r>
              <w:rPr>
                <w:color w:val="000000"/>
              </w:rPr>
              <w:t>&lt;Times&gt;&lt;/Times&gt;</w:t>
            </w:r>
          </w:p>
          <w:p>
            <w:pPr>
              <w:pStyle w:val="56"/>
              <w:rPr>
                <w:color w:val="000000"/>
              </w:rPr>
            </w:pPr>
            <w:r>
              <w:rPr>
                <w:color w:val="000000"/>
              </w:rPr>
              <w:tab/>
            </w:r>
            <w:r>
              <w:rPr>
                <w:color w:val="000000"/>
              </w:rPr>
              <w:tab/>
            </w:r>
            <w:r>
              <w:rPr>
                <w:color w:val="000000"/>
              </w:rPr>
              <w:t>&lt;Duration&gt;&lt;/Duration&gt;</w:t>
            </w:r>
          </w:p>
          <w:p>
            <w:pPr>
              <w:pStyle w:val="56"/>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06" w:name="_Toc27183"/>
      <w:bookmarkStart w:id="807" w:name="_Toc6491219"/>
      <w:r>
        <w:rPr>
          <w:rFonts w:hint="eastAsia" w:ascii="宋体" w:hAnsi="宋体"/>
        </w:rPr>
        <w:t>设备故障类型定义</w:t>
      </w:r>
      <w:bookmarkEnd w:id="806"/>
      <w:bookmarkEnd w:id="807"/>
    </w:p>
    <w:p>
      <w:pPr>
        <w:pStyle w:val="5"/>
        <w:numPr>
          <w:ilvl w:val="0"/>
          <w:numId w:val="234"/>
        </w:numPr>
        <w:spacing w:before="0" w:after="0" w:line="374" w:lineRule="auto"/>
      </w:pPr>
      <w:bookmarkStart w:id="808" w:name="_Toc18554"/>
      <w:bookmarkStart w:id="809" w:name="_Toc6491220"/>
      <w:r>
        <w:rPr>
          <w:rFonts w:hint="eastAsia"/>
        </w:rPr>
        <w:t>业务描述</w:t>
      </w:r>
      <w:bookmarkEnd w:id="808"/>
      <w:bookmarkEnd w:id="80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下发设备故障类型至卷包数采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WebService</w:t>
            </w:r>
            <w:r>
              <w:rPr>
                <w:rFonts w:hint="eastAsia" w:ascii="等线" w:hAnsi="等线"/>
                <w:color w:val="000000"/>
              </w:rPr>
              <w:t>，</w:t>
            </w:r>
            <w:r>
              <w:rPr>
                <w:rFonts w:hint="eastAsia" w:cs="Calibri"/>
                <w:color w:val="000000"/>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4"/>
        </w:numPr>
        <w:spacing w:before="0" w:after="0" w:line="374" w:lineRule="auto"/>
      </w:pPr>
      <w:bookmarkStart w:id="810" w:name="_Toc6491221"/>
      <w:bookmarkStart w:id="811" w:name="_Toc5808"/>
      <w:r>
        <w:rPr>
          <w:rFonts w:hint="eastAsia"/>
        </w:rPr>
        <w:t>接口数据定义</w:t>
      </w:r>
      <w:bookmarkEnd w:id="810"/>
      <w:bookmarkEnd w:id="81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r>
              <w:rPr>
                <w:color w:val="000000"/>
              </w:rPr>
              <w:t>1</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1.1</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EquipmentCode</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设备编号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1.2</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FaultCode</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故障代码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Calibri" w:hAnsi="Calibri" w:eastAsia="等线"/>
                <w:color w:val="000000"/>
                <w:sz w:val="22"/>
                <w:szCs w:val="22"/>
              </w:rPr>
            </w:pPr>
            <w:r>
              <w:rPr>
                <w:color w:val="000000"/>
              </w:rPr>
              <w:t>1.3</w:t>
            </w:r>
          </w:p>
        </w:tc>
        <w:tc>
          <w:tcPr>
            <w:tcW w:w="184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Level</w:t>
            </w:r>
          </w:p>
        </w:tc>
        <w:tc>
          <w:tcPr>
            <w:tcW w:w="212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等级</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34"/>
        </w:numPr>
        <w:spacing w:before="0" w:after="0" w:line="374" w:lineRule="auto"/>
      </w:pPr>
      <w:bookmarkStart w:id="812" w:name="_Toc6491222"/>
      <w:bookmarkStart w:id="813" w:name="_Toc574"/>
      <w:r>
        <w:rPr>
          <w:rFonts w:hint="eastAsia"/>
        </w:rPr>
        <w:t>数据样本</w:t>
      </w:r>
      <w:bookmarkEnd w:id="812"/>
      <w:bookmarkEnd w:id="81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rFonts w:hint="eastAsia"/>
                <w:color w:val="000000"/>
              </w:rPr>
              <w:t xml:space="preserve">&lt;!-- </w:t>
            </w:r>
            <w:r>
              <w:rPr>
                <w:rFonts w:hint="eastAsia" w:ascii="等线" w:hAnsi="等线"/>
                <w:color w:val="000000"/>
              </w:rPr>
              <w:t xml:space="preserve">设备故障类型 </w:t>
            </w:r>
            <w:r>
              <w:rPr>
                <w:rFonts w:hint="eastAsia" w:cs="Calibri"/>
                <w:color w:val="000000"/>
              </w:rPr>
              <w:t>--&gt;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rPr>
                <w:color w:val="000000"/>
              </w:rPr>
            </w:pPr>
            <w:r>
              <w:rPr>
                <w:color w:val="000000"/>
              </w:rPr>
              <w:tab/>
            </w:r>
            <w:r>
              <w:rPr>
                <w:color w:val="000000"/>
              </w:rPr>
              <w:t>&lt;data&gt;</w:t>
            </w:r>
          </w:p>
          <w:p>
            <w:pPr>
              <w:pStyle w:val="56"/>
              <w:rPr>
                <w:color w:val="000000"/>
              </w:rPr>
            </w:pPr>
            <w:r>
              <w:rPr>
                <w:color w:val="000000"/>
              </w:rPr>
              <w:tab/>
            </w:r>
            <w:r>
              <w:rPr>
                <w:color w:val="000000"/>
              </w:rPr>
              <w:tab/>
            </w:r>
            <w:r>
              <w:rPr>
                <w:color w:val="000000"/>
              </w:rPr>
              <w:t>&lt;EquipmentCode&gt;&lt;/EquipmentCode&gt;</w:t>
            </w:r>
          </w:p>
          <w:p>
            <w:pPr>
              <w:pStyle w:val="56"/>
              <w:rPr>
                <w:color w:val="000000"/>
              </w:rPr>
            </w:pPr>
            <w:r>
              <w:rPr>
                <w:color w:val="000000"/>
              </w:rPr>
              <w:tab/>
            </w:r>
            <w:r>
              <w:rPr>
                <w:color w:val="000000"/>
              </w:rPr>
              <w:tab/>
            </w:r>
            <w:r>
              <w:rPr>
                <w:color w:val="000000"/>
              </w:rPr>
              <w:t>&lt;FaultCode&gt;&lt;/FaultCode&gt;</w:t>
            </w:r>
          </w:p>
          <w:p>
            <w:pPr>
              <w:pStyle w:val="56"/>
              <w:rPr>
                <w:color w:val="000000"/>
              </w:rPr>
            </w:pPr>
            <w:r>
              <w:rPr>
                <w:color w:val="000000"/>
              </w:rPr>
              <w:tab/>
            </w:r>
            <w:r>
              <w:rPr>
                <w:color w:val="000000"/>
              </w:rPr>
              <w:tab/>
            </w:r>
            <w:r>
              <w:rPr>
                <w:color w:val="000000"/>
              </w:rPr>
              <w:t>&lt;Level&gt;&lt;/Level&gt;</w:t>
            </w:r>
          </w:p>
          <w:p>
            <w:pPr>
              <w:pStyle w:val="56"/>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14" w:name="_Toc18613"/>
      <w:bookmarkStart w:id="815" w:name="_Toc6491223"/>
      <w:r>
        <w:rPr>
          <w:rFonts w:hint="eastAsia" w:ascii="宋体" w:hAnsi="宋体"/>
        </w:rPr>
        <w:t>设备状态</w:t>
      </w:r>
      <w:bookmarkEnd w:id="814"/>
      <w:bookmarkEnd w:id="815"/>
    </w:p>
    <w:p>
      <w:pPr>
        <w:pStyle w:val="5"/>
        <w:numPr>
          <w:ilvl w:val="0"/>
          <w:numId w:val="235"/>
        </w:numPr>
        <w:spacing w:before="0" w:after="0" w:line="374" w:lineRule="auto"/>
      </w:pPr>
      <w:bookmarkStart w:id="816" w:name="_Toc30425"/>
      <w:bookmarkStart w:id="817" w:name="_Toc6491224"/>
      <w:r>
        <w:rPr>
          <w:rFonts w:hint="eastAsia"/>
        </w:rPr>
        <w:t>业务描述</w:t>
      </w:r>
      <w:bookmarkEnd w:id="816"/>
      <w:bookmarkEnd w:id="81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数采设备状态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4"/>
        <w:numPr>
          <w:ilvl w:val="0"/>
          <w:numId w:val="225"/>
        </w:numPr>
        <w:spacing w:before="0" w:after="0" w:line="415" w:lineRule="auto"/>
        <w:rPr>
          <w:rFonts w:ascii="宋体" w:hAnsi="宋体"/>
        </w:rPr>
      </w:pPr>
      <w:bookmarkStart w:id="818" w:name="_Toc6491225"/>
      <w:bookmarkStart w:id="819" w:name="_Toc20739"/>
      <w:r>
        <w:rPr>
          <w:rFonts w:hint="eastAsia" w:ascii="宋体" w:hAnsi="宋体"/>
        </w:rPr>
        <w:t>设备运行参数</w:t>
      </w:r>
      <w:bookmarkEnd w:id="818"/>
      <w:bookmarkEnd w:id="819"/>
    </w:p>
    <w:p>
      <w:pPr>
        <w:pStyle w:val="5"/>
        <w:numPr>
          <w:ilvl w:val="0"/>
          <w:numId w:val="236"/>
        </w:numPr>
        <w:spacing w:before="0" w:after="0" w:line="374" w:lineRule="auto"/>
      </w:pPr>
      <w:bookmarkStart w:id="820" w:name="_Toc6450"/>
      <w:bookmarkStart w:id="821" w:name="_Toc6491226"/>
      <w:r>
        <w:rPr>
          <w:rFonts w:hint="eastAsia"/>
        </w:rPr>
        <w:t>业务描述</w:t>
      </w:r>
      <w:bookmarkEnd w:id="820"/>
      <w:bookmarkEnd w:id="82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数采运行参数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OPC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4"/>
        <w:numPr>
          <w:ilvl w:val="0"/>
          <w:numId w:val="225"/>
        </w:numPr>
        <w:spacing w:before="0" w:after="0" w:line="415" w:lineRule="auto"/>
        <w:rPr>
          <w:rFonts w:ascii="宋体" w:hAnsi="宋体"/>
        </w:rPr>
      </w:pPr>
      <w:bookmarkStart w:id="822" w:name="_Toc6491227"/>
      <w:bookmarkStart w:id="823" w:name="_Toc28495"/>
      <w:r>
        <w:rPr>
          <w:rFonts w:hint="eastAsia" w:ascii="宋体" w:hAnsi="宋体"/>
        </w:rPr>
        <w:t>成品主数据</w:t>
      </w:r>
      <w:bookmarkEnd w:id="822"/>
      <w:bookmarkEnd w:id="823"/>
    </w:p>
    <w:p>
      <w:pPr>
        <w:pStyle w:val="5"/>
        <w:numPr>
          <w:ilvl w:val="0"/>
          <w:numId w:val="237"/>
        </w:numPr>
        <w:spacing w:before="0" w:after="0" w:line="374" w:lineRule="auto"/>
      </w:pPr>
      <w:bookmarkStart w:id="824" w:name="_Toc2284"/>
      <w:bookmarkStart w:id="825" w:name="_Toc6491228"/>
      <w:r>
        <w:rPr>
          <w:rFonts w:hint="eastAsia"/>
        </w:rPr>
        <w:t>业务描述</w:t>
      </w:r>
      <w:bookmarkEnd w:id="824"/>
      <w:bookmarkEnd w:id="82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将成品主数据下发给数采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7"/>
        </w:numPr>
        <w:spacing w:before="0" w:after="0" w:line="374" w:lineRule="auto"/>
      </w:pPr>
      <w:bookmarkStart w:id="826" w:name="_Toc6491229"/>
      <w:bookmarkStart w:id="827" w:name="_Toc12391"/>
      <w:r>
        <w:rPr>
          <w:rFonts w:hint="eastAsia"/>
        </w:rPr>
        <w:t>接口数据定义</w:t>
      </w:r>
      <w:bookmarkEnd w:id="826"/>
      <w:bookmarkEnd w:id="82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18"/>
        <w:gridCol w:w="2410"/>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data</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成品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卷烟成品编码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PK</w:t>
            </w:r>
            <w:r>
              <w:rPr>
                <w:rFonts w:hint="eastAsia" w:ascii="宋体" w:hAnsi="宋体"/>
                <w:color w:val="000000"/>
              </w:rPr>
              <w:t>性字段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CgtName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CgtBrandID</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卷烟品牌</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CgtCoproduction</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是否合作生产</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CgtTrial</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是否试验烟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试验烟指的是仅为烟丝，不进入卷包环节的产成品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CgtIteCode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卷烟条码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C13</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CgtBoxCode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卷烟盒码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CgtPcCode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卷烟件码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CgtOrgID</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商标所有者</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卷烟规格所属的公司的组织机构。进口烟商标所有者为中国烟草国际有限公司。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CgtPrTypeCode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卷烟价类代码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卷烟类型代码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CgtTotalLength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烟支总长度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烟支长度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FilterLength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过滤嘴长度</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CgtGirth</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周长</w:t>
            </w:r>
            <w:r>
              <w:rPr>
                <w:rFonts w:hint="eastAsia" w:ascii="等线" w:hAnsi="等线" w:eastAsia="等线"/>
                <w:color w:val="000000"/>
              </w:rPr>
              <w:t>(mm)</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单位：毫米。其中周长为</w:t>
            </w:r>
            <w:r>
              <w:rPr>
                <w:rFonts w:hint="eastAsia" w:ascii="等线" w:hAnsi="等线" w:eastAsia="等线"/>
                <w:color w:val="000000"/>
              </w:rPr>
              <w:t>17.0</w:t>
            </w:r>
            <w:r>
              <w:rPr>
                <w:rFonts w:hint="eastAsia" w:ascii="宋体" w:hAnsi="宋体"/>
                <w:color w:val="000000"/>
              </w:rPr>
              <w:t>±</w:t>
            </w:r>
            <w:r>
              <w:rPr>
                <w:rFonts w:hint="eastAsia" w:ascii="等线" w:hAnsi="等线" w:eastAsia="等线"/>
                <w:color w:val="000000"/>
              </w:rPr>
              <w:t>1mm</w:t>
            </w:r>
            <w:r>
              <w:rPr>
                <w:rFonts w:hint="eastAsia" w:ascii="宋体" w:hAnsi="宋体"/>
                <w:color w:val="000000"/>
              </w:rPr>
              <w:t>的卷烟为细支烟。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CgtTarcontent</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焦油量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CgtNicotinic</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烟气烟碱量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CgtCO</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一氧化碳量</w:t>
            </w:r>
            <w:r>
              <w:rPr>
                <w:rFonts w:hint="eastAsia" w:ascii="等线" w:hAnsi="等线" w:eastAsia="等线"/>
                <w:color w:val="000000"/>
              </w:rPr>
              <w:t>(mg)</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单位：毫克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CgtImportFlag</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进口国产标志</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CgtFilterTypeCode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滤嘴类型代码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CgtStockTypeCode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存货分类</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C..12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CgtTax</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CgtRecordDate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备案日期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D10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日期格式：</w:t>
            </w:r>
            <w:r>
              <w:rPr>
                <w:rFonts w:hint="eastAsia" w:ascii="等线" w:hAnsi="等线" w:eastAsia="等线"/>
                <w:color w:val="000000"/>
              </w:rPr>
              <w:t>2010-01-01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CgtRemark</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t>C..500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试验烟指的是仅为烟丝，不进入卷包环节的产成品</w:t>
            </w:r>
          </w:p>
        </w:tc>
      </w:tr>
    </w:tbl>
    <w:p>
      <w:pPr>
        <w:pStyle w:val="5"/>
        <w:numPr>
          <w:ilvl w:val="0"/>
          <w:numId w:val="237"/>
        </w:numPr>
        <w:spacing w:before="0" w:after="0" w:line="374" w:lineRule="auto"/>
      </w:pPr>
      <w:bookmarkStart w:id="828" w:name="_Toc17517"/>
      <w:bookmarkStart w:id="829" w:name="_Toc6491230"/>
      <w:r>
        <w:rPr>
          <w:rFonts w:hint="eastAsia"/>
        </w:rPr>
        <w:t>数据样本</w:t>
      </w:r>
      <w:bookmarkEnd w:id="828"/>
      <w:bookmarkEnd w:id="82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成品主数据 </w:t>
            </w:r>
            <w:r>
              <w:rPr>
                <w:rFonts w:hint="eastAsia" w:cs="Calibri"/>
              </w:rPr>
              <w:t>--&gt;</w:t>
            </w:r>
          </w:p>
          <w:p>
            <w:r>
              <w:t>&lt;?xml version="1.0" encoding="UTF-8"?&gt;</w:t>
            </w:r>
          </w:p>
          <w:p>
            <w:r>
              <w:t>&lt;dataset&gt;</w:t>
            </w:r>
          </w:p>
          <w:p>
            <w:pPr>
              <w:ind w:left="360"/>
            </w:pPr>
            <w:r>
              <w:tab/>
            </w:r>
            <w:r>
              <w:t>&lt;data&gt;</w:t>
            </w:r>
          </w:p>
          <w:p>
            <w:pPr>
              <w:ind w:left="360"/>
            </w:pPr>
            <w:r>
              <w:tab/>
            </w:r>
            <w:r>
              <w:tab/>
            </w:r>
            <w:r>
              <w:t>&lt;CgtCode&gt;&lt;/CgtCode&gt;</w:t>
            </w:r>
          </w:p>
          <w:p>
            <w:pPr>
              <w:ind w:left="360"/>
            </w:pPr>
            <w:r>
              <w:tab/>
            </w:r>
            <w:r>
              <w:tab/>
            </w:r>
            <w:r>
              <w:t>&lt;CgtName&gt;&lt;/CgtName&gt;</w:t>
            </w:r>
          </w:p>
          <w:p>
            <w:pPr>
              <w:ind w:left="360"/>
            </w:pPr>
            <w:r>
              <w:tab/>
            </w:r>
            <w:r>
              <w:tab/>
            </w:r>
            <w:r>
              <w:t>&lt;CgtBrandID&gt;&lt;/CgtBrandID&gt;</w:t>
            </w:r>
          </w:p>
          <w:p>
            <w:pPr>
              <w:ind w:left="360"/>
            </w:pPr>
            <w:r>
              <w:tab/>
            </w:r>
            <w:r>
              <w:tab/>
            </w:r>
            <w:r>
              <w:t>&lt;CgtCoproduction&gt;&lt;/CgtCoproduction&gt;</w:t>
            </w:r>
          </w:p>
          <w:p>
            <w:pPr>
              <w:ind w:left="360"/>
            </w:pPr>
            <w:r>
              <w:tab/>
            </w:r>
            <w:r>
              <w:tab/>
            </w:r>
            <w:r>
              <w:t>&lt;CgtTrial&gt;&lt;/CgtTrial&gt;</w:t>
            </w:r>
          </w:p>
          <w:p>
            <w:pPr>
              <w:ind w:left="360"/>
            </w:pPr>
            <w:r>
              <w:tab/>
            </w:r>
            <w:r>
              <w:tab/>
            </w:r>
            <w:r>
              <w:t>&lt;CgtIteCode&gt;&lt;/CgtIteCode&gt;</w:t>
            </w:r>
          </w:p>
          <w:p>
            <w:pPr>
              <w:ind w:left="360"/>
            </w:pPr>
            <w:r>
              <w:tab/>
            </w:r>
            <w:r>
              <w:tab/>
            </w:r>
            <w:r>
              <w:t>&lt;CgtBoxCode&gt;&lt;/CgtBoxCode&gt;</w:t>
            </w:r>
          </w:p>
          <w:p>
            <w:pPr>
              <w:ind w:left="360"/>
            </w:pPr>
            <w:r>
              <w:tab/>
            </w:r>
            <w:r>
              <w:tab/>
            </w:r>
            <w:r>
              <w:t>&lt;CgtPcCode&gt;&lt;/CgtPcCode&gt;</w:t>
            </w:r>
          </w:p>
          <w:p>
            <w:pPr>
              <w:ind w:left="360"/>
            </w:pPr>
            <w:r>
              <w:tab/>
            </w:r>
            <w:r>
              <w:tab/>
            </w:r>
            <w:r>
              <w:t>&lt;CgtOrgID&gt;&lt;/CgtOrgID&gt;</w:t>
            </w:r>
          </w:p>
          <w:p>
            <w:pPr>
              <w:ind w:left="360"/>
            </w:pPr>
            <w:r>
              <w:tab/>
            </w:r>
            <w:r>
              <w:tab/>
            </w:r>
            <w:r>
              <w:t>&lt;CgtPrTypeCode&gt;&lt;/CgtPrTypeCode&gt;</w:t>
            </w:r>
          </w:p>
          <w:p>
            <w:pPr>
              <w:ind w:left="360"/>
            </w:pPr>
            <w:r>
              <w:tab/>
            </w:r>
            <w:r>
              <w:tab/>
            </w:r>
            <w:r>
              <w:t>&lt;CgtTypeCode&gt;&lt;/CgtTypeCode&gt;</w:t>
            </w:r>
          </w:p>
          <w:p>
            <w:pPr>
              <w:ind w:left="360"/>
            </w:pPr>
            <w:r>
              <w:tab/>
            </w:r>
            <w:r>
              <w:tab/>
            </w:r>
            <w:r>
              <w:t>&lt;CgtTotalLength&gt;&lt;/CgtTotalLength&gt;</w:t>
            </w:r>
          </w:p>
          <w:p>
            <w:pPr>
              <w:ind w:left="360"/>
            </w:pPr>
            <w:r>
              <w:tab/>
            </w:r>
            <w:r>
              <w:tab/>
            </w:r>
            <w:r>
              <w:t>&lt;CgtLength&gt;&lt;/CgtLength&gt;</w:t>
            </w:r>
          </w:p>
          <w:p>
            <w:pPr>
              <w:ind w:left="360"/>
            </w:pPr>
            <w:r>
              <w:tab/>
            </w:r>
            <w:r>
              <w:tab/>
            </w:r>
            <w:r>
              <w:t>&lt;FilterLength&gt;&lt;/FilterLength&gt;</w:t>
            </w:r>
          </w:p>
          <w:p>
            <w:pPr>
              <w:ind w:left="360"/>
            </w:pPr>
            <w:r>
              <w:tab/>
            </w:r>
            <w:r>
              <w:tab/>
            </w:r>
            <w:r>
              <w:t>&lt;CgtGirth&gt;&lt;/CgtGirth&gt;</w:t>
            </w:r>
          </w:p>
          <w:p>
            <w:pPr>
              <w:ind w:left="360"/>
            </w:pPr>
            <w:r>
              <w:tab/>
            </w:r>
            <w:r>
              <w:tab/>
            </w:r>
            <w:r>
              <w:t>&lt;CgtTarcontent&gt;&lt;/CgtTarcontent&gt;</w:t>
            </w:r>
          </w:p>
          <w:p>
            <w:pPr>
              <w:ind w:left="360"/>
            </w:pPr>
            <w:r>
              <w:tab/>
            </w:r>
            <w:r>
              <w:tab/>
            </w:r>
            <w:r>
              <w:t>&lt;CgtNicotinic&gt;&lt;/CgtNicotinic&gt;</w:t>
            </w:r>
          </w:p>
          <w:p>
            <w:pPr>
              <w:ind w:left="360"/>
            </w:pPr>
            <w:r>
              <w:tab/>
            </w:r>
            <w:r>
              <w:tab/>
            </w:r>
            <w:r>
              <w:t>&lt;CgtCO&gt;&lt;/CgtCO&gt;</w:t>
            </w:r>
          </w:p>
          <w:p>
            <w:pPr>
              <w:ind w:left="360"/>
            </w:pPr>
            <w:r>
              <w:tab/>
            </w:r>
            <w:r>
              <w:tab/>
            </w:r>
            <w:r>
              <w:t>&lt;CgtImportFlag&gt;&lt;/CgtImportFlag&gt;</w:t>
            </w:r>
          </w:p>
          <w:p>
            <w:pPr>
              <w:ind w:left="360"/>
            </w:pPr>
            <w:r>
              <w:tab/>
            </w:r>
            <w:r>
              <w:tab/>
            </w:r>
            <w:r>
              <w:t>&lt;CgtFilterTypeCode&gt;&lt;/CgtFilterTypeCode&gt;</w:t>
            </w:r>
          </w:p>
          <w:p>
            <w:pPr>
              <w:ind w:left="360"/>
            </w:pPr>
            <w:r>
              <w:tab/>
            </w:r>
            <w:r>
              <w:tab/>
            </w:r>
            <w:r>
              <w:t>&lt;CgtStockTypeCode&gt;&lt;/CgtStockTypeCode&gt;</w:t>
            </w:r>
          </w:p>
          <w:p>
            <w:pPr>
              <w:ind w:left="360"/>
            </w:pPr>
            <w:r>
              <w:tab/>
            </w:r>
            <w:r>
              <w:tab/>
            </w:r>
            <w:r>
              <w:t>&lt;CgtTax&gt;&lt;/CgtTax&gt;</w:t>
            </w:r>
          </w:p>
          <w:p>
            <w:pPr>
              <w:ind w:left="360"/>
            </w:pPr>
            <w:r>
              <w:tab/>
            </w:r>
            <w:r>
              <w:tab/>
            </w:r>
            <w:r>
              <w:t>&lt;CgtRecordDate&gt;&lt;/CgtRecordDate&gt;</w:t>
            </w:r>
          </w:p>
          <w:p>
            <w:pPr>
              <w:ind w:left="360"/>
            </w:pPr>
            <w:r>
              <w:tab/>
            </w:r>
            <w:r>
              <w:tab/>
            </w:r>
            <w:r>
              <w:t>&lt;CgtRemark&gt;&lt;/CgtRemark&gt;</w:t>
            </w:r>
          </w:p>
          <w:p>
            <w:pPr>
              <w:ind w:left="360"/>
            </w:pPr>
            <w:r>
              <w:tab/>
            </w:r>
            <w:r>
              <w:t>&lt;data&gt;</w:t>
            </w:r>
          </w:p>
          <w:p>
            <w:pPr>
              <w:rPr>
                <w:color w:val="000000"/>
              </w:rPr>
            </w:pPr>
            <w:r>
              <w:t>&lt;dataset&gt;</w:t>
            </w:r>
          </w:p>
        </w:tc>
      </w:tr>
    </w:tbl>
    <w:p>
      <w:pPr>
        <w:pStyle w:val="4"/>
        <w:numPr>
          <w:ilvl w:val="0"/>
          <w:numId w:val="225"/>
        </w:numPr>
        <w:spacing w:before="0" w:after="0" w:line="415" w:lineRule="auto"/>
        <w:rPr>
          <w:rFonts w:ascii="宋体" w:hAnsi="宋体"/>
        </w:rPr>
      </w:pPr>
      <w:bookmarkStart w:id="830" w:name="_Toc29352"/>
      <w:bookmarkStart w:id="831" w:name="_Toc6491231"/>
      <w:r>
        <w:rPr>
          <w:rFonts w:hint="eastAsia" w:ascii="宋体" w:hAnsi="宋体"/>
        </w:rPr>
        <w:t>成型辅料/卷包辅料主数据</w:t>
      </w:r>
      <w:bookmarkEnd w:id="830"/>
      <w:bookmarkEnd w:id="831"/>
    </w:p>
    <w:p>
      <w:pPr>
        <w:pStyle w:val="5"/>
        <w:numPr>
          <w:ilvl w:val="0"/>
          <w:numId w:val="238"/>
        </w:numPr>
        <w:spacing w:before="0" w:after="0" w:line="374" w:lineRule="auto"/>
      </w:pPr>
      <w:bookmarkStart w:id="832" w:name="_Toc19460"/>
      <w:bookmarkStart w:id="833" w:name="_Toc6491232"/>
      <w:r>
        <w:rPr>
          <w:rFonts w:hint="eastAsia"/>
        </w:rPr>
        <w:t>业务描述</w:t>
      </w:r>
      <w:bookmarkEnd w:id="832"/>
      <w:bookmarkEnd w:id="83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将成型辅料</w:t>
            </w:r>
            <w:r>
              <w:rPr>
                <w:rFonts w:hint="eastAsia"/>
              </w:rPr>
              <w:t>/</w:t>
            </w:r>
            <w:r>
              <w:rPr>
                <w:rFonts w:hint="eastAsia" w:ascii="宋体" w:hAnsi="宋体"/>
              </w:rPr>
              <w:t>卷包辅料下发给卷包数采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8"/>
        </w:numPr>
        <w:spacing w:before="0" w:after="0" w:line="374" w:lineRule="auto"/>
      </w:pPr>
      <w:bookmarkStart w:id="834" w:name="_Toc6491233"/>
      <w:bookmarkStart w:id="835" w:name="_Toc27387"/>
      <w:r>
        <w:rPr>
          <w:rFonts w:hint="eastAsia"/>
        </w:rPr>
        <w:t>接口数据定义</w:t>
      </w:r>
      <w:bookmarkEnd w:id="834"/>
      <w:bookmarkEnd w:id="83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data</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物料编码</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唯一标识，系统根据编码规则自动生成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Name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材料名称</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Short</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材料简称</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Lcls</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辅料大类</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C2</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Scls</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辅料小类</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1.6</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CoproducCode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委托方</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1.7</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PackCode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卷烟规格</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1.8</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基本计量单位</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1.9</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UnitsSecond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辅计量单位</w:t>
            </w:r>
            <w:r>
              <w:rPr>
                <w:rFonts w:hint="eastAsia" w:ascii="等线" w:hAnsi="等线" w:eastAsia="等线"/>
                <w:color w:val="000000"/>
              </w:rPr>
              <w:t>1</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UnitsConversion1</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与主计量单位换算率</w:t>
            </w:r>
            <w:r>
              <w:rPr>
                <w:rFonts w:hint="eastAsia" w:ascii="等线" w:hAnsi="等线" w:eastAsia="等线"/>
                <w:color w:val="000000"/>
              </w:rPr>
              <w:t>1</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rPr>
                <w:rFonts w:hint="eastAsia"/>
              </w:rPr>
              <w:t>N10</w:t>
            </w:r>
            <w:r>
              <w:rPr>
                <w:rFonts w:hint="eastAsia" w:ascii="等线" w:hAnsi="等线"/>
              </w:rPr>
              <w:t>，</w:t>
            </w:r>
            <w:r>
              <w:rPr>
                <w:rFonts w:hint="eastAsia" w:cs="Calibri"/>
              </w:rPr>
              <w:t>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UnitsThird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辅计量单位</w:t>
            </w:r>
            <w:r>
              <w:rPr>
                <w:rFonts w:hint="eastAsia" w:ascii="等线" w:hAnsi="等线" w:eastAsia="等线"/>
                <w:color w:val="000000"/>
              </w:rPr>
              <w:t>2</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1.12</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UnitsConversion2</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与主计量单位换算率</w:t>
            </w:r>
            <w:r>
              <w:rPr>
                <w:rFonts w:hint="eastAsia" w:ascii="等线" w:hAnsi="等线" w:eastAsia="等线"/>
                <w:color w:val="000000"/>
              </w:rPr>
              <w:t>2</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rPr>
                <w:rFonts w:hint="eastAsia"/>
              </w:rPr>
              <w:t>N10</w:t>
            </w:r>
            <w:r>
              <w:rPr>
                <w:rFonts w:hint="eastAsia" w:ascii="等线" w:hAnsi="等线"/>
              </w:rPr>
              <w:t>，</w:t>
            </w:r>
            <w:r>
              <w:rPr>
                <w:rFonts w:hint="eastAsia" w:cs="Calibri"/>
              </w:rPr>
              <w:t>8</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1.13</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Stand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辅料规格</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C..100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1.14</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Tax</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C..4</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1.15</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12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after="160" w:line="254" w:lineRule="auto"/>
              <w:rPr>
                <w:rFonts w:ascii="Calibri" w:hAnsi="Calibri" w:eastAsia="等线"/>
                <w:sz w:val="22"/>
                <w:szCs w:val="22"/>
              </w:rPr>
            </w:pPr>
            <w:r>
              <w:t>C..300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bl>
    <w:p>
      <w:pPr>
        <w:pStyle w:val="5"/>
        <w:numPr>
          <w:ilvl w:val="0"/>
          <w:numId w:val="238"/>
        </w:numPr>
        <w:spacing w:before="0" w:after="0" w:line="374" w:lineRule="auto"/>
      </w:pPr>
      <w:bookmarkStart w:id="836" w:name="_Toc18274"/>
      <w:bookmarkStart w:id="837" w:name="_Toc6491234"/>
      <w:r>
        <w:rPr>
          <w:rFonts w:hint="eastAsia"/>
        </w:rPr>
        <w:t>数据样本</w:t>
      </w:r>
      <w:bookmarkEnd w:id="836"/>
      <w:bookmarkEnd w:id="83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辅料主数据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&lt;Code&gt;&lt;/Code&gt;</w:t>
            </w:r>
          </w:p>
          <w:p>
            <w:pPr>
              <w:rPr>
                <w:color w:val="000000"/>
              </w:rPr>
            </w:pPr>
            <w:r>
              <w:rPr>
                <w:color w:val="000000"/>
              </w:rPr>
              <w:tab/>
            </w:r>
            <w:r>
              <w:rPr>
                <w:color w:val="000000"/>
              </w:rPr>
              <w:tab/>
            </w:r>
            <w:r>
              <w:rPr>
                <w:color w:val="000000"/>
              </w:rPr>
              <w:t>&lt;Name&gt;&lt;/Name&gt;</w:t>
            </w:r>
          </w:p>
          <w:p>
            <w:pPr>
              <w:rPr>
                <w:color w:val="000000"/>
              </w:rPr>
            </w:pPr>
            <w:r>
              <w:rPr>
                <w:color w:val="000000"/>
              </w:rPr>
              <w:tab/>
            </w:r>
            <w:r>
              <w:rPr>
                <w:color w:val="000000"/>
              </w:rPr>
              <w:tab/>
            </w:r>
            <w:r>
              <w:rPr>
                <w:color w:val="000000"/>
              </w:rPr>
              <w:t>&lt;Short&gt;&lt;/Short&gt;</w:t>
            </w:r>
          </w:p>
          <w:p>
            <w:pPr>
              <w:rPr>
                <w:color w:val="000000"/>
              </w:rPr>
            </w:pPr>
            <w:r>
              <w:rPr>
                <w:color w:val="000000"/>
              </w:rPr>
              <w:tab/>
            </w:r>
            <w:r>
              <w:rPr>
                <w:color w:val="000000"/>
              </w:rPr>
              <w:tab/>
            </w:r>
            <w:r>
              <w:rPr>
                <w:color w:val="000000"/>
              </w:rPr>
              <w:t>&lt;Lcls&gt;&lt;/Lcls&gt;</w:t>
            </w:r>
          </w:p>
          <w:p>
            <w:pPr>
              <w:rPr>
                <w:color w:val="000000"/>
              </w:rPr>
            </w:pPr>
            <w:r>
              <w:rPr>
                <w:color w:val="000000"/>
              </w:rPr>
              <w:tab/>
            </w:r>
            <w:r>
              <w:rPr>
                <w:color w:val="000000"/>
              </w:rPr>
              <w:tab/>
            </w:r>
            <w:r>
              <w:rPr>
                <w:color w:val="000000"/>
              </w:rPr>
              <w:t>&lt;Scls&gt;&lt;/Scls&gt;</w:t>
            </w:r>
          </w:p>
          <w:p>
            <w:pPr>
              <w:rPr>
                <w:color w:val="000000"/>
              </w:rPr>
            </w:pPr>
            <w:r>
              <w:rPr>
                <w:color w:val="000000"/>
              </w:rPr>
              <w:tab/>
            </w:r>
            <w:r>
              <w:rPr>
                <w:color w:val="000000"/>
              </w:rPr>
              <w:tab/>
            </w:r>
            <w:r>
              <w:rPr>
                <w:color w:val="000000"/>
              </w:rPr>
              <w:t>&lt;CoproducCode&gt;&lt;/CoproducCode&gt;</w:t>
            </w:r>
          </w:p>
          <w:p>
            <w:pPr>
              <w:rPr>
                <w:color w:val="000000"/>
              </w:rPr>
            </w:pPr>
            <w:r>
              <w:rPr>
                <w:color w:val="000000"/>
              </w:rPr>
              <w:tab/>
            </w:r>
            <w:r>
              <w:rPr>
                <w:color w:val="000000"/>
              </w:rPr>
              <w:tab/>
            </w:r>
            <w:r>
              <w:rPr>
                <w:color w:val="000000"/>
              </w:rPr>
              <w:t>&lt;PackCode&gt;&lt;/PackCode&gt;</w:t>
            </w:r>
          </w:p>
          <w:p>
            <w:pPr>
              <w:rPr>
                <w:color w:val="000000"/>
              </w:rPr>
            </w:pPr>
            <w:r>
              <w:rPr>
                <w:color w:val="000000"/>
              </w:rPr>
              <w:tab/>
            </w:r>
            <w:r>
              <w:rPr>
                <w:color w:val="000000"/>
              </w:rPr>
              <w:tab/>
            </w:r>
            <w:r>
              <w:rPr>
                <w:color w:val="000000"/>
              </w:rPr>
              <w:t>&lt;UnitsCode&gt;&lt;/UnitsCode&gt;</w:t>
            </w:r>
          </w:p>
          <w:p>
            <w:pPr>
              <w:rPr>
                <w:color w:val="000000"/>
              </w:rPr>
            </w:pPr>
            <w:r>
              <w:rPr>
                <w:color w:val="000000"/>
              </w:rPr>
              <w:tab/>
            </w:r>
            <w:r>
              <w:rPr>
                <w:color w:val="000000"/>
              </w:rPr>
              <w:tab/>
            </w:r>
            <w:r>
              <w:rPr>
                <w:color w:val="000000"/>
              </w:rPr>
              <w:t>&lt;UnitsSecond&gt;&lt;/UnitsSecond&gt;</w:t>
            </w:r>
          </w:p>
          <w:p>
            <w:pPr>
              <w:rPr>
                <w:color w:val="000000"/>
              </w:rPr>
            </w:pPr>
            <w:r>
              <w:rPr>
                <w:color w:val="000000"/>
              </w:rPr>
              <w:tab/>
            </w:r>
            <w:r>
              <w:rPr>
                <w:color w:val="000000"/>
              </w:rPr>
              <w:tab/>
            </w:r>
            <w:r>
              <w:rPr>
                <w:color w:val="000000"/>
              </w:rPr>
              <w:t>&lt;UnitsConversion1&gt;&lt;/UnitsConversion1&gt;</w:t>
            </w:r>
          </w:p>
          <w:p>
            <w:pPr>
              <w:rPr>
                <w:color w:val="000000"/>
              </w:rPr>
            </w:pPr>
            <w:r>
              <w:rPr>
                <w:color w:val="000000"/>
              </w:rPr>
              <w:tab/>
            </w:r>
            <w:r>
              <w:rPr>
                <w:color w:val="000000"/>
              </w:rPr>
              <w:tab/>
            </w:r>
            <w:r>
              <w:rPr>
                <w:color w:val="000000"/>
              </w:rPr>
              <w:t>&lt;UnitsThird&gt;&lt;/UnitsThird&gt;</w:t>
            </w:r>
          </w:p>
          <w:p>
            <w:pPr>
              <w:rPr>
                <w:color w:val="000000"/>
              </w:rPr>
            </w:pPr>
            <w:r>
              <w:rPr>
                <w:color w:val="000000"/>
              </w:rPr>
              <w:tab/>
            </w:r>
            <w:r>
              <w:rPr>
                <w:color w:val="000000"/>
              </w:rPr>
              <w:tab/>
            </w:r>
            <w:r>
              <w:rPr>
                <w:color w:val="000000"/>
              </w:rPr>
              <w:t>&lt;UnitsConversion2&gt;&lt;/UnitsConversion2&gt;</w:t>
            </w:r>
          </w:p>
          <w:p>
            <w:pPr>
              <w:rPr>
                <w:color w:val="000000"/>
              </w:rPr>
            </w:pPr>
            <w:r>
              <w:rPr>
                <w:color w:val="000000"/>
              </w:rPr>
              <w:tab/>
            </w:r>
            <w:r>
              <w:rPr>
                <w:color w:val="000000"/>
              </w:rPr>
              <w:tab/>
            </w:r>
            <w:r>
              <w:rPr>
                <w:color w:val="000000"/>
              </w:rPr>
              <w:t>&lt;Stand&gt;&lt;/Stand&gt;</w:t>
            </w:r>
          </w:p>
          <w:p>
            <w:pPr>
              <w:rPr>
                <w:color w:val="000000"/>
              </w:rPr>
            </w:pPr>
            <w:r>
              <w:rPr>
                <w:color w:val="000000"/>
              </w:rPr>
              <w:tab/>
            </w:r>
            <w:r>
              <w:rPr>
                <w:color w:val="000000"/>
              </w:rPr>
              <w:tab/>
            </w:r>
            <w:r>
              <w:rPr>
                <w:color w:val="000000"/>
              </w:rPr>
              <w:t>&lt;Tax&gt;&lt;/Tax&gt;</w:t>
            </w:r>
          </w:p>
          <w:p>
            <w:pPr>
              <w:rPr>
                <w:color w:val="000000"/>
              </w:rPr>
            </w:pPr>
            <w:r>
              <w:rPr>
                <w:color w:val="000000"/>
              </w:rPr>
              <w:tab/>
            </w:r>
            <w:r>
              <w:rPr>
                <w:color w:val="000000"/>
              </w:rPr>
              <w:tab/>
            </w:r>
            <w:r>
              <w:rPr>
                <w:color w:val="000000"/>
              </w:rPr>
              <w:t>&lt;Remark&gt;&lt;/Remark&gt;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838" w:name="_Toc6491235"/>
      <w:bookmarkStart w:id="839" w:name="_Toc5880"/>
      <w:r>
        <w:rPr>
          <w:rFonts w:hint="eastAsia" w:ascii="宋体" w:hAnsi="宋体"/>
        </w:rPr>
        <w:t>滤棒/烟丝半成品主数据</w:t>
      </w:r>
      <w:bookmarkEnd w:id="838"/>
      <w:bookmarkEnd w:id="839"/>
    </w:p>
    <w:p>
      <w:pPr>
        <w:pStyle w:val="5"/>
        <w:numPr>
          <w:ilvl w:val="0"/>
          <w:numId w:val="239"/>
        </w:numPr>
        <w:spacing w:before="0" w:after="0" w:line="374" w:lineRule="auto"/>
      </w:pPr>
      <w:bookmarkStart w:id="840" w:name="_Toc6491236"/>
      <w:bookmarkStart w:id="841" w:name="_Toc1989"/>
      <w:r>
        <w:rPr>
          <w:rFonts w:hint="eastAsia"/>
        </w:rPr>
        <w:t>业务描述</w:t>
      </w:r>
      <w:bookmarkEnd w:id="840"/>
      <w:bookmarkEnd w:id="84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将滤棒</w:t>
            </w:r>
            <w:r>
              <w:rPr>
                <w:rFonts w:hint="eastAsia"/>
              </w:rPr>
              <w:t>/</w:t>
            </w:r>
            <w:r>
              <w:rPr>
                <w:rFonts w:hint="eastAsia" w:ascii="宋体" w:hAnsi="宋体"/>
              </w:rPr>
              <w:t>烟丝半成品下发给卷包数采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39"/>
        </w:numPr>
        <w:spacing w:before="0" w:after="0" w:line="374" w:lineRule="auto"/>
      </w:pPr>
      <w:bookmarkStart w:id="842" w:name="_Toc11486"/>
      <w:bookmarkStart w:id="843" w:name="_Toc6491237"/>
      <w:r>
        <w:rPr>
          <w:rFonts w:hint="eastAsia"/>
        </w:rPr>
        <w:t>接口数据定义</w:t>
      </w:r>
      <w:bookmarkEnd w:id="842"/>
      <w:bookmarkEnd w:id="84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2127"/>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rPr>
                <w:rFonts w:ascii="宋体" w:hAnsi="宋体" w:cs="Calibri"/>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data</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半成品编码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SemiName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SemiClscode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半成品类别代码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CgtBrandCode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卷烟品牌</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CgtCode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卷烟成品代码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UnitCode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基本计量单位外键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TaxCode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增值税税目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Etax</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消费税税目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SemiStand</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规格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CoproducCode</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委托方</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Remark</w:t>
            </w:r>
          </w:p>
        </w:tc>
        <w:tc>
          <w:tcPr>
            <w:tcW w:w="212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39"/>
        </w:numPr>
        <w:spacing w:before="0" w:after="0" w:line="374" w:lineRule="auto"/>
      </w:pPr>
      <w:bookmarkStart w:id="844" w:name="_Toc6491238"/>
      <w:bookmarkStart w:id="845" w:name="_Toc21634"/>
      <w:r>
        <w:rPr>
          <w:rFonts w:hint="eastAsia"/>
        </w:rPr>
        <w:t>数据样本</w:t>
      </w:r>
      <w:bookmarkEnd w:id="844"/>
      <w:bookmarkEnd w:id="84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&lt;SemiCode&gt;14123432&lt;/SemiCode&gt;</w:t>
            </w:r>
          </w:p>
          <w:p>
            <w:r>
              <w:rPr>
                <w:rFonts w:hint="eastAsia"/>
              </w:rPr>
              <w:tab/>
            </w:r>
            <w:r>
              <w:rPr>
                <w:rFonts w:hint="eastAsia"/>
              </w:rPr>
              <w:tab/>
            </w:r>
            <w:r>
              <w:rPr>
                <w:rFonts w:hint="eastAsia"/>
              </w:rPr>
              <w:t>&lt;SemiName&gt;</w:t>
            </w:r>
            <w:r>
              <w:rPr>
                <w:rFonts w:hint="eastAsia" w:ascii="等线" w:hAnsi="等线"/>
              </w:rPr>
              <w:t>半成品</w:t>
            </w:r>
            <w:r>
              <w:rPr>
                <w:rFonts w:hint="eastAsia" w:cs="Calibri"/>
              </w:rPr>
              <w:t>&lt;/SemiName&gt;</w:t>
            </w:r>
          </w:p>
          <w:p>
            <w:r>
              <w:tab/>
            </w:r>
            <w:r>
              <w:tab/>
            </w:r>
            <w:r>
              <w:t>&lt;SemiClscode&gt;123&lt;/SemiClscode&gt;</w:t>
            </w:r>
          </w:p>
          <w:p>
            <w:r>
              <w:tab/>
            </w:r>
            <w:r>
              <w:tab/>
            </w:r>
            <w:r>
              <w:t>&lt;CgtBrandCode&gt;123&lt;/CgtBrandCode&gt;</w:t>
            </w:r>
          </w:p>
          <w:p>
            <w:r>
              <w:tab/>
            </w:r>
            <w:r>
              <w:tab/>
            </w:r>
            <w:r>
              <w:t>&lt;CgtCode&gt;123&lt;/CgtCode&gt;</w:t>
            </w:r>
          </w:p>
          <w:p>
            <w:r>
              <w:tab/>
            </w:r>
            <w:r>
              <w:tab/>
            </w:r>
            <w:r>
              <w:t>&lt;UnitCode&gt;123&lt;/UnitCode&gt;</w:t>
            </w:r>
          </w:p>
          <w:p>
            <w:r>
              <w:tab/>
            </w:r>
            <w:r>
              <w:tab/>
            </w:r>
            <w:r>
              <w:t>&lt;TaxCode&gt;123&lt;/TaxCode&gt;</w:t>
            </w:r>
          </w:p>
          <w:p>
            <w:r>
              <w:tab/>
            </w:r>
            <w:r>
              <w:tab/>
            </w:r>
            <w:r>
              <w:t>&lt;Etax&gt;123&lt;/Etax&gt;</w:t>
            </w:r>
          </w:p>
          <w:p>
            <w:r>
              <w:tab/>
            </w:r>
            <w:r>
              <w:tab/>
            </w:r>
            <w:r>
              <w:t>&lt;SemiStand&gt;123&lt;/SemiStand&gt;</w:t>
            </w:r>
          </w:p>
          <w:p>
            <w:r>
              <w:tab/>
            </w:r>
            <w:r>
              <w:tab/>
            </w:r>
            <w:r>
              <w:t>&lt;CoproducCode&gt;123&lt;/CoproducCode&gt;</w:t>
            </w:r>
          </w:p>
          <w:p>
            <w:r>
              <w:rPr>
                <w:rFonts w:hint="eastAsia"/>
              </w:rPr>
              <w:tab/>
            </w:r>
            <w:r>
              <w:rPr>
                <w:rFonts w:hint="eastAsia"/>
              </w:rPr>
              <w:tab/>
            </w:r>
            <w:r>
              <w:rPr>
                <w:rFonts w:hint="eastAsia"/>
              </w:rPr>
              <w:t>&lt;Remark&gt;</w:t>
            </w:r>
            <w:r>
              <w:rPr>
                <w:rFonts w:hint="eastAsia" w:ascii="等线" w:hAnsi="等线"/>
              </w:rPr>
              <w:t>备注</w:t>
            </w:r>
            <w:r>
              <w:rPr>
                <w:rFonts w:hint="eastAsia" w:cs="Calibri"/>
              </w:rPr>
              <w:t>&lt;/Remark&gt;</w:t>
            </w:r>
          </w:p>
          <w:p>
            <w:r>
              <w:tab/>
            </w:r>
            <w:r>
              <w:t>&lt;/data&gt;</w:t>
            </w:r>
          </w:p>
          <w:p>
            <w:r>
              <w:t>&lt;/dataset&gt;</w:t>
            </w:r>
          </w:p>
        </w:tc>
      </w:tr>
    </w:tbl>
    <w:p>
      <w:pPr>
        <w:pStyle w:val="4"/>
        <w:numPr>
          <w:ilvl w:val="0"/>
          <w:numId w:val="225"/>
        </w:numPr>
        <w:spacing w:before="0" w:after="0" w:line="415" w:lineRule="auto"/>
        <w:rPr>
          <w:rFonts w:ascii="宋体" w:hAnsi="宋体"/>
        </w:rPr>
      </w:pPr>
      <w:bookmarkStart w:id="846" w:name="_Toc24699"/>
      <w:bookmarkStart w:id="847" w:name="_Toc6491239"/>
      <w:r>
        <w:rPr>
          <w:rFonts w:hint="eastAsia" w:ascii="宋体" w:hAnsi="宋体"/>
        </w:rPr>
        <w:t>计量单位</w:t>
      </w:r>
      <w:bookmarkEnd w:id="846"/>
      <w:bookmarkEnd w:id="847"/>
    </w:p>
    <w:p>
      <w:pPr>
        <w:pStyle w:val="5"/>
        <w:numPr>
          <w:ilvl w:val="0"/>
          <w:numId w:val="240"/>
        </w:numPr>
        <w:spacing w:before="0" w:after="0" w:line="374" w:lineRule="auto"/>
      </w:pPr>
      <w:bookmarkStart w:id="848" w:name="_Toc7376"/>
      <w:bookmarkStart w:id="849" w:name="_Toc6491240"/>
      <w:r>
        <w:rPr>
          <w:rFonts w:hint="eastAsia"/>
        </w:rPr>
        <w:t>业务描述</w:t>
      </w:r>
      <w:bookmarkEnd w:id="848"/>
      <w:bookmarkEnd w:id="84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将计量单位下发给卷包数采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发生变更时调用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0"/>
        </w:numPr>
        <w:spacing w:before="0" w:after="0" w:line="374" w:lineRule="auto"/>
      </w:pPr>
      <w:bookmarkStart w:id="850" w:name="_Toc6491241"/>
      <w:bookmarkStart w:id="851" w:name="_Toc19524"/>
      <w:r>
        <w:rPr>
          <w:rFonts w:hint="eastAsia"/>
        </w:rPr>
        <w:t>接口数据定义</w:t>
      </w:r>
      <w:bookmarkEnd w:id="850"/>
      <w:bookmarkEnd w:id="85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276"/>
        <w:gridCol w:w="2126"/>
        <w:gridCol w:w="1417"/>
        <w:gridCol w:w="85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52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27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12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526" w:type="dxa"/>
            <w:tcBorders>
              <w:top w:val="single" w:color="auto" w:sz="4" w:space="0"/>
              <w:left w:val="single" w:color="auto" w:sz="4" w:space="0"/>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1</w:t>
            </w:r>
          </w:p>
        </w:tc>
        <w:tc>
          <w:tcPr>
            <w:tcW w:w="1276"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data</w:t>
            </w:r>
          </w:p>
        </w:tc>
        <w:tc>
          <w:tcPr>
            <w:tcW w:w="2126"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p>
        </w:tc>
        <w:tc>
          <w:tcPr>
            <w:tcW w:w="1417"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等线" w:hAnsi="等线" w:eastAsia="等线"/>
                <w:color w:val="000000"/>
                <w:sz w:val="22"/>
                <w:szCs w:val="22"/>
              </w:rPr>
            </w:pPr>
          </w:p>
        </w:tc>
        <w:tc>
          <w:tcPr>
            <w:tcW w:w="851"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r>
              <w:rPr>
                <w:rFonts w:hint="eastAsia" w:ascii="等线" w:hAnsi="等线"/>
                <w:color w:val="000000"/>
              </w:rPr>
              <w:t>1..n</w:t>
            </w:r>
          </w:p>
        </w:tc>
        <w:tc>
          <w:tcPr>
            <w:tcW w:w="1701" w:type="dxa"/>
            <w:tcBorders>
              <w:top w:val="single" w:color="auto" w:sz="4" w:space="0"/>
              <w:left w:val="nil"/>
              <w:bottom w:val="single" w:color="auto" w:sz="4" w:space="0"/>
              <w:right w:val="single" w:color="auto" w:sz="4" w:space="0"/>
            </w:tcBorders>
            <w:vAlign w:val="center"/>
          </w:tcPr>
          <w:p>
            <w:pPr>
              <w:spacing w:line="254" w:lineRule="auto"/>
              <w:jc w:val="center"/>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Code</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计量单位代码</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PK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Name</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计量单位名称</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Notation</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单位符号</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12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41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p>
        </w:tc>
      </w:tr>
    </w:tbl>
    <w:p>
      <w:pPr>
        <w:pStyle w:val="5"/>
        <w:numPr>
          <w:ilvl w:val="0"/>
          <w:numId w:val="240"/>
        </w:numPr>
        <w:spacing w:before="0" w:after="0" w:line="374" w:lineRule="auto"/>
      </w:pPr>
      <w:bookmarkStart w:id="852" w:name="_Toc6491242"/>
      <w:bookmarkStart w:id="853" w:name="_Toc16643"/>
      <w:r>
        <w:rPr>
          <w:rFonts w:hint="eastAsia"/>
        </w:rPr>
        <w:t>数据样本</w:t>
      </w:r>
      <w:bookmarkEnd w:id="852"/>
      <w:bookmarkEnd w:id="85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计量单位 </w:t>
            </w:r>
            <w:r>
              <w:rPr>
                <w:rFonts w:hint="eastAsia" w:cs="Calibri"/>
              </w:rPr>
              <w:t>--&gt;</w:t>
            </w:r>
          </w:p>
          <w:p>
            <w:r>
              <w:t>&lt;dataset&gt;</w:t>
            </w:r>
          </w:p>
          <w:p>
            <w:r>
              <w:tab/>
            </w:r>
            <w:r>
              <w:t>&lt;data&gt;</w:t>
            </w:r>
          </w:p>
          <w:p>
            <w:r>
              <w:tab/>
            </w:r>
            <w:r>
              <w:tab/>
            </w:r>
            <w:r>
              <w:t>&lt;Code&gt;&lt;/Code&gt;</w:t>
            </w:r>
          </w:p>
          <w:p>
            <w:r>
              <w:tab/>
            </w:r>
            <w:r>
              <w:tab/>
            </w:r>
            <w:r>
              <w:t>&lt;Name&gt;&lt;/Name&gt;</w:t>
            </w:r>
          </w:p>
          <w:p>
            <w:r>
              <w:tab/>
            </w:r>
            <w:r>
              <w:tab/>
            </w:r>
            <w:r>
              <w:t>&lt;Notation&gt;&lt;/Notation&gt;</w:t>
            </w:r>
          </w:p>
          <w:p>
            <w:r>
              <w:tab/>
            </w:r>
            <w:r>
              <w:tab/>
            </w:r>
            <w:r>
              <w:t>&lt;Remark&gt;&lt;/Remark&gt;</w:t>
            </w:r>
          </w:p>
          <w:p>
            <w:r>
              <w:tab/>
            </w:r>
            <w:r>
              <w:t>&lt;/data&gt;</w:t>
            </w:r>
          </w:p>
          <w:p>
            <w:r>
              <w:t>&lt;/dataset&gt;</w:t>
            </w:r>
          </w:p>
        </w:tc>
      </w:tr>
    </w:tbl>
    <w:p>
      <w:pPr>
        <w:pStyle w:val="4"/>
        <w:numPr>
          <w:ilvl w:val="0"/>
          <w:numId w:val="225"/>
        </w:numPr>
        <w:spacing w:before="0" w:after="0" w:line="415" w:lineRule="auto"/>
        <w:rPr>
          <w:rFonts w:ascii="宋体" w:hAnsi="宋体"/>
        </w:rPr>
      </w:pPr>
      <w:bookmarkStart w:id="854" w:name="_Toc2083"/>
      <w:bookmarkStart w:id="855" w:name="_Toc6491243"/>
      <w:r>
        <w:rPr>
          <w:rFonts w:hint="eastAsia" w:ascii="宋体" w:hAnsi="宋体"/>
        </w:rPr>
        <w:t>成品和滤棒BOM</w:t>
      </w:r>
      <w:bookmarkEnd w:id="854"/>
      <w:bookmarkEnd w:id="855"/>
    </w:p>
    <w:p>
      <w:pPr>
        <w:pStyle w:val="5"/>
        <w:numPr>
          <w:ilvl w:val="0"/>
          <w:numId w:val="241"/>
        </w:numPr>
        <w:spacing w:before="0" w:after="0" w:line="374" w:lineRule="auto"/>
      </w:pPr>
      <w:bookmarkStart w:id="856" w:name="_Toc6491244"/>
      <w:bookmarkStart w:id="857" w:name="_Toc30367"/>
      <w:r>
        <w:rPr>
          <w:rFonts w:hint="eastAsia"/>
        </w:rPr>
        <w:t>业务描述</w:t>
      </w:r>
      <w:bookmarkEnd w:id="856"/>
      <w:bookmarkEnd w:id="85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将成品和滤棒</w:t>
            </w:r>
            <w:r>
              <w:rPr>
                <w:rFonts w:hint="eastAsia"/>
              </w:rPr>
              <w:t>BOM</w:t>
            </w:r>
            <w:r>
              <w:rPr>
                <w:rFonts w:hint="eastAsia" w:ascii="宋体" w:hAnsi="宋体"/>
              </w:rPr>
              <w:t>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1"/>
        </w:numPr>
        <w:spacing w:before="0" w:after="0" w:line="374" w:lineRule="auto"/>
      </w:pPr>
      <w:bookmarkStart w:id="858" w:name="_Toc969"/>
      <w:bookmarkStart w:id="859" w:name="_Toc6491245"/>
      <w:r>
        <w:rPr>
          <w:rFonts w:hint="eastAsia"/>
        </w:rPr>
        <w:t>接口数据定义</w:t>
      </w:r>
      <w:bookmarkEnd w:id="858"/>
      <w:bookmarkEnd w:id="85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s="Calibri"/>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BOMRevision</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版本号</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xml:space="preserve">文本，包括小版本号 </w:t>
            </w:r>
            <w:r>
              <w:rPr>
                <w:rFonts w:hint="eastAsia" w:ascii="等线" w:hAnsi="等线" w:eastAsia="等线"/>
              </w:rPr>
              <w:t>KEY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EffectShift</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生效班次</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pStyle w:val="56"/>
              <w:spacing w:after="0"/>
              <w:textAlignment w:val="center"/>
              <w:rPr>
                <w:rFonts w:ascii="等线" w:hAnsi="等线"/>
              </w:rPr>
            </w:pPr>
            <w:r>
              <w:rPr>
                <w:rFonts w:hint="eastAsia" w:ascii="等线" w:hAnsi="等线"/>
              </w:rPr>
              <w:t>早；2-中；3-晚</w:t>
            </w:r>
          </w:p>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KEY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EffectTime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生效日期</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D</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textAlignment w:val="center"/>
              <w:rPr>
                <w:rFonts w:ascii="等线" w:hAnsi="等线" w:eastAsia="等线"/>
                <w:color w:val="FF0000"/>
                <w:sz w:val="22"/>
                <w:szCs w:val="22"/>
              </w:rPr>
            </w:pPr>
            <w:r>
              <w:rPr>
                <w:rFonts w:hint="eastAsia" w:ascii="等线" w:hAnsi="等线"/>
              </w:rPr>
              <w:t>日期，</w:t>
            </w:r>
            <w:r>
              <w:rPr>
                <w:rFonts w:hint="eastAsia" w:ascii="等线" w:hAnsi="等线"/>
                <w:color w:val="FF0000"/>
              </w:rPr>
              <w:t>YYYY-MM-DD</w:t>
            </w:r>
          </w:p>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 xml:space="preserve">2013-10-10 </w:t>
            </w:r>
            <w:r>
              <w:rPr>
                <w:rFonts w:hint="eastAsia" w:ascii="宋体" w:hAnsi="宋体" w:cs="Calibri"/>
                <w:color w:val="000000"/>
              </w:rPr>
              <w:t>变更日期格式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6</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EffectRemark</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生效备注</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item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BOM</w:t>
            </w:r>
            <w:r>
              <w:rPr>
                <w:rFonts w:hint="eastAsia" w:ascii="宋体" w:hAnsi="宋体"/>
              </w:rPr>
              <w:t>行号</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1..n</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7.1</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Quantity</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投料数量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sz w:val="22"/>
                <w:szCs w:val="22"/>
              </w:rPr>
            </w:pPr>
            <w:r>
              <w:rPr>
                <w:rFonts w:hint="eastAsia" w:ascii="等线" w:hAnsi="等线"/>
              </w:rPr>
              <w:t>UOM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sz w:val="22"/>
                <w:szCs w:val="22"/>
              </w:rPr>
            </w:pPr>
            <w:r>
              <w:rPr>
                <w:rFonts w:hint="eastAsia" w:ascii="等线" w:hAnsi="等线"/>
              </w:rPr>
              <w:t>单位</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基本单位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7.4</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Sequence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投料顺序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　</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片烟投料需要顺序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Substitute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0..n</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7.5.1</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Sequence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替代顺序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数字流水号，数字越小越先替代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7.5.2</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MaterialCode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物料代码</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C..80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7.5.3</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Quantity</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投料数量</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数字，单位</w:t>
            </w:r>
            <w:r>
              <w:rPr>
                <w:rFonts w:hint="eastAsia" w:ascii="等线" w:hAnsi="等线" w:eastAsia="等线"/>
              </w:rPr>
              <w:t>:</w:t>
            </w:r>
            <w:r>
              <w:rPr>
                <w:rFonts w:hint="eastAsia" w:ascii="宋体" w:hAnsi="宋体"/>
              </w:rPr>
              <w:t>基本单位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7.5.4</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UOM</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单位</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7.6</w:t>
            </w:r>
          </w:p>
        </w:tc>
        <w:tc>
          <w:tcPr>
            <w:tcW w:w="156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rPr>
              <w:t>MachineType</w:t>
            </w:r>
          </w:p>
        </w:tc>
        <w:tc>
          <w:tcPr>
            <w:tcW w:w="2409"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卷烟机型</w:t>
            </w: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sz w:val="22"/>
                <w:szCs w:val="22"/>
              </w:rPr>
            </w:pPr>
            <w:r>
              <w:rPr>
                <w:rFonts w:hint="eastAsia" w:ascii="等线" w:hAnsi="等线"/>
              </w:rPr>
              <w:t>C..20</w:t>
            </w:r>
          </w:p>
        </w:tc>
        <w:tc>
          <w:tcPr>
            <w:tcW w:w="850"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jc w:val="right"/>
              <w:textAlignment w:val="center"/>
              <w:rPr>
                <w:rFonts w:ascii="等线" w:hAnsi="等线" w:eastAsia="等线"/>
                <w:color w:val="000000"/>
                <w:sz w:val="22"/>
                <w:szCs w:val="22"/>
              </w:rPr>
            </w:pPr>
            <w:r>
              <w:rPr>
                <w:rFonts w:hint="eastAsia" w:ascii="等线" w:hAnsi="等线"/>
              </w:rPr>
              <w:t>0..1</w:t>
            </w:r>
          </w:p>
        </w:tc>
        <w:tc>
          <w:tcPr>
            <w:tcW w:w="1752"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rPr>
              <w:t>机型代码逗号分隔</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560"/>
        <w:gridCol w:w="2409"/>
        <w:gridCol w:w="1134"/>
        <w:gridCol w:w="85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13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85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r>
              <w:rPr>
                <w:rFonts w:hint="eastAsia" w:ascii="等线" w:hAnsi="等线" w:cs="Calibri"/>
                <w:color w:val="000000"/>
              </w:rPr>
              <w:t>1..n</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Result</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结果</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枚举</w:t>
            </w:r>
            <w:r>
              <w:rPr>
                <w:rFonts w:hint="eastAsia" w:ascii="等线" w:hAnsi="等线" w:eastAsia="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ReceiveTime</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接收时间</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409"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13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after="160" w:line="254" w:lineRule="auto"/>
              <w:rPr>
                <w:rFonts w:ascii="等线" w:hAnsi="等线" w:eastAsia="等线"/>
                <w:color w:val="000000"/>
                <w:sz w:val="22"/>
                <w:szCs w:val="22"/>
              </w:rPr>
            </w:pPr>
          </w:p>
        </w:tc>
      </w:tr>
    </w:tbl>
    <w:p>
      <w:pPr>
        <w:pStyle w:val="5"/>
        <w:numPr>
          <w:ilvl w:val="0"/>
          <w:numId w:val="241"/>
        </w:numPr>
        <w:spacing w:before="0" w:after="0" w:line="374" w:lineRule="auto"/>
      </w:pPr>
      <w:bookmarkStart w:id="860" w:name="_Toc9696"/>
      <w:bookmarkStart w:id="861" w:name="_Toc6491246"/>
      <w:r>
        <w:rPr>
          <w:rFonts w:hint="eastAsia"/>
        </w:rPr>
        <w:t>数据样本</w:t>
      </w:r>
      <w:bookmarkEnd w:id="860"/>
      <w:bookmarkEnd w:id="86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 BOM --&gt;</w:t>
            </w:r>
          </w:p>
          <w:p>
            <w:r>
              <w:t>&lt;?xml version="1.0" encoding="UTF-8"?&gt;</w:t>
            </w:r>
          </w:p>
          <w:p>
            <w:r>
              <w:t>&lt;dataset&gt;</w:t>
            </w:r>
          </w:p>
          <w:p>
            <w:r>
              <w:tab/>
            </w:r>
            <w:r>
              <w:t>&lt;data&gt;</w:t>
            </w:r>
          </w:p>
          <w:p>
            <w:r>
              <w:tab/>
            </w:r>
            <w:r>
              <w:tab/>
            </w:r>
            <w:r>
              <w:t>&lt;MaterialCode&gt;&lt;/MaterialCode&gt;</w:t>
            </w:r>
          </w:p>
          <w:p>
            <w:r>
              <w:tab/>
            </w:r>
            <w:r>
              <w:tab/>
            </w:r>
            <w:r>
              <w:t>&lt;BOMRevision&gt;&lt;/BOMRevision&gt;</w:t>
            </w:r>
          </w:p>
          <w:p>
            <w:r>
              <w:tab/>
            </w:r>
            <w:r>
              <w:tab/>
            </w:r>
            <w:r>
              <w:t>&lt;EffectShift&gt;&lt;/EffectShift&gt;</w:t>
            </w:r>
          </w:p>
          <w:p>
            <w:r>
              <w:tab/>
            </w:r>
            <w:r>
              <w:tab/>
            </w:r>
            <w:r>
              <w:t>&lt;EffectTime&gt;&lt;/EffectTime&gt;</w:t>
            </w:r>
          </w:p>
          <w:p>
            <w:r>
              <w:tab/>
            </w:r>
            <w:r>
              <w:tab/>
            </w:r>
            <w:r>
              <w:t>&lt;EffectRemark&gt;&lt;/EffectRemark&gt;</w:t>
            </w:r>
          </w:p>
          <w:p>
            <w:r>
              <w:tab/>
            </w:r>
            <w:r>
              <w:tab/>
            </w:r>
            <w:r>
              <w:t>&lt;item&gt;</w:t>
            </w:r>
          </w:p>
          <w:p>
            <w:r>
              <w:tab/>
            </w:r>
            <w:r>
              <w:tab/>
            </w:r>
            <w:r>
              <w:tab/>
            </w:r>
            <w:r>
              <w:t>&lt;MaterialCode&gt;&lt;/MaterialCode&gt;</w:t>
            </w:r>
          </w:p>
          <w:p>
            <w:r>
              <w:tab/>
            </w:r>
            <w:r>
              <w:tab/>
            </w:r>
            <w:r>
              <w:tab/>
            </w:r>
            <w:r>
              <w:t>&lt;Quantity&gt;&lt;/Quantity&gt;</w:t>
            </w:r>
          </w:p>
          <w:p>
            <w:r>
              <w:tab/>
            </w:r>
            <w:r>
              <w:tab/>
            </w:r>
            <w:r>
              <w:tab/>
            </w:r>
            <w:r>
              <w:t>&lt;UOM&gt;&lt;/UOM&gt;</w:t>
            </w:r>
          </w:p>
          <w:p>
            <w:r>
              <w:tab/>
            </w:r>
            <w:r>
              <w:tab/>
            </w:r>
            <w:r>
              <w:tab/>
            </w:r>
            <w:r>
              <w:t>&lt;Sequence&gt;&lt;Sequence&gt;</w:t>
            </w:r>
          </w:p>
          <w:p>
            <w:r>
              <w:tab/>
            </w:r>
            <w:r>
              <w:tab/>
            </w:r>
            <w:r>
              <w:tab/>
            </w:r>
            <w:r>
              <w:t>&lt;Substitute&gt;</w:t>
            </w:r>
          </w:p>
          <w:p>
            <w:r>
              <w:tab/>
            </w:r>
            <w:r>
              <w:tab/>
            </w:r>
            <w:r>
              <w:tab/>
            </w:r>
            <w:r>
              <w:tab/>
            </w:r>
            <w:r>
              <w:t>&lt;Sequence&gt;&lt;/Sequence&gt;</w:t>
            </w:r>
          </w:p>
          <w:p>
            <w:r>
              <w:tab/>
            </w:r>
            <w:r>
              <w:tab/>
            </w:r>
            <w:r>
              <w:tab/>
            </w:r>
            <w:r>
              <w:tab/>
            </w:r>
            <w:r>
              <w:t>&lt;MaterialCode&gt;&lt;/MaterialCode&gt;</w:t>
            </w:r>
          </w:p>
          <w:p>
            <w:r>
              <w:tab/>
            </w:r>
            <w:r>
              <w:tab/>
            </w:r>
            <w:r>
              <w:tab/>
            </w:r>
            <w:r>
              <w:tab/>
            </w:r>
            <w:r>
              <w:t>&lt;Quantity&gt;&lt;/Quantity&gt;</w:t>
            </w:r>
          </w:p>
          <w:p>
            <w:r>
              <w:tab/>
            </w:r>
            <w:r>
              <w:tab/>
            </w:r>
            <w:r>
              <w:tab/>
            </w:r>
            <w:r>
              <w:tab/>
            </w:r>
            <w:r>
              <w:t>&lt;UOM&gt;&lt;/UOM&gt;</w:t>
            </w:r>
          </w:p>
          <w:p>
            <w:r>
              <w:tab/>
            </w:r>
            <w:r>
              <w:tab/>
            </w:r>
            <w:r>
              <w:tab/>
            </w:r>
            <w:r>
              <w:t>&lt;/Substitute&gt;</w:t>
            </w:r>
          </w:p>
          <w:p>
            <w:r>
              <w:tab/>
            </w:r>
            <w:r>
              <w:tab/>
            </w:r>
            <w:r>
              <w:t>&lt;/item&gt;</w:t>
            </w:r>
          </w:p>
          <w:p>
            <w:r>
              <w:tab/>
            </w:r>
            <w:r>
              <w:tab/>
            </w:r>
            <w:r>
              <w:t>&lt;MachineType&gt;&lt;/MachineType&gt;</w:t>
            </w:r>
          </w:p>
          <w:p>
            <w:r>
              <w:tab/>
            </w:r>
            <w:r>
              <w:t>&lt;/data&gt;</w:t>
            </w:r>
          </w:p>
          <w:p>
            <w:r>
              <w:t>&lt;/dataset&gt;</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&lt;!-- BOM</w:t>
            </w:r>
            <w:r>
              <w:rPr>
                <w:rFonts w:hint="eastAsia" w:ascii="等线" w:hAnsi="等线"/>
              </w:rPr>
              <w:t xml:space="preserve">返回 </w:t>
            </w:r>
            <w:r>
              <w:rPr>
                <w:rFonts w:hint="eastAsia" w:cs="Calibri"/>
              </w:rPr>
              <w:t>--&gt;</w:t>
            </w:r>
          </w:p>
          <w:p>
            <w:r>
              <w:t>&lt;dataset&gt;</w:t>
            </w:r>
          </w:p>
          <w:p>
            <w:r>
              <w:tab/>
            </w:r>
            <w:r>
              <w:t>&lt;data&gt;</w:t>
            </w:r>
          </w:p>
          <w:p>
            <w:r>
              <w:tab/>
            </w:r>
            <w:r>
              <w:tab/>
            </w:r>
            <w:r>
              <w:t>&lt;Result&gt;&lt;/Result&gt;</w:t>
            </w:r>
          </w:p>
          <w:p>
            <w:r>
              <w:tab/>
            </w:r>
            <w:r>
              <w:tab/>
            </w:r>
            <w:r>
              <w:t>&lt;ReceiveTime&gt;&lt;/ReceiveTime&gt;</w:t>
            </w:r>
          </w:p>
          <w:p>
            <w:r>
              <w:tab/>
            </w:r>
            <w:r>
              <w:tab/>
            </w:r>
            <w:r>
              <w:t>&lt;Reason&gt;&lt;/Reason&gt;</w:t>
            </w:r>
          </w:p>
          <w:p>
            <w:r>
              <w:tab/>
            </w:r>
            <w:r>
              <w:t>&lt;/data&gt;</w:t>
            </w:r>
          </w:p>
          <w:p>
            <w:r>
              <w:t>&lt;/dataset&gt;</w:t>
            </w:r>
          </w:p>
        </w:tc>
      </w:tr>
    </w:tbl>
    <w:p>
      <w:pPr>
        <w:pStyle w:val="4"/>
        <w:numPr>
          <w:ilvl w:val="0"/>
          <w:numId w:val="225"/>
        </w:numPr>
        <w:spacing w:before="0" w:after="0" w:line="415" w:lineRule="auto"/>
        <w:rPr>
          <w:rFonts w:ascii="宋体" w:hAnsi="宋体"/>
        </w:rPr>
      </w:pPr>
      <w:bookmarkStart w:id="862" w:name="_Toc10378"/>
      <w:bookmarkStart w:id="863" w:name="_Toc6491247"/>
      <w:r>
        <w:rPr>
          <w:rFonts w:hint="eastAsia" w:ascii="宋体" w:hAnsi="宋体"/>
        </w:rPr>
        <w:t>卷包/成型工单下发</w:t>
      </w:r>
      <w:bookmarkEnd w:id="862"/>
      <w:bookmarkEnd w:id="863"/>
    </w:p>
    <w:p>
      <w:pPr>
        <w:pStyle w:val="5"/>
        <w:numPr>
          <w:ilvl w:val="0"/>
          <w:numId w:val="242"/>
        </w:numPr>
        <w:spacing w:before="0" w:after="0" w:line="374" w:lineRule="auto"/>
      </w:pPr>
      <w:bookmarkStart w:id="864" w:name="_Toc6491248"/>
      <w:bookmarkStart w:id="865" w:name="_Toc21679"/>
      <w:r>
        <w:rPr>
          <w:rFonts w:hint="eastAsia"/>
        </w:rPr>
        <w:t>业务描述</w:t>
      </w:r>
      <w:bookmarkEnd w:id="864"/>
      <w:bookmarkEnd w:id="86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w:t>
            </w:r>
            <w:r>
              <w:rPr>
                <w:rFonts w:hint="eastAsia"/>
              </w:rPr>
              <w:t>/</w:t>
            </w:r>
            <w:r>
              <w:rPr>
                <w:rFonts w:hint="eastAsia" w:ascii="宋体" w:hAnsi="宋体"/>
              </w:rPr>
              <w:t>成型工单下发给卷包数采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2"/>
        </w:numPr>
        <w:spacing w:before="0" w:after="0" w:line="374" w:lineRule="auto"/>
      </w:pPr>
      <w:bookmarkStart w:id="866" w:name="_Toc6491249"/>
      <w:bookmarkStart w:id="867" w:name="_Toc9989"/>
      <w:r>
        <w:rPr>
          <w:rFonts w:hint="eastAsia"/>
        </w:rPr>
        <w:t>接口数据定义</w:t>
      </w:r>
      <w:bookmarkEnd w:id="866"/>
      <w:bookmarkEnd w:id="86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418"/>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418"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BatchCode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生产批次号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OrderType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工单类型</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参考工单类型定义表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ProductType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生产类型</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 xml:space="preserve">：正常生产 </w:t>
            </w:r>
            <w:r>
              <w:rPr>
                <w:rFonts w:hint="eastAsia" w:ascii="等线" w:hAnsi="等线" w:eastAsia="等线"/>
                <w:color w:val="000000"/>
              </w:rPr>
              <w:t>2</w:t>
            </w:r>
            <w:r>
              <w:rPr>
                <w:rFonts w:hint="eastAsia" w:ascii="宋体" w:hAnsi="宋体"/>
                <w:color w:val="000000"/>
              </w:rPr>
              <w:t>：包括中试生产的其他类型的试生产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早</w:t>
            </w:r>
            <w:r>
              <w:rPr>
                <w:rFonts w:hint="eastAsia" w:ascii="等线" w:hAnsi="等线" w:eastAsia="等线"/>
                <w:color w:val="000000"/>
              </w:rPr>
              <w:t>2</w:t>
            </w:r>
            <w:r>
              <w:rPr>
                <w:rFonts w:hint="eastAsia" w:ascii="宋体" w:hAnsi="宋体"/>
                <w:color w:val="000000"/>
              </w:rPr>
              <w:t>中</w:t>
            </w:r>
            <w:r>
              <w:rPr>
                <w:rFonts w:hint="eastAsia" w:ascii="等线" w:hAnsi="等线" w:eastAsia="等线"/>
                <w:color w:val="000000"/>
              </w:rPr>
              <w:t>3</w:t>
            </w:r>
            <w:r>
              <w:rPr>
                <w:rFonts w:hint="eastAsia" w:ascii="宋体" w:hAnsi="宋体"/>
                <w:color w:val="000000"/>
              </w:rPr>
              <w:t>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TeamCode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班别</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r>
              <w:rPr>
                <w:rFonts w:hint="eastAsia" w:ascii="宋体" w:hAnsi="宋体"/>
                <w:color w:val="000000"/>
              </w:rPr>
              <w:t>甲</w:t>
            </w:r>
            <w:r>
              <w:rPr>
                <w:rFonts w:hint="eastAsia" w:ascii="等线" w:hAnsi="等线" w:eastAsia="等线"/>
                <w:color w:val="000000"/>
              </w:rPr>
              <w:t>2</w:t>
            </w:r>
            <w:r>
              <w:rPr>
                <w:rFonts w:hint="eastAsia" w:ascii="宋体" w:hAnsi="宋体"/>
                <w:color w:val="000000"/>
              </w:rPr>
              <w:t>乙</w:t>
            </w:r>
            <w:r>
              <w:rPr>
                <w:rFonts w:hint="eastAsia" w:ascii="等线" w:hAnsi="等线" w:eastAsia="等线"/>
                <w:color w:val="000000"/>
              </w:rPr>
              <w:t>3</w:t>
            </w:r>
            <w:r>
              <w:rPr>
                <w:rFonts w:hint="eastAsia" w:ascii="宋体" w:hAnsi="宋体"/>
                <w:color w:val="000000"/>
              </w:rPr>
              <w:t>丙</w:t>
            </w:r>
            <w:r>
              <w:rPr>
                <w:rFonts w:hint="eastAsia" w:ascii="等线" w:hAnsi="等线" w:eastAsia="等线"/>
                <w:color w:val="000000"/>
              </w:rPr>
              <w:t>4</w:t>
            </w:r>
            <w:r>
              <w:rPr>
                <w:rFonts w:hint="eastAsia" w:ascii="宋体" w:hAnsi="宋体"/>
                <w:color w:val="000000"/>
              </w:rPr>
              <w:t>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MachineCode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机台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参考工段定义表，机台和工段的含义是相同的。</w:t>
            </w:r>
            <w:r>
              <w:rPr>
                <w:rFonts w:hint="eastAsia" w:ascii="等线" w:hAnsi="等线"/>
                <w:color w:val="000000"/>
              </w:rPr>
              <w:br w:type="textWrapping"/>
            </w:r>
            <w:r>
              <w:rPr>
                <w:rFonts w:hint="eastAsia" w:ascii="等线" w:hAnsi="等线"/>
                <w:color w:val="000000"/>
              </w:rPr>
              <w:t>对于卷接机是卷接机台</w:t>
            </w:r>
            <w:r>
              <w:rPr>
                <w:rFonts w:hint="eastAsia" w:ascii="等线" w:hAnsi="等线"/>
                <w:color w:val="000000"/>
              </w:rPr>
              <w:br w:type="textWrapping"/>
            </w:r>
            <w:r>
              <w:rPr>
                <w:rFonts w:hint="eastAsia" w:ascii="等线" w:hAnsi="等线"/>
                <w:color w:val="000000"/>
              </w:rPr>
              <w:t>对于包装机是包装机台</w:t>
            </w:r>
            <w:r>
              <w:rPr>
                <w:rFonts w:hint="eastAsia" w:ascii="等线" w:hAnsi="等线"/>
                <w:color w:val="000000"/>
              </w:rPr>
              <w:br w:type="textWrapping"/>
            </w:r>
            <w:r>
              <w:rPr>
                <w:rFonts w:hint="eastAsia" w:ascii="等线" w:hAnsi="等线"/>
                <w:color w:val="000000"/>
              </w:rPr>
              <w:t>对于封箱机是封箱机台</w:t>
            </w:r>
            <w:r>
              <w:rPr>
                <w:rFonts w:hint="eastAsia" w:ascii="等线" w:hAnsi="等线"/>
                <w:color w:val="000000"/>
              </w:rPr>
              <w:br w:type="textWrapping"/>
            </w:r>
            <w:r>
              <w:rPr>
                <w:rFonts w:hint="eastAsia" w:ascii="等线" w:hAnsi="等线"/>
                <w:color w:val="000000"/>
              </w:rPr>
              <w:t>对于成型机工单是成型机机台</w:t>
            </w:r>
            <w:r>
              <w:rPr>
                <w:rFonts w:hint="eastAsia" w:ascii="等线" w:hAnsi="等线"/>
                <w:color w:val="000000"/>
              </w:rPr>
              <w:br w:type="textWrapping"/>
            </w:r>
            <w:r>
              <w:rPr>
                <w:rFonts w:hint="eastAsia" w:ascii="等线" w:hAnsi="等线"/>
                <w:color w:val="000000"/>
              </w:rPr>
              <w:t>对于发射机工单是发射机台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牌号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1.9</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SequenceNo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顺序号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整型，数字越小排在前面生产</w:t>
            </w:r>
            <w:r>
              <w:rPr>
                <w:rFonts w:hint="eastAsia" w:ascii="等线" w:hAnsi="等线" w:eastAsia="等线"/>
                <w:color w:val="000000"/>
              </w:rPr>
              <w:t>(</w:t>
            </w:r>
            <w:r>
              <w:rPr>
                <w:rFonts w:hint="eastAsia" w:ascii="宋体" w:hAnsi="宋体"/>
                <w:color w:val="000000"/>
              </w:rPr>
              <w:t>保留字段）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1.10</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计划产量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ProductDate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工单计划生产日期</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PlanStartTime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计划开始时间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1.14</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PlanEndTime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计划结束时间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1.15</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BomRevision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Bom</w:t>
            </w:r>
            <w:r>
              <w:rPr>
                <w:rFonts w:hint="eastAsia" w:ascii="宋体" w:hAnsi="宋体"/>
                <w:color w:val="000000"/>
              </w:rPr>
              <w:t>版本号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配方版本号，字段预留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1.16</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ParameterSetRevision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工艺版本号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MaterialExecutePlan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物料执行计划</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投放数量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1.17.3</w:t>
            </w:r>
          </w:p>
        </w:tc>
        <w:tc>
          <w:tcPr>
            <w:tcW w:w="141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418"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0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0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Result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结果</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工单号</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41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0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例如：工艺版本不存在</w:t>
            </w:r>
          </w:p>
        </w:tc>
      </w:tr>
    </w:tbl>
    <w:p>
      <w:pPr>
        <w:pStyle w:val="5"/>
        <w:numPr>
          <w:ilvl w:val="0"/>
          <w:numId w:val="242"/>
        </w:numPr>
        <w:spacing w:before="0" w:after="0" w:line="374" w:lineRule="auto"/>
      </w:pPr>
      <w:bookmarkStart w:id="868" w:name="_Toc4641"/>
      <w:bookmarkStart w:id="869" w:name="_Toc6491250"/>
      <w:r>
        <w:rPr>
          <w:rFonts w:hint="eastAsia"/>
        </w:rPr>
        <w:t>数据样本</w:t>
      </w:r>
      <w:bookmarkEnd w:id="868"/>
      <w:bookmarkEnd w:id="86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&lt;BatchCode&gt;&lt;/BatchCode&gt;</w:t>
            </w:r>
          </w:p>
          <w:p>
            <w:pPr>
              <w:rPr>
                <w:color w:val="000000"/>
              </w:rPr>
            </w:pPr>
            <w:r>
              <w:rPr>
                <w:color w:val="000000"/>
              </w:rPr>
              <w:tab/>
            </w:r>
            <w:r>
              <w:rPr>
                <w:color w:val="000000"/>
              </w:rPr>
              <w:tab/>
            </w:r>
            <w:r>
              <w:rPr>
                <w:color w:val="000000"/>
              </w:rPr>
              <w:t>&lt;OrderType&gt;&lt;/OrderType&gt;</w:t>
            </w:r>
          </w:p>
          <w:p>
            <w:pPr>
              <w:rPr>
                <w:color w:val="000000"/>
              </w:rPr>
            </w:pPr>
            <w:r>
              <w:rPr>
                <w:color w:val="000000"/>
              </w:rPr>
              <w:tab/>
            </w:r>
            <w:r>
              <w:rPr>
                <w:color w:val="000000"/>
              </w:rPr>
              <w:tab/>
            </w:r>
            <w:r>
              <w:rPr>
                <w:color w:val="000000"/>
              </w:rPr>
              <w:t>&lt;ProductType&gt;&lt;/ProductType&gt;</w:t>
            </w:r>
          </w:p>
          <w:p>
            <w:pPr>
              <w:rPr>
                <w:color w:val="000000"/>
              </w:rPr>
            </w:pPr>
            <w:r>
              <w:rPr>
                <w:color w:val="000000"/>
              </w:rPr>
              <w:tab/>
            </w:r>
            <w:r>
              <w:rPr>
                <w:color w:val="000000"/>
              </w:rPr>
              <w:tab/>
            </w:r>
            <w:r>
              <w:rPr>
                <w:color w:val="000000"/>
              </w:rPr>
              <w:t>&lt;Shift&gt;&lt;/Shift&gt;</w:t>
            </w:r>
          </w:p>
          <w:p>
            <w:pPr>
              <w:rPr>
                <w:color w:val="000000"/>
              </w:rPr>
            </w:pPr>
            <w:r>
              <w:rPr>
                <w:color w:val="000000"/>
              </w:rPr>
              <w:tab/>
            </w:r>
            <w:r>
              <w:rPr>
                <w:color w:val="000000"/>
              </w:rPr>
              <w:tab/>
            </w:r>
            <w:r>
              <w:rPr>
                <w:color w:val="000000"/>
              </w:rPr>
              <w:t>&lt;TeamCode&gt;&lt;/TeamCode&gt;</w:t>
            </w:r>
          </w:p>
          <w:p>
            <w:pPr>
              <w:rPr>
                <w:color w:val="000000"/>
              </w:rPr>
            </w:pPr>
            <w:r>
              <w:rPr>
                <w:color w:val="000000"/>
              </w:rPr>
              <w:tab/>
            </w:r>
            <w:r>
              <w:rPr>
                <w:color w:val="000000"/>
              </w:rPr>
              <w:tab/>
            </w:r>
            <w:r>
              <w:rPr>
                <w:color w:val="000000"/>
              </w:rPr>
              <w:t>&lt;MachineCode&gt;&lt;/MachineCode&gt;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&lt;SequenceNo&gt;&lt;/SequenceNo&gt;</w:t>
            </w:r>
          </w:p>
          <w:p>
            <w:pPr>
              <w:rPr>
                <w:color w:val="000000"/>
              </w:rPr>
            </w:pPr>
            <w:r>
              <w:rPr>
                <w:color w:val="000000"/>
              </w:rPr>
              <w:tab/>
            </w:r>
            <w:r>
              <w:rPr>
                <w:color w:val="000000"/>
              </w:rPr>
              <w:tab/>
            </w:r>
            <w:r>
              <w:rPr>
                <w:color w:val="000000"/>
              </w:rPr>
              <w:t>&lt;PlanQuantity&gt;&lt;/PlanQuantity&gt;</w:t>
            </w:r>
          </w:p>
          <w:p>
            <w:pPr>
              <w:rPr>
                <w:color w:val="000000"/>
              </w:rPr>
            </w:pPr>
            <w:r>
              <w:rPr>
                <w:color w:val="000000"/>
              </w:rPr>
              <w:tab/>
            </w:r>
            <w:r>
              <w:rPr>
                <w:color w:val="000000"/>
              </w:rPr>
              <w:tab/>
            </w:r>
            <w:r>
              <w:rPr>
                <w:color w:val="000000"/>
              </w:rPr>
              <w:t>&lt;Uom&gt;&lt;/Uom&gt;</w:t>
            </w:r>
          </w:p>
          <w:p>
            <w:pPr>
              <w:rPr>
                <w:color w:val="000000"/>
              </w:rPr>
            </w:pPr>
            <w:r>
              <w:rPr>
                <w:color w:val="000000"/>
              </w:rPr>
              <w:tab/>
            </w:r>
            <w:r>
              <w:rPr>
                <w:color w:val="000000"/>
              </w:rPr>
              <w:tab/>
            </w:r>
            <w:r>
              <w:rPr>
                <w:color w:val="000000"/>
              </w:rPr>
              <w:t>&lt;ProductDate&gt;&lt;/ProductDate&gt;</w:t>
            </w:r>
          </w:p>
          <w:p>
            <w:pPr>
              <w:rPr>
                <w:color w:val="000000"/>
              </w:rPr>
            </w:pPr>
            <w:r>
              <w:rPr>
                <w:color w:val="000000"/>
              </w:rPr>
              <w:tab/>
            </w:r>
            <w:r>
              <w:rPr>
                <w:color w:val="000000"/>
              </w:rPr>
              <w:tab/>
            </w:r>
            <w:r>
              <w:rPr>
                <w:color w:val="000000"/>
              </w:rPr>
              <w:t>&lt;PlanStartTime&gt;&lt;/PlanStartTime&gt;</w:t>
            </w:r>
          </w:p>
          <w:p>
            <w:pPr>
              <w:rPr>
                <w:color w:val="000000"/>
              </w:rPr>
            </w:pPr>
            <w:r>
              <w:rPr>
                <w:color w:val="000000"/>
              </w:rPr>
              <w:tab/>
            </w:r>
            <w:r>
              <w:rPr>
                <w:color w:val="000000"/>
              </w:rPr>
              <w:tab/>
            </w:r>
            <w:r>
              <w:rPr>
                <w:color w:val="000000"/>
              </w:rPr>
              <w:t>&lt;PlanEndTime&gt;&lt;/PlanEndTime&gt;</w:t>
            </w:r>
          </w:p>
          <w:p>
            <w:pPr>
              <w:rPr>
                <w:color w:val="000000"/>
              </w:rPr>
            </w:pPr>
            <w:r>
              <w:rPr>
                <w:color w:val="000000"/>
              </w:rPr>
              <w:tab/>
            </w:r>
            <w:r>
              <w:rPr>
                <w:color w:val="000000"/>
              </w:rPr>
              <w:tab/>
            </w:r>
            <w:r>
              <w:rPr>
                <w:color w:val="000000"/>
              </w:rPr>
              <w:t>&lt;BomRevision&gt;&lt;/BomRevision&gt;</w:t>
            </w:r>
          </w:p>
          <w:p>
            <w:pPr>
              <w:rPr>
                <w:color w:val="000000"/>
              </w:rPr>
            </w:pPr>
            <w:r>
              <w:rPr>
                <w:color w:val="000000"/>
              </w:rPr>
              <w:tab/>
            </w:r>
            <w:r>
              <w:rPr>
                <w:color w:val="000000"/>
              </w:rPr>
              <w:tab/>
            </w:r>
            <w:r>
              <w:rPr>
                <w:color w:val="000000"/>
              </w:rPr>
              <w:t>&lt;ParameterSetRevision&gt;&lt;/ParameterSetRevision&gt;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ab/>
            </w:r>
            <w:r>
              <w:rPr>
                <w:color w:val="000000"/>
              </w:rPr>
              <w:t>&lt;Quantity&gt;&lt;/Quantity&gt;</w:t>
            </w:r>
          </w:p>
          <w:p>
            <w:pPr>
              <w:rPr>
                <w:color w:val="000000"/>
              </w:rPr>
            </w:pPr>
            <w:r>
              <w:rPr>
                <w:color w:val="000000"/>
              </w:rPr>
              <w:tab/>
            </w:r>
            <w:r>
              <w:rPr>
                <w:color w:val="000000"/>
              </w:rPr>
              <w:tab/>
            </w:r>
            <w:r>
              <w:rPr>
                <w:color w:val="000000"/>
              </w:rPr>
              <w:tab/>
            </w:r>
            <w:r>
              <w:rPr>
                <w:color w:val="000000"/>
              </w:rPr>
              <w:t>&lt;Uom&gt;&lt;/Uom&gt;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&lt;Result&gt;&lt;/Result&gt;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ab/>
            </w:r>
            <w:r>
              <w:rPr>
                <w:color w:val="000000"/>
              </w:rPr>
              <w:t>&lt;ReasonCode&gt;&lt;/ReasonCode&gt;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70" w:name="_Toc6491251"/>
      <w:bookmarkStart w:id="871" w:name="_Toc14122"/>
      <w:r>
        <w:rPr>
          <w:rFonts w:hint="eastAsia" w:ascii="宋体" w:hAnsi="宋体"/>
        </w:rPr>
        <w:t>工单撤销请求</w:t>
      </w:r>
      <w:bookmarkEnd w:id="870"/>
      <w:bookmarkEnd w:id="871"/>
    </w:p>
    <w:p>
      <w:pPr>
        <w:pStyle w:val="5"/>
        <w:numPr>
          <w:ilvl w:val="0"/>
          <w:numId w:val="243"/>
        </w:numPr>
        <w:spacing w:before="0" w:after="0" w:line="374" w:lineRule="auto"/>
      </w:pPr>
      <w:bookmarkStart w:id="872" w:name="_Toc6491252"/>
      <w:bookmarkStart w:id="873" w:name="_Toc12005"/>
      <w:r>
        <w:rPr>
          <w:rFonts w:hint="eastAsia"/>
        </w:rPr>
        <w:t>业务描述</w:t>
      </w:r>
      <w:bookmarkEnd w:id="872"/>
      <w:bookmarkEnd w:id="87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将工单撤销请求下发给卷包数采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43"/>
        </w:numPr>
        <w:spacing w:before="0" w:after="0" w:line="374" w:lineRule="auto"/>
      </w:pPr>
      <w:bookmarkStart w:id="874" w:name="_Toc6491253"/>
      <w:bookmarkStart w:id="875" w:name="_Toc1376"/>
      <w:r>
        <w:rPr>
          <w:rFonts w:hint="eastAsia"/>
        </w:rPr>
        <w:t>接口数据定义</w:t>
      </w:r>
      <w:bookmarkEnd w:id="874"/>
      <w:bookmarkEnd w:id="87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1985"/>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Operator</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操作人</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OperateTime</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操作时间</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985"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操作指令</w:t>
            </w:r>
          </w:p>
        </w:tc>
        <w:tc>
          <w:tcPr>
            <w:tcW w:w="123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10,</w:t>
            </w:r>
            <w:r>
              <w:rPr>
                <w:rFonts w:hint="eastAsia" w:ascii="宋体" w:hAnsi="宋体"/>
                <w:color w:val="000000"/>
              </w:rPr>
              <w:t>请求撤销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w:t>
            </w:r>
          </w:p>
        </w:tc>
        <w:tc>
          <w:tcPr>
            <w:tcW w:w="184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Result</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结果</w:t>
            </w:r>
          </w:p>
        </w:tc>
        <w:tc>
          <w:tcPr>
            <w:tcW w:w="123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p>
        </w:tc>
      </w:tr>
    </w:tbl>
    <w:p>
      <w:pPr>
        <w:pStyle w:val="5"/>
        <w:numPr>
          <w:ilvl w:val="0"/>
          <w:numId w:val="243"/>
        </w:numPr>
        <w:spacing w:before="0" w:after="0" w:line="374" w:lineRule="auto"/>
      </w:pPr>
      <w:bookmarkStart w:id="876" w:name="_Toc12892"/>
      <w:bookmarkStart w:id="877" w:name="_Toc6491254"/>
      <w:r>
        <w:rPr>
          <w:rFonts w:hint="eastAsia"/>
        </w:rPr>
        <w:t>数据样本</w:t>
      </w:r>
      <w:bookmarkEnd w:id="876"/>
      <w:bookmarkEnd w:id="87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&lt;Operator&gt;&lt;/Operator&gt;</w:t>
            </w:r>
          </w:p>
          <w:p>
            <w:pPr>
              <w:rPr>
                <w:color w:val="000000"/>
              </w:rPr>
            </w:pPr>
            <w:r>
              <w:rPr>
                <w:color w:val="000000"/>
              </w:rPr>
              <w:tab/>
            </w:r>
            <w:r>
              <w:rPr>
                <w:color w:val="000000"/>
              </w:rPr>
              <w:tab/>
            </w:r>
            <w:r>
              <w:rPr>
                <w:color w:val="000000"/>
              </w:rPr>
              <w:t>&lt;OperateTime&gt;&lt;/OperateTime&gt;</w:t>
            </w:r>
          </w:p>
          <w:p>
            <w:pPr>
              <w:rPr>
                <w:color w:val="000000"/>
              </w:rPr>
            </w:pPr>
            <w:r>
              <w:rPr>
                <w:color w:val="000000"/>
              </w:rPr>
              <w:tab/>
            </w:r>
            <w:r>
              <w:rPr>
                <w:color w:val="000000"/>
              </w:rPr>
              <w:tab/>
            </w:r>
            <w:r>
              <w:rPr>
                <w:color w:val="000000"/>
              </w:rPr>
              <w:t>&lt;Command&gt;&lt;/Command&gt;</w:t>
            </w:r>
          </w:p>
          <w:p>
            <w:pPr>
              <w:rPr>
                <w:color w:val="000000"/>
              </w:rPr>
            </w:pPr>
            <w:r>
              <w:rPr>
                <w:color w:val="000000"/>
              </w:rPr>
              <w:tab/>
            </w:r>
            <w:r>
              <w:rPr>
                <w:color w:val="000000"/>
              </w:rPr>
              <w:t>&lt;/data&gt;</w:t>
            </w:r>
          </w:p>
          <w:p>
            <w:pPr>
              <w:rPr>
                <w:color w:val="000000"/>
              </w:rPr>
            </w:pPr>
            <w:r>
              <w:rPr>
                <w:color w:val="000000"/>
              </w:rPr>
              <w:t>&lt;/dataset&gt;</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&lt;Result&gt;&lt;/Result&gt;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878" w:name="_Toc6491255"/>
      <w:bookmarkStart w:id="879" w:name="_Toc7632"/>
      <w:r>
        <w:rPr>
          <w:rFonts w:hint="eastAsia" w:ascii="宋体" w:hAnsi="宋体"/>
        </w:rPr>
        <w:t>工单撤销确认</w:t>
      </w:r>
      <w:bookmarkEnd w:id="878"/>
      <w:bookmarkEnd w:id="879"/>
    </w:p>
    <w:p>
      <w:pPr>
        <w:pStyle w:val="5"/>
        <w:numPr>
          <w:ilvl w:val="0"/>
          <w:numId w:val="244"/>
        </w:numPr>
        <w:spacing w:before="0" w:after="0" w:line="374" w:lineRule="auto"/>
      </w:pPr>
      <w:bookmarkStart w:id="880" w:name="_Toc14635"/>
      <w:bookmarkStart w:id="881" w:name="_Toc6491256"/>
      <w:r>
        <w:rPr>
          <w:rFonts w:hint="eastAsia"/>
        </w:rPr>
        <w:t>业务描述</w:t>
      </w:r>
      <w:bookmarkEnd w:id="880"/>
      <w:bookmarkEnd w:id="88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卷包数采将工单撤销确认反馈MES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4"/>
        </w:numPr>
        <w:spacing w:before="0" w:after="0" w:line="374" w:lineRule="auto"/>
      </w:pPr>
      <w:bookmarkStart w:id="882" w:name="_Toc6491257"/>
      <w:bookmarkStart w:id="883" w:name="_Toc28455"/>
      <w:r>
        <w:rPr>
          <w:rFonts w:hint="eastAsia"/>
        </w:rPr>
        <w:t>接口数据定义</w:t>
      </w:r>
      <w:bookmarkEnd w:id="882"/>
      <w:bookmarkEnd w:id="88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2"/>
        <w:gridCol w:w="1843"/>
        <w:gridCol w:w="1374"/>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7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7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1.1</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1.2</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Operator</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操作人</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1.3</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OperateTime</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操作时间</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1.4</w:t>
            </w:r>
          </w:p>
        </w:tc>
        <w:tc>
          <w:tcPr>
            <w:tcW w:w="1842"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843"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操作指令</w:t>
            </w:r>
          </w:p>
        </w:tc>
        <w:tc>
          <w:tcPr>
            <w:tcW w:w="1374"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shd w:val="clear" w:color="auto" w:fill="FFFFFF"/>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10,</w:t>
            </w:r>
            <w:r>
              <w:rPr>
                <w:rFonts w:hint="eastAsia" w:ascii="宋体" w:hAnsi="宋体"/>
                <w:color w:val="000000"/>
              </w:rPr>
              <w:t>请求撤销</w:t>
            </w:r>
          </w:p>
        </w:tc>
      </w:tr>
    </w:tbl>
    <w:p>
      <w:pPr>
        <w:pStyle w:val="5"/>
        <w:numPr>
          <w:ilvl w:val="0"/>
          <w:numId w:val="244"/>
        </w:numPr>
        <w:spacing w:before="0" w:after="0" w:line="374" w:lineRule="auto"/>
      </w:pPr>
      <w:bookmarkStart w:id="884" w:name="_Toc4476"/>
      <w:bookmarkStart w:id="885" w:name="_Toc6491258"/>
      <w:r>
        <w:rPr>
          <w:rFonts w:hint="eastAsia"/>
        </w:rPr>
        <w:t>数据样本</w:t>
      </w:r>
      <w:bookmarkEnd w:id="884"/>
      <w:bookmarkEnd w:id="88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&lt;WorkOrderCode&gt;&lt;/WorkOrderCode&gt;</w:t>
            </w:r>
          </w:p>
          <w:p>
            <w:pPr>
              <w:rPr>
                <w:color w:val="000000"/>
              </w:rPr>
            </w:pPr>
            <w:r>
              <w:rPr>
                <w:color w:val="000000"/>
              </w:rPr>
              <w:tab/>
            </w:r>
            <w:r>
              <w:rPr>
                <w:color w:val="000000"/>
              </w:rPr>
              <w:tab/>
            </w:r>
            <w:r>
              <w:rPr>
                <w:color w:val="000000"/>
              </w:rPr>
              <w:t>&lt;Operator&gt;&lt;/Operator&gt;</w:t>
            </w:r>
          </w:p>
          <w:p>
            <w:pPr>
              <w:rPr>
                <w:color w:val="000000"/>
              </w:rPr>
            </w:pPr>
            <w:r>
              <w:rPr>
                <w:color w:val="000000"/>
              </w:rPr>
              <w:tab/>
            </w:r>
            <w:r>
              <w:rPr>
                <w:color w:val="000000"/>
              </w:rPr>
              <w:tab/>
            </w:r>
            <w:r>
              <w:rPr>
                <w:color w:val="000000"/>
              </w:rPr>
              <w:t>&lt;OperateTime&gt;&lt;/OperateTime&gt;</w:t>
            </w:r>
          </w:p>
          <w:p>
            <w:pPr>
              <w:rPr>
                <w:color w:val="000000"/>
              </w:rPr>
            </w:pPr>
            <w:r>
              <w:rPr>
                <w:color w:val="000000"/>
              </w:rPr>
              <w:tab/>
            </w:r>
            <w:r>
              <w:rPr>
                <w:color w:val="000000"/>
              </w:rPr>
              <w:tab/>
            </w:r>
            <w:r>
              <w:rPr>
                <w:color w:val="000000"/>
              </w:rPr>
              <w:t>&lt;Command&gt;&lt;/Command&gt;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886" w:name="_Toc6491259"/>
      <w:bookmarkStart w:id="887" w:name="_Toc2126"/>
      <w:r>
        <w:rPr>
          <w:rFonts w:hint="eastAsia" w:ascii="宋体" w:hAnsi="宋体"/>
        </w:rPr>
        <w:t>排班计划</w:t>
      </w:r>
      <w:bookmarkEnd w:id="886"/>
      <w:bookmarkEnd w:id="887"/>
    </w:p>
    <w:p>
      <w:pPr>
        <w:pStyle w:val="5"/>
        <w:numPr>
          <w:ilvl w:val="0"/>
          <w:numId w:val="245"/>
        </w:numPr>
        <w:spacing w:before="0" w:after="0" w:line="374" w:lineRule="auto"/>
      </w:pPr>
      <w:bookmarkStart w:id="888" w:name="_Toc6491260"/>
      <w:bookmarkStart w:id="889" w:name="_Toc19034"/>
      <w:r>
        <w:rPr>
          <w:rFonts w:hint="eastAsia"/>
        </w:rPr>
        <w:t>业务描述</w:t>
      </w:r>
      <w:bookmarkEnd w:id="888"/>
      <w:bookmarkEnd w:id="88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将排班计划下发卷包数采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5"/>
        </w:numPr>
        <w:spacing w:before="0" w:after="0" w:line="374" w:lineRule="auto"/>
      </w:pPr>
      <w:bookmarkStart w:id="890" w:name="_Toc4320"/>
      <w:bookmarkStart w:id="891" w:name="_Toc6491261"/>
      <w:r>
        <w:rPr>
          <w:rFonts w:hint="eastAsia"/>
        </w:rPr>
        <w:t>接口数据定义</w:t>
      </w:r>
      <w:bookmarkEnd w:id="890"/>
      <w:bookmarkEnd w:id="89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18"/>
        <w:gridCol w:w="2268"/>
        <w:gridCol w:w="1363"/>
        <w:gridCol w:w="850"/>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6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Shift</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班次</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早班</w:t>
            </w:r>
            <w:r>
              <w:rPr>
                <w:rFonts w:hint="eastAsia" w:ascii="等线" w:hAnsi="等线"/>
                <w:color w:val="000000"/>
              </w:rPr>
              <w:br w:type="textWrapping"/>
            </w:r>
            <w:r>
              <w:rPr>
                <w:rFonts w:hint="eastAsia" w:ascii="等线" w:hAnsi="等线"/>
                <w:color w:val="000000"/>
              </w:rPr>
              <w:t xml:space="preserve">2 </w:t>
            </w:r>
            <w:r>
              <w:rPr>
                <w:rFonts w:hint="eastAsia" w:ascii="宋体" w:hAnsi="宋体"/>
                <w:color w:val="000000"/>
              </w:rPr>
              <w:t>中班</w:t>
            </w:r>
            <w:r>
              <w:rPr>
                <w:rFonts w:hint="eastAsia" w:ascii="等线" w:hAnsi="等线"/>
                <w:color w:val="000000"/>
              </w:rPr>
              <w:br w:type="textWrapping"/>
            </w:r>
            <w:r>
              <w:rPr>
                <w:rFonts w:hint="eastAsia" w:ascii="等线" w:hAnsi="等线"/>
                <w:color w:val="000000"/>
              </w:rPr>
              <w:t xml:space="preserve">3 </w:t>
            </w:r>
            <w:r>
              <w:rPr>
                <w:rFonts w:hint="eastAsia" w:ascii="宋体" w:hAnsi="宋体"/>
                <w:color w:val="000000"/>
              </w:rPr>
              <w:t>晚班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Group</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班组</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甲班</w:t>
            </w:r>
            <w:r>
              <w:rPr>
                <w:rFonts w:hint="eastAsia" w:ascii="等线" w:hAnsi="等线"/>
                <w:color w:val="000000"/>
              </w:rPr>
              <w:br w:type="textWrapping"/>
            </w:r>
            <w:r>
              <w:rPr>
                <w:rFonts w:hint="eastAsia" w:ascii="等线" w:hAnsi="等线"/>
                <w:color w:val="000000"/>
              </w:rPr>
              <w:t xml:space="preserve">2 </w:t>
            </w:r>
            <w:r>
              <w:rPr>
                <w:rFonts w:hint="eastAsia" w:ascii="宋体" w:hAnsi="宋体"/>
                <w:color w:val="000000"/>
              </w:rPr>
              <w:t>乙班</w:t>
            </w:r>
            <w:r>
              <w:rPr>
                <w:rFonts w:hint="eastAsia" w:ascii="等线" w:hAnsi="等线"/>
                <w:color w:val="000000"/>
              </w:rPr>
              <w:br w:type="textWrapping"/>
            </w:r>
            <w:r>
              <w:rPr>
                <w:rFonts w:hint="eastAsia" w:ascii="等线" w:hAnsi="等线"/>
                <w:color w:val="000000"/>
              </w:rPr>
              <w:t xml:space="preserve">3 </w:t>
            </w:r>
            <w:r>
              <w:rPr>
                <w:rFonts w:hint="eastAsia" w:ascii="宋体" w:hAnsi="宋体"/>
                <w:color w:val="000000"/>
              </w:rPr>
              <w:t>丙班</w:t>
            </w:r>
            <w:r>
              <w:rPr>
                <w:rFonts w:hint="eastAsia" w:ascii="等线" w:hAnsi="等线"/>
                <w:color w:val="000000"/>
              </w:rPr>
              <w:br w:type="textWrapping"/>
            </w:r>
            <w:r>
              <w:rPr>
                <w:rFonts w:hint="eastAsia" w:ascii="等线" w:hAnsi="等线"/>
                <w:color w:val="000000"/>
              </w:rPr>
              <w:t xml:space="preserve">4 </w:t>
            </w:r>
            <w:r>
              <w:rPr>
                <w:rFonts w:hint="eastAsia" w:ascii="宋体" w:hAnsi="宋体"/>
                <w:color w:val="000000"/>
              </w:rPr>
              <w:t>丁班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Date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日期</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StartTime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开始时间</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HH:mi:ss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EndTime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结束时间</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HH:mi:ss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41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LocationCode</w:t>
            </w:r>
          </w:p>
        </w:tc>
        <w:tc>
          <w:tcPr>
            <w:tcW w:w="2268"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车间代码</w:t>
            </w:r>
          </w:p>
        </w:tc>
        <w:tc>
          <w:tcPr>
            <w:tcW w:w="136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56" w:type="dxa"/>
            <w:tcBorders>
              <w:top w:val="single" w:color="auto" w:sz="4" w:space="0"/>
              <w:left w:val="nil"/>
              <w:bottom w:val="single" w:color="auto" w:sz="4" w:space="0"/>
              <w:right w:val="single" w:color="auto" w:sz="4" w:space="0"/>
            </w:tcBorders>
            <w:shd w:val="clear" w:color="auto" w:fill="FFFFFF"/>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参考车间定义表</w:t>
            </w:r>
          </w:p>
        </w:tc>
      </w:tr>
    </w:tbl>
    <w:p>
      <w:pPr>
        <w:pStyle w:val="5"/>
        <w:numPr>
          <w:ilvl w:val="0"/>
          <w:numId w:val="245"/>
        </w:numPr>
        <w:spacing w:before="0" w:after="0" w:line="374" w:lineRule="auto"/>
      </w:pPr>
      <w:bookmarkStart w:id="892" w:name="_Toc22209"/>
      <w:bookmarkStart w:id="893" w:name="_Toc6491262"/>
      <w:r>
        <w:rPr>
          <w:rFonts w:hint="eastAsia"/>
        </w:rPr>
        <w:t>数据样本</w:t>
      </w:r>
      <w:bookmarkEnd w:id="892"/>
      <w:bookmarkEnd w:id="89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color w:val="000000"/>
              </w:rPr>
              <w:t xml:space="preserve">&lt;!-- </w:t>
            </w:r>
            <w:r>
              <w:rPr>
                <w:rFonts w:hint="eastAsia" w:ascii="等线" w:hAnsi="等线"/>
                <w:kern w:val="2"/>
              </w:rPr>
              <w:t>排班计划</w:t>
            </w:r>
            <w:r>
              <w:rPr>
                <w:color w:val="000000"/>
              </w:rPr>
              <w:t xml:space="preserve"> --&gt;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rPr>
                <w:color w:val="000000"/>
              </w:rPr>
            </w:pPr>
            <w:r>
              <w:rPr>
                <w:color w:val="000000"/>
              </w:rPr>
              <w:tab/>
            </w:r>
            <w:r>
              <w:rPr>
                <w:color w:val="000000"/>
              </w:rPr>
              <w:t>&lt;data&gt;</w:t>
            </w:r>
          </w:p>
          <w:p>
            <w:pPr>
              <w:pStyle w:val="56"/>
              <w:rPr>
                <w:color w:val="000000"/>
              </w:rPr>
            </w:pPr>
            <w:r>
              <w:rPr>
                <w:color w:val="000000"/>
              </w:rPr>
              <w:tab/>
            </w:r>
            <w:r>
              <w:rPr>
                <w:color w:val="000000"/>
              </w:rPr>
              <w:tab/>
            </w:r>
            <w:r>
              <w:rPr>
                <w:color w:val="000000"/>
              </w:rPr>
              <w:t>&lt;Shift&gt;&lt;/Shift&gt;</w:t>
            </w:r>
          </w:p>
          <w:p>
            <w:pPr>
              <w:pStyle w:val="56"/>
              <w:rPr>
                <w:color w:val="000000"/>
              </w:rPr>
            </w:pPr>
            <w:r>
              <w:rPr>
                <w:color w:val="000000"/>
              </w:rPr>
              <w:tab/>
            </w:r>
            <w:r>
              <w:rPr>
                <w:color w:val="000000"/>
              </w:rPr>
              <w:tab/>
            </w:r>
            <w:r>
              <w:rPr>
                <w:color w:val="000000"/>
              </w:rPr>
              <w:t>&lt;Group&gt;&lt;/Group&gt;</w:t>
            </w:r>
          </w:p>
          <w:p>
            <w:pPr>
              <w:pStyle w:val="56"/>
              <w:rPr>
                <w:color w:val="000000"/>
              </w:rPr>
            </w:pPr>
            <w:r>
              <w:rPr>
                <w:color w:val="000000"/>
              </w:rPr>
              <w:tab/>
            </w:r>
            <w:r>
              <w:rPr>
                <w:color w:val="000000"/>
              </w:rPr>
              <w:tab/>
            </w:r>
            <w:r>
              <w:rPr>
                <w:color w:val="000000"/>
              </w:rPr>
              <w:t>&lt;Date&gt;&lt;/Date&gt;</w:t>
            </w:r>
          </w:p>
          <w:p>
            <w:pPr>
              <w:pStyle w:val="56"/>
              <w:rPr>
                <w:color w:val="000000"/>
              </w:rPr>
            </w:pPr>
            <w:r>
              <w:rPr>
                <w:color w:val="000000"/>
              </w:rPr>
              <w:tab/>
            </w:r>
            <w:r>
              <w:rPr>
                <w:color w:val="000000"/>
              </w:rPr>
              <w:tab/>
            </w:r>
            <w:r>
              <w:rPr>
                <w:color w:val="000000"/>
              </w:rPr>
              <w:t>&lt;StartTime&gt;&lt;/StartTime&gt;</w:t>
            </w:r>
          </w:p>
          <w:p>
            <w:pPr>
              <w:pStyle w:val="56"/>
              <w:rPr>
                <w:color w:val="000000"/>
              </w:rPr>
            </w:pPr>
            <w:r>
              <w:rPr>
                <w:color w:val="000000"/>
              </w:rPr>
              <w:tab/>
            </w:r>
            <w:r>
              <w:rPr>
                <w:color w:val="000000"/>
              </w:rPr>
              <w:tab/>
            </w:r>
            <w:r>
              <w:rPr>
                <w:color w:val="000000"/>
              </w:rPr>
              <w:t>&lt;EndTime&gt;&lt;/EndTime&gt;</w:t>
            </w:r>
          </w:p>
          <w:p>
            <w:pPr>
              <w:pStyle w:val="56"/>
              <w:rPr>
                <w:color w:val="000000"/>
              </w:rPr>
            </w:pPr>
            <w:r>
              <w:rPr>
                <w:color w:val="000000"/>
              </w:rPr>
              <w:tab/>
            </w:r>
            <w:r>
              <w:rPr>
                <w:color w:val="000000"/>
              </w:rPr>
              <w:tab/>
            </w:r>
            <w:r>
              <w:rPr>
                <w:color w:val="000000"/>
              </w:rPr>
              <w:t>&lt;LocationCode&gt;&lt;/LocationCode&gt;</w:t>
            </w:r>
          </w:p>
          <w:p>
            <w:pPr>
              <w:pStyle w:val="56"/>
              <w:rPr>
                <w:color w:val="000000"/>
              </w:rPr>
            </w:pPr>
            <w:r>
              <w:rPr>
                <w:color w:val="000000"/>
              </w:rPr>
              <w:tab/>
            </w:r>
            <w:r>
              <w:rPr>
                <w:color w:val="000000"/>
              </w:rPr>
              <w:t>&lt;/data&gt;</w:t>
            </w:r>
          </w:p>
          <w:p>
            <w:r>
              <w:rPr>
                <w:color w:val="000000"/>
              </w:rPr>
              <w:t>&lt;/dataset&gt;</w:t>
            </w:r>
          </w:p>
          <w:p/>
        </w:tc>
      </w:tr>
    </w:tbl>
    <w:p>
      <w:pPr>
        <w:pStyle w:val="4"/>
        <w:numPr>
          <w:ilvl w:val="0"/>
          <w:numId w:val="225"/>
        </w:numPr>
        <w:spacing w:before="0" w:after="0" w:line="415" w:lineRule="auto"/>
        <w:rPr>
          <w:rFonts w:ascii="宋体" w:hAnsi="宋体"/>
        </w:rPr>
      </w:pPr>
      <w:bookmarkStart w:id="894" w:name="_Toc14960"/>
      <w:bookmarkStart w:id="895" w:name="_Toc6491263"/>
      <w:r>
        <w:rPr>
          <w:rFonts w:hint="eastAsia" w:ascii="宋体" w:hAnsi="宋体"/>
        </w:rPr>
        <w:t>工单状态变化</w:t>
      </w:r>
      <w:bookmarkEnd w:id="894"/>
      <w:bookmarkEnd w:id="895"/>
    </w:p>
    <w:p>
      <w:pPr>
        <w:pStyle w:val="5"/>
        <w:numPr>
          <w:ilvl w:val="0"/>
          <w:numId w:val="246"/>
        </w:numPr>
        <w:spacing w:before="0" w:after="0" w:line="374" w:lineRule="auto"/>
      </w:pPr>
      <w:bookmarkStart w:id="896" w:name="_Toc6491264"/>
      <w:bookmarkStart w:id="897" w:name="_Toc10844"/>
      <w:r>
        <w:rPr>
          <w:rFonts w:hint="eastAsia"/>
        </w:rPr>
        <w:t>业务描述</w:t>
      </w:r>
      <w:bookmarkEnd w:id="896"/>
      <w:bookmarkEnd w:id="89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卷包数采将工单撤销确认反馈MES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6"/>
        </w:numPr>
        <w:spacing w:before="0" w:after="0" w:line="374" w:lineRule="auto"/>
      </w:pPr>
      <w:bookmarkStart w:id="898" w:name="_Toc6491265"/>
      <w:bookmarkStart w:id="899" w:name="_Toc6363"/>
      <w:r>
        <w:rPr>
          <w:rFonts w:hint="eastAsia"/>
        </w:rPr>
        <w:t>接口数据定义</w:t>
      </w:r>
      <w:bookmarkEnd w:id="898"/>
      <w:bookmarkEnd w:id="89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43"/>
        <w:gridCol w:w="1843"/>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84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843"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WorkOrderCode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工单号</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Command</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状态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枚举：</w:t>
            </w:r>
            <w:r>
              <w:rPr>
                <w:rFonts w:hint="eastAsia" w:ascii="等线" w:hAnsi="等线"/>
                <w:color w:val="000000"/>
              </w:rPr>
              <w:br w:type="textWrapping"/>
            </w:r>
            <w:r>
              <w:rPr>
                <w:rFonts w:hint="eastAsia" w:ascii="等线" w:hAnsi="等线"/>
                <w:color w:val="000000"/>
              </w:rPr>
              <w:t>5,</w:t>
            </w:r>
            <w:r>
              <w:rPr>
                <w:rFonts w:hint="eastAsia" w:ascii="宋体" w:hAnsi="宋体"/>
                <w:color w:val="000000"/>
              </w:rPr>
              <w:t>运行</w:t>
            </w:r>
            <w:r>
              <w:rPr>
                <w:rFonts w:hint="eastAsia" w:ascii="等线" w:hAnsi="等线" w:eastAsia="等线"/>
                <w:color w:val="000000"/>
              </w:rPr>
              <w:t>(</w:t>
            </w:r>
            <w:r>
              <w:rPr>
                <w:rFonts w:hint="eastAsia" w:ascii="宋体" w:hAnsi="宋体"/>
                <w:color w:val="000000"/>
              </w:rPr>
              <w:t>启动</w:t>
            </w:r>
            <w:r>
              <w:rPr>
                <w:rFonts w:hint="eastAsia" w:ascii="等线" w:hAnsi="等线" w:eastAsia="等线"/>
                <w:color w:val="000000"/>
              </w:rPr>
              <w:t>)</w:t>
            </w:r>
            <w:r>
              <w:rPr>
                <w:rFonts w:hint="eastAsia" w:ascii="等线" w:hAnsi="等线"/>
                <w:color w:val="000000"/>
              </w:rPr>
              <w:br w:type="textWrapping"/>
            </w:r>
            <w:r>
              <w:rPr>
                <w:rFonts w:hint="eastAsia" w:ascii="等线" w:hAnsi="等线"/>
                <w:color w:val="000000"/>
              </w:rPr>
              <w:t>7,</w:t>
            </w:r>
            <w:r>
              <w:rPr>
                <w:rFonts w:hint="eastAsia" w:ascii="宋体" w:hAnsi="宋体"/>
                <w:color w:val="000000"/>
              </w:rPr>
              <w:t>完成</w:t>
            </w:r>
            <w:r>
              <w:rPr>
                <w:rFonts w:hint="eastAsia" w:ascii="等线" w:hAnsi="等线"/>
                <w:color w:val="000000"/>
              </w:rPr>
              <w:br w:type="textWrapping"/>
            </w:r>
            <w:r>
              <w:rPr>
                <w:rFonts w:hint="eastAsia" w:ascii="等线" w:hAnsi="等线"/>
                <w:color w:val="000000"/>
              </w:rPr>
              <w:t>6,</w:t>
            </w:r>
            <w:r>
              <w:rPr>
                <w:rFonts w:hint="eastAsia" w:ascii="宋体" w:hAnsi="宋体"/>
                <w:color w:val="000000"/>
              </w:rPr>
              <w:t>中止（中止不可以再启动）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ThirdSystemCode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第三方系统</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参考第三方系统定义表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ActualTime</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状态发生时间</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时间，</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AbortReason</w:t>
            </w:r>
          </w:p>
        </w:tc>
        <w:tc>
          <w:tcPr>
            <w:tcW w:w="184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中止原因</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rPr>
                <w:rFonts w:ascii="等线" w:hAnsi="等线" w:eastAsia="等线"/>
                <w:color w:val="000000"/>
                <w:sz w:val="22"/>
                <w:szCs w:val="22"/>
              </w:rPr>
            </w:pPr>
            <w:r>
              <w:rPr>
                <w:rFonts w:hint="eastAsia" w:ascii="等线" w:hAnsi="等线"/>
                <w:color w:val="000000"/>
              </w:rPr>
              <w:t>制丝集控系统和卷包数采系统不能区分中止和完成的工单状态。</w:t>
            </w:r>
          </w:p>
          <w:p>
            <w:pPr>
              <w:spacing w:before="100" w:beforeAutospacing="1" w:line="254" w:lineRule="auto"/>
              <w:textAlignment w:val="center"/>
              <w:rPr>
                <w:rFonts w:ascii="等线" w:hAnsi="等线" w:eastAsia="等线"/>
                <w:color w:val="000000"/>
                <w:sz w:val="22"/>
                <w:szCs w:val="22"/>
              </w:rPr>
            </w:pPr>
          </w:p>
        </w:tc>
      </w:tr>
    </w:tbl>
    <w:p>
      <w:pPr>
        <w:pStyle w:val="5"/>
        <w:numPr>
          <w:ilvl w:val="0"/>
          <w:numId w:val="246"/>
        </w:numPr>
        <w:spacing w:before="0" w:after="0" w:line="374" w:lineRule="auto"/>
      </w:pPr>
      <w:bookmarkStart w:id="900" w:name="_Toc9480"/>
      <w:bookmarkStart w:id="901" w:name="_Toc6491266"/>
      <w:r>
        <w:rPr>
          <w:rFonts w:hint="eastAsia"/>
        </w:rPr>
        <w:t>数据样本</w:t>
      </w:r>
      <w:bookmarkEnd w:id="900"/>
      <w:bookmarkEnd w:id="90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&lt;WorkOrderCode&gt;12345678&lt;/WorkOrderCode&gt;</w:t>
            </w:r>
          </w:p>
          <w:p>
            <w:r>
              <w:tab/>
            </w:r>
            <w:r>
              <w:tab/>
            </w:r>
            <w:r>
              <w:t>&lt;Command&gt;5&lt;/Command&gt;</w:t>
            </w:r>
          </w:p>
          <w:p>
            <w:r>
              <w:tab/>
            </w:r>
            <w:r>
              <w:tab/>
            </w:r>
            <w:r>
              <w:t>&lt;ThirdSystemCode&gt;ZSJK&lt;/ThirdSystemCode&gt;</w:t>
            </w:r>
          </w:p>
          <w:p>
            <w:r>
              <w:tab/>
            </w:r>
            <w:r>
              <w:tab/>
            </w:r>
            <w:r>
              <w:t>&lt;ActualTime&gt;2019-02-28 09:29:29&lt;/ActualTime&gt;</w:t>
            </w:r>
          </w:p>
          <w:p>
            <w:r>
              <w:tab/>
            </w:r>
            <w:r>
              <w:tab/>
            </w:r>
            <w:r>
              <w:t>&lt;AbortReason&gt;&lt;/AbortReason&gt;</w:t>
            </w:r>
          </w:p>
          <w:p>
            <w:r>
              <w:tab/>
            </w:r>
            <w:r>
              <w:t>&lt;/data&gt;</w:t>
            </w:r>
          </w:p>
          <w:p>
            <w:r>
              <w:t>&lt;/dataset&gt;</w:t>
            </w:r>
          </w:p>
        </w:tc>
      </w:tr>
    </w:tbl>
    <w:p>
      <w:pPr>
        <w:pStyle w:val="4"/>
        <w:numPr>
          <w:ilvl w:val="0"/>
          <w:numId w:val="225"/>
        </w:numPr>
        <w:spacing w:before="0" w:after="0" w:line="415" w:lineRule="auto"/>
        <w:rPr>
          <w:rFonts w:ascii="宋体" w:hAnsi="宋体"/>
        </w:rPr>
      </w:pPr>
      <w:bookmarkStart w:id="902" w:name="_Toc6491267"/>
      <w:bookmarkStart w:id="903" w:name="_Toc562"/>
      <w:r>
        <w:rPr>
          <w:rFonts w:hint="eastAsia" w:ascii="宋体" w:hAnsi="宋体"/>
        </w:rPr>
        <w:t>卷包质量（过程质量）上传</w:t>
      </w:r>
      <w:bookmarkEnd w:id="902"/>
      <w:bookmarkEnd w:id="903"/>
    </w:p>
    <w:p>
      <w:pPr>
        <w:pStyle w:val="5"/>
        <w:numPr>
          <w:ilvl w:val="0"/>
          <w:numId w:val="247"/>
        </w:numPr>
        <w:spacing w:before="0" w:after="0" w:line="374" w:lineRule="auto"/>
      </w:pPr>
      <w:bookmarkStart w:id="904" w:name="_Toc6491268"/>
      <w:bookmarkStart w:id="905" w:name="_Toc2962"/>
      <w:r>
        <w:rPr>
          <w:rFonts w:hint="eastAsia"/>
        </w:rPr>
        <w:t>业务描述</w:t>
      </w:r>
      <w:bookmarkEnd w:id="904"/>
      <w:bookmarkEnd w:id="90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卷包数采将卷包数据（过程质量）反馈MES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7"/>
        </w:numPr>
        <w:spacing w:before="0" w:after="0" w:line="374" w:lineRule="auto"/>
      </w:pPr>
      <w:bookmarkStart w:id="906" w:name="_Toc6491269"/>
      <w:bookmarkStart w:id="907" w:name="_Toc23306"/>
      <w:r>
        <w:rPr>
          <w:rFonts w:hint="eastAsia"/>
        </w:rPr>
        <w:t>接口数据定义</w:t>
      </w:r>
      <w:bookmarkEnd w:id="906"/>
      <w:bookmarkEnd w:id="90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60"/>
        <w:gridCol w:w="2268"/>
        <w:gridCol w:w="1225"/>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276"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2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225"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InspectionType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OrderNumber</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生产工单号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QCBatchs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检验批次</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Timestamp</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取样时间</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SubBatchCode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取样批次号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t>
            </w:r>
            <w:r>
              <w:rPr>
                <w:rFonts w:hint="eastAsia" w:ascii="宋体" w:hAnsi="宋体"/>
                <w:color w:val="000000"/>
              </w:rPr>
              <w:t>每一次取样为一个取样批，</w:t>
            </w:r>
            <w:r>
              <w:rPr>
                <w:rFonts w:hint="eastAsia" w:ascii="等线" w:hAnsi="等线" w:eastAsia="等线"/>
                <w:color w:val="000000"/>
              </w:rPr>
              <w:t>yyyyMMdd HH MM KXX SSSS</w:t>
            </w:r>
            <w:r>
              <w:rPr>
                <w:rFonts w:hint="eastAsia" w:ascii="宋体" w:hAnsi="宋体"/>
                <w:color w:val="000000"/>
              </w:rPr>
              <w:t>年  月日 时 分 机台 流水号</w:t>
            </w:r>
            <w:r>
              <w:rPr>
                <w:rFonts w:hint="eastAsia" w:ascii="等线" w:hAnsi="等线" w:eastAsia="等线"/>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SampleNumber</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样本数</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取样类型</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 xml:space="preserve">人工取样 </w:t>
            </w:r>
            <w:r>
              <w:rPr>
                <w:rFonts w:hint="eastAsia" w:ascii="等线" w:hAnsi="等线" w:eastAsia="等线"/>
                <w:color w:val="000000"/>
              </w:rPr>
              <w:t xml:space="preserve">2 </w:t>
            </w:r>
            <w:r>
              <w:rPr>
                <w:rFonts w:hint="eastAsia" w:ascii="宋体" w:hAnsi="宋体"/>
                <w:color w:val="000000"/>
              </w:rPr>
              <w:t>自动取样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CheckItems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对于圆周吸阻等，</w:t>
            </w:r>
            <w:r>
              <w:rPr>
                <w:rFonts w:hint="eastAsia" w:ascii="等线" w:hAnsi="等线" w:eastAsia="等线"/>
                <w:color w:val="000000"/>
              </w:rPr>
              <w:t>MES</w:t>
            </w:r>
            <w:r>
              <w:rPr>
                <w:rFonts w:hint="eastAsia" w:ascii="宋体" w:hAnsi="宋体"/>
                <w:color w:val="000000"/>
              </w:rPr>
              <w:t>约定的代码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AverageValue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平均值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一个取样批次的平均值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w:t>
            </w:r>
            <w:r>
              <w:rPr>
                <w:rFonts w:hint="eastAsia" w:ascii="宋体" w:hAnsi="宋体"/>
                <w:color w:val="000000"/>
              </w:rPr>
              <w:t>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MaxValue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最大值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最小值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Details</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详细数据</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一次取样的检验详细值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SeqNo</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样本序列号</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6"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样本检验值</w:t>
            </w:r>
          </w:p>
        </w:tc>
        <w:tc>
          <w:tcPr>
            <w:tcW w:w="122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47"/>
        </w:numPr>
        <w:spacing w:before="0" w:after="0" w:line="374" w:lineRule="auto"/>
      </w:pPr>
      <w:bookmarkStart w:id="908" w:name="_Toc6491270"/>
      <w:bookmarkStart w:id="909" w:name="_Toc32589"/>
      <w:r>
        <w:rPr>
          <w:rFonts w:hint="eastAsia"/>
        </w:rPr>
        <w:t>数据样本</w:t>
      </w:r>
      <w:bookmarkEnd w:id="908"/>
      <w:bookmarkEnd w:id="90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卷包质量数据（过程质量）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&lt;SampleType&gt;&lt;/SampleType&gt;</w:t>
            </w:r>
          </w:p>
          <w:p>
            <w:pPr>
              <w:rPr>
                <w:color w:val="000000"/>
              </w:rPr>
            </w:pPr>
            <w:r>
              <w:rPr>
                <w:color w:val="000000"/>
              </w:rPr>
              <w:tab/>
            </w:r>
            <w:r>
              <w:rPr>
                <w:color w:val="000000"/>
              </w:rPr>
              <w:tab/>
            </w:r>
            <w:r>
              <w:rPr>
                <w:color w:val="000000"/>
              </w:rPr>
              <w:tab/>
            </w:r>
            <w:r>
              <w:rPr>
                <w:color w:val="000000"/>
              </w:rPr>
              <w:t>&lt;CheckItems&gt;</w:t>
            </w:r>
          </w:p>
          <w:p>
            <w:pPr>
              <w:rPr>
                <w:color w:val="000000"/>
              </w:rPr>
            </w:pPr>
            <w:r>
              <w:rPr>
                <w:color w:val="000000"/>
              </w:rPr>
              <w:tab/>
            </w:r>
            <w:r>
              <w:rPr>
                <w:color w:val="000000"/>
              </w:rPr>
              <w:tab/>
            </w:r>
            <w:r>
              <w:rPr>
                <w:color w:val="000000"/>
              </w:rPr>
              <w:tab/>
            </w:r>
            <w:r>
              <w:rPr>
                <w:color w:val="000000"/>
              </w:rPr>
              <w:tab/>
            </w:r>
            <w:r>
              <w:rPr>
                <w:color w:val="000000"/>
              </w:rPr>
              <w:t>&lt;ParameterCode&gt;&lt;/ParameterCode&gt;</w:t>
            </w:r>
          </w:p>
          <w:p>
            <w:pPr>
              <w:rPr>
                <w:color w:val="000000"/>
              </w:rPr>
            </w:pPr>
            <w:r>
              <w:rPr>
                <w:color w:val="000000"/>
              </w:rPr>
              <w:tab/>
            </w:r>
            <w:r>
              <w:rPr>
                <w:color w:val="000000"/>
              </w:rPr>
              <w:tab/>
            </w:r>
            <w:r>
              <w:rPr>
                <w:color w:val="000000"/>
              </w:rPr>
              <w:tab/>
            </w:r>
            <w:r>
              <w:rPr>
                <w:color w:val="000000"/>
              </w:rPr>
              <w:tab/>
            </w:r>
            <w:r>
              <w:rPr>
                <w:color w:val="000000"/>
              </w:rPr>
              <w:t>&lt;AverageValue&gt;&lt;/AverageValue&gt;</w:t>
            </w:r>
          </w:p>
          <w:p>
            <w:pPr>
              <w:rPr>
                <w:color w:val="000000"/>
              </w:rPr>
            </w:pPr>
            <w:r>
              <w:rPr>
                <w:color w:val="000000"/>
              </w:rPr>
              <w:tab/>
            </w:r>
            <w:r>
              <w:rPr>
                <w:color w:val="000000"/>
              </w:rPr>
              <w:tab/>
            </w:r>
            <w:r>
              <w:rPr>
                <w:color w:val="000000"/>
              </w:rPr>
              <w:tab/>
            </w:r>
            <w:r>
              <w:rPr>
                <w:color w:val="000000"/>
              </w:rPr>
              <w:tab/>
            </w:r>
            <w:r>
              <w:rPr>
                <w:color w:val="000000"/>
              </w:rPr>
              <w:t>&lt;SDValue&gt;&lt;/SDValue&gt;</w:t>
            </w:r>
          </w:p>
          <w:p>
            <w:pPr>
              <w:rPr>
                <w:color w:val="000000"/>
              </w:rPr>
            </w:pPr>
            <w:r>
              <w:rPr>
                <w:color w:val="000000"/>
              </w:rPr>
              <w:tab/>
            </w:r>
            <w:r>
              <w:rPr>
                <w:color w:val="000000"/>
              </w:rPr>
              <w:tab/>
            </w:r>
            <w:r>
              <w:rPr>
                <w:color w:val="000000"/>
              </w:rPr>
              <w:tab/>
            </w:r>
            <w:r>
              <w:rPr>
                <w:color w:val="000000"/>
              </w:rPr>
              <w:tab/>
            </w:r>
            <w:r>
              <w:rPr>
                <w:color w:val="000000"/>
              </w:rPr>
              <w:t>&lt;MaxValue&gt;&lt;/MaxValue&gt;</w:t>
            </w:r>
          </w:p>
          <w:p>
            <w:pPr>
              <w:rPr>
                <w:color w:val="000000"/>
              </w:rPr>
            </w:pPr>
            <w:r>
              <w:rPr>
                <w:color w:val="000000"/>
              </w:rPr>
              <w:tab/>
            </w:r>
            <w:r>
              <w:rPr>
                <w:color w:val="000000"/>
              </w:rPr>
              <w:tab/>
            </w:r>
            <w:r>
              <w:rPr>
                <w:color w:val="000000"/>
              </w:rPr>
              <w:tab/>
            </w:r>
            <w:r>
              <w:rPr>
                <w:color w:val="000000"/>
              </w:rPr>
              <w:tab/>
            </w:r>
            <w:r>
              <w:rPr>
                <w:color w:val="000000"/>
              </w:rPr>
              <w:t>&lt;MinValue&gt;&lt;/MinValue&gt;</w:t>
            </w:r>
          </w:p>
          <w:p>
            <w:pPr>
              <w:rPr>
                <w:color w:val="000000"/>
              </w:rPr>
            </w:pPr>
            <w:r>
              <w:rPr>
                <w:color w:val="000000"/>
              </w:rPr>
              <w:tab/>
            </w: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ab/>
            </w:r>
            <w:r>
              <w:rPr>
                <w:color w:val="000000"/>
              </w:rPr>
              <w:t>&lt;SeqNo&gt;&lt;/SeqNo&gt;</w:t>
            </w:r>
          </w:p>
          <w:p>
            <w:pPr>
              <w:rPr>
                <w:color w:val="000000"/>
              </w:rPr>
            </w:pPr>
            <w:r>
              <w:rPr>
                <w:color w:val="000000"/>
              </w:rPr>
              <w:tab/>
            </w:r>
            <w:r>
              <w:rPr>
                <w:color w:val="000000"/>
              </w:rPr>
              <w:tab/>
            </w:r>
            <w:r>
              <w:rPr>
                <w:color w:val="000000"/>
              </w:rPr>
              <w:tab/>
            </w:r>
            <w:r>
              <w:rPr>
                <w:color w:val="000000"/>
              </w:rPr>
              <w:tab/>
            </w:r>
            <w:r>
              <w:rPr>
                <w:color w:val="000000"/>
              </w:rPr>
              <w:tab/>
            </w:r>
            <w:r>
              <w:rPr>
                <w:color w:val="000000"/>
              </w:rPr>
              <w:t>&lt;CheckValue&gt;&lt;/CheckValue&gt;</w:t>
            </w:r>
          </w:p>
          <w:p>
            <w:pPr>
              <w:rPr>
                <w:color w:val="000000"/>
              </w:rPr>
            </w:pPr>
            <w:r>
              <w:rPr>
                <w:color w:val="000000"/>
              </w:rPr>
              <w:tab/>
            </w: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&lt;/CheckItems&gt;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10" w:name="_Toc6704"/>
      <w:bookmarkStart w:id="911" w:name="_Toc6491271"/>
      <w:r>
        <w:rPr>
          <w:rFonts w:hint="eastAsia" w:ascii="宋体" w:hAnsi="宋体"/>
        </w:rPr>
        <w:t>卷包质量（外观检验）上传</w:t>
      </w:r>
      <w:bookmarkEnd w:id="910"/>
      <w:bookmarkEnd w:id="911"/>
    </w:p>
    <w:p>
      <w:pPr>
        <w:pStyle w:val="5"/>
        <w:numPr>
          <w:ilvl w:val="0"/>
          <w:numId w:val="248"/>
        </w:numPr>
        <w:spacing w:before="0" w:after="0" w:line="374" w:lineRule="auto"/>
      </w:pPr>
      <w:bookmarkStart w:id="912" w:name="_Toc6491272"/>
      <w:bookmarkStart w:id="913" w:name="_Toc13171"/>
      <w:r>
        <w:rPr>
          <w:rFonts w:hint="eastAsia"/>
        </w:rPr>
        <w:t>业务描述</w:t>
      </w:r>
      <w:bookmarkEnd w:id="912"/>
      <w:bookmarkEnd w:id="91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卷包数采将卷包数据（外观检验）反馈MES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8"/>
        </w:numPr>
        <w:spacing w:before="0" w:after="0" w:line="374" w:lineRule="auto"/>
      </w:pPr>
      <w:bookmarkStart w:id="914" w:name="_Toc26386"/>
      <w:bookmarkStart w:id="915" w:name="_Toc6491273"/>
      <w:r>
        <w:rPr>
          <w:rFonts w:hint="eastAsia"/>
        </w:rPr>
        <w:t>接口数据定义</w:t>
      </w:r>
      <w:bookmarkEnd w:id="914"/>
      <w:bookmarkEnd w:id="91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560"/>
        <w:gridCol w:w="1984"/>
        <w:gridCol w:w="1374"/>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1242"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6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37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56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74"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InspectionType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检验类型</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OrderNumber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生产工单号</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QCBatchs</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检验批次</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Timestamp</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取样时间</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SubBatchCode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取样批次号</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每一次取样为一个取样批</w:t>
            </w:r>
            <w:r>
              <w:rPr>
                <w:rFonts w:hint="eastAsia" w:ascii="等线" w:hAnsi="等线"/>
                <w:color w:val="000000"/>
              </w:rPr>
              <w:br w:type="textWrapping"/>
            </w:r>
            <w:r>
              <w:rPr>
                <w:rFonts w:hint="eastAsia" w:ascii="等线" w:hAnsi="等线"/>
                <w:color w:val="000000"/>
              </w:rPr>
              <w:t>yyyyMMdd HH MM KXX SSSS</w:t>
            </w:r>
            <w:r>
              <w:rPr>
                <w:rFonts w:hint="eastAsia" w:ascii="等线" w:hAnsi="等线"/>
                <w:color w:val="000000"/>
              </w:rPr>
              <w:br w:type="textWrapping"/>
            </w:r>
            <w:r>
              <w:rPr>
                <w:rFonts w:hint="eastAsia" w:ascii="等线" w:hAnsi="等线"/>
                <w:color w:val="000000"/>
              </w:rPr>
              <w:t>年  月日 时 分 机台 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1.5.3</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FaultType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缺陷类型</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1.5.4</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SampleNumber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样本数</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Details</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缺陷详情</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1.5.5.1</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FaultCode</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外观缺陷代码</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1.5.5.2</w:t>
            </w:r>
          </w:p>
        </w:tc>
        <w:tc>
          <w:tcPr>
            <w:tcW w:w="156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FaultNumber</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缺陷数</w:t>
            </w:r>
          </w:p>
        </w:tc>
        <w:tc>
          <w:tcPr>
            <w:tcW w:w="137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48"/>
        </w:numPr>
        <w:spacing w:before="0" w:after="0" w:line="374" w:lineRule="auto"/>
      </w:pPr>
      <w:bookmarkStart w:id="916" w:name="_Toc6491274"/>
      <w:bookmarkStart w:id="917" w:name="_Toc22126"/>
      <w:r>
        <w:rPr>
          <w:rFonts w:hint="eastAsia"/>
        </w:rPr>
        <w:t>数据样本</w:t>
      </w:r>
      <w:bookmarkEnd w:id="916"/>
      <w:bookmarkEnd w:id="91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卷包质量数据（外观检验）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&lt;FaultType&gt;&lt;/FaultType&gt;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&lt;FaultCode&gt;&lt;/FaultCode&gt;</w:t>
            </w:r>
          </w:p>
          <w:p>
            <w:pPr>
              <w:rPr>
                <w:color w:val="000000"/>
              </w:rPr>
            </w:pPr>
            <w:r>
              <w:rPr>
                <w:color w:val="000000"/>
              </w:rPr>
              <w:tab/>
            </w:r>
            <w:r>
              <w:rPr>
                <w:color w:val="000000"/>
              </w:rPr>
              <w:tab/>
            </w:r>
            <w:r>
              <w:rPr>
                <w:color w:val="000000"/>
              </w:rPr>
              <w:tab/>
            </w:r>
            <w:r>
              <w:rPr>
                <w:color w:val="000000"/>
              </w:rPr>
              <w:tab/>
            </w:r>
            <w:r>
              <w:rPr>
                <w:color w:val="000000"/>
              </w:rPr>
              <w:t>&lt;FaultNumber&gt;&lt;/FaultNumber&gt;</w:t>
            </w:r>
          </w:p>
          <w:p>
            <w:pPr>
              <w:rPr>
                <w:color w:val="000000"/>
              </w:rPr>
            </w:pPr>
            <w:r>
              <w:rPr>
                <w:color w:val="000000"/>
              </w:rPr>
              <w:tab/>
            </w:r>
            <w:r>
              <w:rPr>
                <w:color w:val="000000"/>
              </w:rPr>
              <w:tab/>
            </w:r>
            <w:r>
              <w:rPr>
                <w:color w:val="000000"/>
              </w:rPr>
              <w:tab/>
            </w:r>
            <w:r>
              <w:rPr>
                <w:color w:val="000000"/>
              </w:rPr>
              <w:t>&lt;/Details&gt;</w:t>
            </w:r>
            <w:r>
              <w:rPr>
                <w:color w:val="000000"/>
              </w:rPr>
              <w:tab/>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918" w:name="_Toc4190"/>
      <w:bookmarkStart w:id="919" w:name="_Toc6491275"/>
      <w:r>
        <w:rPr>
          <w:rFonts w:hint="eastAsia" w:ascii="宋体" w:hAnsi="宋体"/>
        </w:rPr>
        <w:t>滤棒过程质量（质量检验单）上传</w:t>
      </w:r>
      <w:bookmarkEnd w:id="918"/>
      <w:bookmarkEnd w:id="919"/>
    </w:p>
    <w:p>
      <w:pPr>
        <w:pStyle w:val="5"/>
        <w:numPr>
          <w:ilvl w:val="0"/>
          <w:numId w:val="249"/>
        </w:numPr>
        <w:spacing w:before="0" w:after="0" w:line="374" w:lineRule="auto"/>
      </w:pPr>
      <w:bookmarkStart w:id="920" w:name="_Toc5750"/>
      <w:bookmarkStart w:id="921" w:name="_Toc6491276"/>
      <w:r>
        <w:rPr>
          <w:rFonts w:hint="eastAsia"/>
        </w:rPr>
        <w:t>业务描述</w:t>
      </w:r>
      <w:bookmarkEnd w:id="920"/>
      <w:bookmarkEnd w:id="92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卷包数采将滤棒过程质量（质量检验单）反馈MES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49"/>
        </w:numPr>
        <w:spacing w:before="0" w:after="0" w:line="374" w:lineRule="auto"/>
      </w:pPr>
      <w:bookmarkStart w:id="922" w:name="_Toc17570"/>
      <w:bookmarkStart w:id="923" w:name="_Toc6491277"/>
      <w:r>
        <w:rPr>
          <w:rFonts w:hint="eastAsia"/>
        </w:rPr>
        <w:t>接口数据定义</w:t>
      </w:r>
      <w:bookmarkEnd w:id="922"/>
      <w:bookmarkEnd w:id="92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17"/>
        <w:gridCol w:w="2410"/>
        <w:gridCol w:w="1367"/>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41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36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41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1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36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752"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InspectionType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检验类型</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OrderNumber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生产工单号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QCBatchs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检验批次</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Timestamp</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取样时间</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SubBatchCode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取样批次号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w:t>
            </w:r>
            <w:r>
              <w:rPr>
                <w:rFonts w:hint="eastAsia" w:ascii="宋体" w:hAnsi="宋体"/>
                <w:color w:val="000000"/>
              </w:rPr>
              <w:t>每一次取样为一个取样批，</w:t>
            </w:r>
            <w:r>
              <w:rPr>
                <w:rFonts w:hint="eastAsia" w:ascii="等线" w:hAnsi="等线" w:eastAsia="等线"/>
                <w:color w:val="000000"/>
              </w:rPr>
              <w:t>yyyyMMdd HH MM KXX SSSS</w:t>
            </w:r>
            <w:r>
              <w:rPr>
                <w:rFonts w:hint="eastAsia" w:ascii="宋体" w:hAnsi="宋体"/>
                <w:color w:val="000000"/>
              </w:rPr>
              <w:t>年  月日 时 分 机台 流水号</w:t>
            </w:r>
            <w:r>
              <w:rPr>
                <w:rFonts w:hint="eastAsia" w:ascii="等线" w:hAnsi="等线" w:eastAsia="等线"/>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样本数</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SampleType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取样类型</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xml:space="preserve">1 </w:t>
            </w:r>
            <w:r>
              <w:rPr>
                <w:rFonts w:hint="eastAsia" w:ascii="宋体" w:hAnsi="宋体"/>
                <w:color w:val="000000"/>
              </w:rPr>
              <w:t xml:space="preserve">人工取样 </w:t>
            </w:r>
            <w:r>
              <w:rPr>
                <w:rFonts w:hint="eastAsia" w:ascii="等线" w:hAnsi="等线" w:eastAsia="等线"/>
                <w:color w:val="000000"/>
              </w:rPr>
              <w:t xml:space="preserve">2 </w:t>
            </w:r>
            <w:r>
              <w:rPr>
                <w:rFonts w:hint="eastAsia" w:ascii="宋体" w:hAnsi="宋体"/>
                <w:color w:val="000000"/>
              </w:rPr>
              <w:t>自动取样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CheckItems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检验项目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对于圆周吸阻等，</w:t>
            </w:r>
            <w:r>
              <w:rPr>
                <w:rFonts w:hint="eastAsia" w:ascii="等线" w:hAnsi="等线" w:eastAsia="等线"/>
                <w:color w:val="000000"/>
              </w:rPr>
              <w:t>MES</w:t>
            </w:r>
            <w:r>
              <w:rPr>
                <w:rFonts w:hint="eastAsia" w:ascii="宋体" w:hAnsi="宋体"/>
                <w:color w:val="000000"/>
              </w:rPr>
              <w:t>约定的代码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AverageValue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平均值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一个取样批次的平均值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1.5.5.3</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SD</w:t>
            </w:r>
            <w:r>
              <w:rPr>
                <w:rFonts w:hint="eastAsia" w:ascii="宋体" w:hAnsi="宋体"/>
                <w:color w:val="000000"/>
              </w:rPr>
              <w:t>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1.5.5.4</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MaxValue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最大值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1.5.5.5</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最小值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Details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详细数据</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一次取样的检验详细值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1.5.5.6.1</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SeqNo</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样本序列号</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1.5.5.6.2</w:t>
            </w:r>
          </w:p>
        </w:tc>
        <w:tc>
          <w:tcPr>
            <w:tcW w:w="141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CheckValue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样本检验值</w:t>
            </w:r>
          </w:p>
        </w:tc>
        <w:tc>
          <w:tcPr>
            <w:tcW w:w="1367"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bl>
    <w:p>
      <w:pPr>
        <w:pStyle w:val="5"/>
        <w:numPr>
          <w:ilvl w:val="0"/>
          <w:numId w:val="249"/>
        </w:numPr>
        <w:spacing w:before="0" w:after="0" w:line="374" w:lineRule="auto"/>
      </w:pPr>
      <w:bookmarkStart w:id="924" w:name="_Toc6491278"/>
      <w:bookmarkStart w:id="925" w:name="_Toc9265"/>
      <w:r>
        <w:rPr>
          <w:rFonts w:hint="eastAsia"/>
        </w:rPr>
        <w:t>数据样本</w:t>
      </w:r>
      <w:bookmarkEnd w:id="924"/>
      <w:bookmarkEnd w:id="92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ind w:left="360"/>
              <w:rPr>
                <w:color w:val="000000"/>
              </w:rPr>
            </w:pPr>
            <w:r>
              <w:rPr>
                <w:color w:val="000000"/>
              </w:rPr>
              <w:tab/>
            </w:r>
            <w:r>
              <w:rPr>
                <w:color w:val="000000"/>
              </w:rPr>
              <w:t>&lt;data&gt;</w:t>
            </w:r>
          </w:p>
          <w:p>
            <w:pPr>
              <w:ind w:left="360"/>
              <w:rPr>
                <w:color w:val="000000"/>
              </w:rPr>
            </w:pPr>
            <w:r>
              <w:rPr>
                <w:color w:val="000000"/>
              </w:rPr>
              <w:tab/>
            </w:r>
            <w:r>
              <w:rPr>
                <w:color w:val="000000"/>
              </w:rPr>
              <w:tab/>
            </w:r>
            <w:r>
              <w:rPr>
                <w:color w:val="000000"/>
              </w:rPr>
              <w:t>&lt;MaterialCode&gt;&lt;/MaterialCode&gt;</w:t>
            </w:r>
          </w:p>
          <w:p>
            <w:pPr>
              <w:ind w:left="360"/>
              <w:rPr>
                <w:color w:val="000000"/>
              </w:rPr>
            </w:pPr>
            <w:r>
              <w:rPr>
                <w:color w:val="000000"/>
              </w:rPr>
              <w:tab/>
            </w:r>
            <w:r>
              <w:rPr>
                <w:color w:val="000000"/>
              </w:rPr>
              <w:tab/>
            </w:r>
            <w:r>
              <w:rPr>
                <w:color w:val="000000"/>
              </w:rPr>
              <w:t>&lt;InspectionType&gt;&lt;/InspectionType&gt;</w:t>
            </w:r>
          </w:p>
          <w:p>
            <w:pPr>
              <w:ind w:left="360"/>
              <w:rPr>
                <w:color w:val="000000"/>
              </w:rPr>
            </w:pPr>
            <w:r>
              <w:rPr>
                <w:color w:val="000000"/>
              </w:rPr>
              <w:tab/>
            </w:r>
            <w:r>
              <w:rPr>
                <w:color w:val="000000"/>
              </w:rPr>
              <w:tab/>
            </w:r>
            <w:r>
              <w:rPr>
                <w:color w:val="000000"/>
              </w:rPr>
              <w:t>&lt;OrderNumber&gt;&lt;/OrderNumber&gt;</w:t>
            </w:r>
          </w:p>
          <w:p>
            <w:pPr>
              <w:ind w:left="360"/>
              <w:rPr>
                <w:color w:val="000000"/>
              </w:rPr>
            </w:pPr>
            <w:r>
              <w:rPr>
                <w:color w:val="000000"/>
              </w:rPr>
              <w:tab/>
            </w:r>
            <w:r>
              <w:rPr>
                <w:color w:val="000000"/>
              </w:rPr>
              <w:tab/>
            </w:r>
            <w:r>
              <w:rPr>
                <w:color w:val="000000"/>
              </w:rPr>
              <w:t>&lt;QCBatchs&gt;&lt;/QCBatchs&gt;</w:t>
            </w:r>
          </w:p>
          <w:p>
            <w:pPr>
              <w:ind w:left="360"/>
              <w:rPr>
                <w:color w:val="000000"/>
              </w:rPr>
            </w:pPr>
            <w:r>
              <w:rPr>
                <w:color w:val="000000"/>
              </w:rPr>
              <w:tab/>
            </w:r>
            <w:r>
              <w:rPr>
                <w:color w:val="000000"/>
              </w:rPr>
              <w:tab/>
            </w:r>
            <w:r>
              <w:rPr>
                <w:color w:val="000000"/>
              </w:rPr>
              <w:t>&lt;item&gt;</w:t>
            </w:r>
          </w:p>
          <w:p>
            <w:pPr>
              <w:ind w:left="360"/>
              <w:rPr>
                <w:color w:val="000000"/>
              </w:rPr>
            </w:pPr>
            <w:r>
              <w:rPr>
                <w:color w:val="000000"/>
              </w:rPr>
              <w:tab/>
            </w:r>
            <w:r>
              <w:rPr>
                <w:color w:val="000000"/>
              </w:rPr>
              <w:tab/>
            </w:r>
            <w:r>
              <w:rPr>
                <w:color w:val="000000"/>
              </w:rPr>
              <w:tab/>
            </w:r>
            <w:r>
              <w:rPr>
                <w:color w:val="000000"/>
              </w:rPr>
              <w:t>&lt;Timestamp&gt;&lt;/Timestamp&gt;</w:t>
            </w:r>
          </w:p>
          <w:p>
            <w:pPr>
              <w:ind w:left="360"/>
              <w:rPr>
                <w:color w:val="000000"/>
              </w:rPr>
            </w:pPr>
            <w:r>
              <w:rPr>
                <w:color w:val="000000"/>
              </w:rPr>
              <w:tab/>
            </w:r>
            <w:r>
              <w:rPr>
                <w:color w:val="000000"/>
              </w:rPr>
              <w:tab/>
            </w:r>
            <w:r>
              <w:rPr>
                <w:color w:val="000000"/>
              </w:rPr>
              <w:tab/>
            </w:r>
            <w:r>
              <w:rPr>
                <w:color w:val="000000"/>
              </w:rPr>
              <w:t>&lt;SubBatchCode&gt;&lt;/SubBatchCode&gt;</w:t>
            </w:r>
          </w:p>
          <w:p>
            <w:pPr>
              <w:ind w:left="360"/>
              <w:rPr>
                <w:color w:val="000000"/>
              </w:rPr>
            </w:pPr>
            <w:r>
              <w:rPr>
                <w:color w:val="000000"/>
              </w:rPr>
              <w:tab/>
            </w:r>
            <w:r>
              <w:rPr>
                <w:color w:val="000000"/>
              </w:rPr>
              <w:tab/>
            </w:r>
            <w:r>
              <w:rPr>
                <w:color w:val="000000"/>
              </w:rPr>
              <w:tab/>
            </w:r>
            <w:r>
              <w:rPr>
                <w:color w:val="000000"/>
              </w:rPr>
              <w:t>&lt;SampleNumber&gt;&lt;/SampleNumber&gt;</w:t>
            </w:r>
          </w:p>
          <w:p>
            <w:pPr>
              <w:ind w:left="360"/>
              <w:rPr>
                <w:color w:val="000000"/>
              </w:rPr>
            </w:pPr>
            <w:r>
              <w:rPr>
                <w:color w:val="000000"/>
              </w:rPr>
              <w:tab/>
            </w:r>
            <w:r>
              <w:rPr>
                <w:color w:val="000000"/>
              </w:rPr>
              <w:tab/>
            </w:r>
            <w:r>
              <w:rPr>
                <w:color w:val="000000"/>
              </w:rPr>
              <w:tab/>
            </w:r>
            <w:r>
              <w:rPr>
                <w:color w:val="000000"/>
              </w:rPr>
              <w:t>&lt;SampleType&gt;&lt;/SampleType&gt;</w:t>
            </w:r>
          </w:p>
          <w:p>
            <w:pPr>
              <w:ind w:left="360"/>
              <w:rPr>
                <w:color w:val="000000"/>
              </w:rPr>
            </w:pPr>
            <w:r>
              <w:rPr>
                <w:color w:val="000000"/>
              </w:rPr>
              <w:tab/>
            </w:r>
            <w:r>
              <w:rPr>
                <w:color w:val="000000"/>
              </w:rPr>
              <w:tab/>
            </w:r>
            <w:r>
              <w:rPr>
                <w:color w:val="000000"/>
              </w:rPr>
              <w:tab/>
            </w:r>
            <w:r>
              <w:rPr>
                <w:color w:val="000000"/>
              </w:rPr>
              <w:t>&lt;CheckItems&gt;</w:t>
            </w:r>
          </w:p>
          <w:p>
            <w:pPr>
              <w:ind w:left="360"/>
              <w:rPr>
                <w:color w:val="000000"/>
              </w:rPr>
            </w:pPr>
            <w:r>
              <w:rPr>
                <w:color w:val="000000"/>
              </w:rPr>
              <w:tab/>
            </w:r>
            <w:r>
              <w:rPr>
                <w:color w:val="000000"/>
              </w:rPr>
              <w:tab/>
            </w:r>
            <w:r>
              <w:rPr>
                <w:color w:val="000000"/>
              </w:rPr>
              <w:tab/>
            </w:r>
            <w:r>
              <w:rPr>
                <w:color w:val="000000"/>
              </w:rPr>
              <w:tab/>
            </w:r>
            <w:r>
              <w:rPr>
                <w:color w:val="000000"/>
              </w:rPr>
              <w:t>&lt;ParameterCode&gt;&lt;/ParameterCode&gt;</w:t>
            </w:r>
          </w:p>
          <w:p>
            <w:pPr>
              <w:ind w:left="360"/>
              <w:rPr>
                <w:color w:val="000000"/>
              </w:rPr>
            </w:pPr>
            <w:r>
              <w:rPr>
                <w:color w:val="000000"/>
              </w:rPr>
              <w:tab/>
            </w:r>
            <w:r>
              <w:rPr>
                <w:color w:val="000000"/>
              </w:rPr>
              <w:tab/>
            </w:r>
            <w:r>
              <w:rPr>
                <w:color w:val="000000"/>
              </w:rPr>
              <w:tab/>
            </w:r>
            <w:r>
              <w:rPr>
                <w:color w:val="000000"/>
              </w:rPr>
              <w:tab/>
            </w:r>
            <w:r>
              <w:rPr>
                <w:color w:val="000000"/>
              </w:rPr>
              <w:t>&lt;AverageValue&gt;&lt;/AverageValue&gt;</w:t>
            </w:r>
          </w:p>
          <w:p>
            <w:pPr>
              <w:ind w:left="360"/>
              <w:rPr>
                <w:color w:val="000000"/>
              </w:rPr>
            </w:pPr>
            <w:r>
              <w:rPr>
                <w:color w:val="000000"/>
              </w:rPr>
              <w:tab/>
            </w:r>
            <w:r>
              <w:rPr>
                <w:color w:val="000000"/>
              </w:rPr>
              <w:tab/>
            </w:r>
            <w:r>
              <w:rPr>
                <w:color w:val="000000"/>
              </w:rPr>
              <w:tab/>
            </w:r>
            <w:r>
              <w:rPr>
                <w:color w:val="000000"/>
              </w:rPr>
              <w:tab/>
            </w:r>
            <w:r>
              <w:rPr>
                <w:color w:val="000000"/>
              </w:rPr>
              <w:t>&lt;SDValue&gt;&lt;/SDValue&gt;</w:t>
            </w:r>
          </w:p>
          <w:p>
            <w:pPr>
              <w:ind w:left="360"/>
              <w:rPr>
                <w:color w:val="000000"/>
              </w:rPr>
            </w:pPr>
            <w:r>
              <w:rPr>
                <w:color w:val="000000"/>
              </w:rPr>
              <w:tab/>
            </w:r>
            <w:r>
              <w:rPr>
                <w:color w:val="000000"/>
              </w:rPr>
              <w:tab/>
            </w:r>
            <w:r>
              <w:rPr>
                <w:color w:val="000000"/>
              </w:rPr>
              <w:tab/>
            </w:r>
            <w:r>
              <w:rPr>
                <w:color w:val="000000"/>
              </w:rPr>
              <w:tab/>
            </w:r>
            <w:r>
              <w:rPr>
                <w:color w:val="000000"/>
              </w:rPr>
              <w:t>&lt;MaxValue&gt;&lt;/MaxValue&gt;</w:t>
            </w:r>
          </w:p>
          <w:p>
            <w:pPr>
              <w:ind w:left="360"/>
              <w:rPr>
                <w:color w:val="000000"/>
              </w:rPr>
            </w:pPr>
            <w:r>
              <w:rPr>
                <w:color w:val="000000"/>
              </w:rPr>
              <w:tab/>
            </w:r>
            <w:r>
              <w:rPr>
                <w:color w:val="000000"/>
              </w:rPr>
              <w:tab/>
            </w:r>
            <w:r>
              <w:rPr>
                <w:color w:val="000000"/>
              </w:rPr>
              <w:tab/>
            </w:r>
            <w:r>
              <w:rPr>
                <w:color w:val="000000"/>
              </w:rPr>
              <w:tab/>
            </w:r>
            <w:r>
              <w:rPr>
                <w:color w:val="000000"/>
              </w:rPr>
              <w:t>&lt;MinValue&gt;&lt;/MinValue&gt;</w:t>
            </w:r>
          </w:p>
          <w:p>
            <w:pPr>
              <w:ind w:left="360"/>
              <w:rPr>
                <w:color w:val="000000"/>
              </w:rPr>
            </w:pPr>
            <w:r>
              <w:rPr>
                <w:color w:val="000000"/>
              </w:rPr>
              <w:tab/>
            </w:r>
            <w:r>
              <w:rPr>
                <w:color w:val="000000"/>
              </w:rPr>
              <w:tab/>
            </w:r>
            <w:r>
              <w:rPr>
                <w:color w:val="000000"/>
              </w:rPr>
              <w:tab/>
            </w:r>
            <w:r>
              <w:rPr>
                <w:color w:val="000000"/>
              </w:rPr>
              <w:tab/>
            </w:r>
            <w:r>
              <w:rPr>
                <w:color w:val="000000"/>
              </w:rPr>
              <w:t>&lt;Details&gt;</w:t>
            </w:r>
          </w:p>
          <w:p>
            <w:pPr>
              <w:ind w:left="360"/>
              <w:rPr>
                <w:color w:val="000000"/>
              </w:rPr>
            </w:pPr>
            <w:r>
              <w:rPr>
                <w:color w:val="000000"/>
              </w:rPr>
              <w:tab/>
            </w:r>
            <w:r>
              <w:rPr>
                <w:color w:val="000000"/>
              </w:rPr>
              <w:tab/>
            </w:r>
            <w:r>
              <w:rPr>
                <w:color w:val="000000"/>
              </w:rPr>
              <w:tab/>
            </w:r>
            <w:r>
              <w:rPr>
                <w:color w:val="000000"/>
              </w:rPr>
              <w:tab/>
            </w:r>
            <w:r>
              <w:rPr>
                <w:color w:val="000000"/>
              </w:rPr>
              <w:tab/>
            </w:r>
            <w:r>
              <w:rPr>
                <w:color w:val="000000"/>
              </w:rPr>
              <w:t>&lt;SeqNo&gt;&lt;/SeqNo&gt;</w:t>
            </w:r>
          </w:p>
          <w:p>
            <w:pPr>
              <w:ind w:left="360"/>
              <w:rPr>
                <w:color w:val="000000"/>
              </w:rPr>
            </w:pPr>
            <w:r>
              <w:rPr>
                <w:color w:val="000000"/>
              </w:rPr>
              <w:tab/>
            </w:r>
            <w:r>
              <w:rPr>
                <w:color w:val="000000"/>
              </w:rPr>
              <w:tab/>
            </w:r>
            <w:r>
              <w:rPr>
                <w:color w:val="000000"/>
              </w:rPr>
              <w:tab/>
            </w:r>
            <w:r>
              <w:rPr>
                <w:color w:val="000000"/>
              </w:rPr>
              <w:tab/>
            </w:r>
            <w:r>
              <w:rPr>
                <w:color w:val="000000"/>
              </w:rPr>
              <w:tab/>
            </w:r>
            <w:r>
              <w:rPr>
                <w:color w:val="000000"/>
              </w:rPr>
              <w:t>&lt;CheckValue&gt;&lt;/CheckValue&gt;</w:t>
            </w:r>
          </w:p>
          <w:p>
            <w:pPr>
              <w:ind w:left="360"/>
              <w:rPr>
                <w:color w:val="000000"/>
              </w:rPr>
            </w:pPr>
            <w:r>
              <w:rPr>
                <w:color w:val="000000"/>
              </w:rPr>
              <w:tab/>
            </w:r>
            <w:r>
              <w:rPr>
                <w:color w:val="000000"/>
              </w:rPr>
              <w:tab/>
            </w:r>
            <w:r>
              <w:rPr>
                <w:color w:val="000000"/>
              </w:rPr>
              <w:tab/>
            </w:r>
            <w:r>
              <w:rPr>
                <w:color w:val="000000"/>
              </w:rPr>
              <w:tab/>
            </w:r>
            <w:r>
              <w:rPr>
                <w:color w:val="000000"/>
              </w:rPr>
              <w:t>&lt;/Details&gt;</w:t>
            </w:r>
          </w:p>
          <w:p>
            <w:pPr>
              <w:ind w:left="360"/>
              <w:rPr>
                <w:color w:val="000000"/>
              </w:rPr>
            </w:pPr>
            <w:r>
              <w:rPr>
                <w:color w:val="000000"/>
              </w:rPr>
              <w:tab/>
            </w:r>
            <w:r>
              <w:rPr>
                <w:color w:val="000000"/>
              </w:rPr>
              <w:tab/>
            </w:r>
            <w:r>
              <w:rPr>
                <w:color w:val="000000"/>
              </w:rPr>
              <w:tab/>
            </w:r>
            <w:r>
              <w:rPr>
                <w:color w:val="000000"/>
              </w:rPr>
              <w:t>&lt;/CheckItems&gt;</w:t>
            </w:r>
          </w:p>
          <w:p>
            <w:pPr>
              <w:ind w:left="360"/>
              <w:rPr>
                <w:color w:val="000000"/>
              </w:rPr>
            </w:pPr>
            <w:r>
              <w:rPr>
                <w:color w:val="000000"/>
              </w:rPr>
              <w:tab/>
            </w:r>
            <w:r>
              <w:rPr>
                <w:color w:val="000000"/>
              </w:rPr>
              <w:tab/>
            </w:r>
            <w:r>
              <w:rPr>
                <w:color w:val="000000"/>
              </w:rPr>
              <w:t>&lt;/item&gt;</w:t>
            </w:r>
          </w:p>
          <w:p>
            <w:pPr>
              <w:ind w:left="36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26" w:name="_Toc6491279"/>
      <w:bookmarkStart w:id="927" w:name="_Toc1273"/>
      <w:r>
        <w:rPr>
          <w:rFonts w:hint="eastAsia" w:ascii="宋体" w:hAnsi="宋体"/>
        </w:rPr>
        <w:t>滤棒外观质量检测上传</w:t>
      </w:r>
      <w:bookmarkEnd w:id="926"/>
      <w:bookmarkEnd w:id="927"/>
    </w:p>
    <w:p>
      <w:pPr>
        <w:pStyle w:val="5"/>
        <w:numPr>
          <w:ilvl w:val="0"/>
          <w:numId w:val="250"/>
        </w:numPr>
        <w:spacing w:before="0" w:after="0" w:line="374" w:lineRule="auto"/>
      </w:pPr>
      <w:bookmarkStart w:id="928" w:name="_Toc6491280"/>
      <w:bookmarkStart w:id="929" w:name="_Toc27442"/>
      <w:r>
        <w:rPr>
          <w:rFonts w:hint="eastAsia"/>
        </w:rPr>
        <w:t>业务描述</w:t>
      </w:r>
      <w:bookmarkEnd w:id="928"/>
      <w:bookmarkEnd w:id="92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卷包数采将滤棒外观质量检测反馈MES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0"/>
        </w:numPr>
        <w:spacing w:before="0" w:after="0" w:line="374" w:lineRule="auto"/>
      </w:pPr>
      <w:bookmarkStart w:id="930" w:name="_Toc6491281"/>
      <w:bookmarkStart w:id="931" w:name="_Toc18948"/>
      <w:r>
        <w:rPr>
          <w:rFonts w:hint="eastAsia"/>
        </w:rPr>
        <w:t>接口数据定义</w:t>
      </w:r>
      <w:bookmarkEnd w:id="930"/>
      <w:bookmarkEnd w:id="93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2410"/>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w:t>
            </w:r>
          </w:p>
        </w:tc>
        <w:tc>
          <w:tcPr>
            <w:tcW w:w="1559"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data</w:t>
            </w:r>
          </w:p>
        </w:tc>
        <w:tc>
          <w:tcPr>
            <w:tcW w:w="241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1..n</w:t>
            </w: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w:t>
            </w:r>
            <w:r>
              <w:rPr>
                <w:rFonts w:hint="eastAsia"/>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微软雅黑" w:hAnsi="微软雅黑" w:eastAsia="微软雅黑" w:cs="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InspectionType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w:t>
            </w:r>
            <w:r>
              <w:rPr>
                <w:rFonts w:hint="eastAsia" w:ascii="宋体" w:hAnsi="宋体"/>
                <w:color w:val="000000"/>
              </w:rPr>
              <w:t>卷包成型过程质量检验单类型</w:t>
            </w:r>
            <w:r>
              <w:rPr>
                <w:rFonts w:hint="eastAsia" w:ascii="等线" w:hAnsi="等线"/>
                <w:color w:val="000000"/>
              </w:rPr>
              <w:br w:type="textWrapping"/>
            </w:r>
            <w:r>
              <w:rPr>
                <w:rFonts w:hint="eastAsia" w:ascii="等线" w:hAnsi="等线"/>
                <w:color w:val="000000"/>
              </w:rPr>
              <w:t>1:</w:t>
            </w:r>
            <w:r>
              <w:rPr>
                <w:rFonts w:hint="eastAsia" w:ascii="宋体" w:hAnsi="宋体"/>
                <w:color w:val="000000"/>
              </w:rPr>
              <w:t>成品检验单类型</w:t>
            </w:r>
            <w:r>
              <w:rPr>
                <w:rFonts w:hint="eastAsia" w:ascii="等线" w:hAnsi="等线"/>
                <w:color w:val="000000"/>
              </w:rPr>
              <w:br w:type="textWrapping"/>
            </w:r>
            <w:r>
              <w:rPr>
                <w:rFonts w:hint="eastAsia" w:ascii="等线" w:hAnsi="等线"/>
                <w:color w:val="000000"/>
              </w:rPr>
              <w:t>2:</w:t>
            </w:r>
            <w:r>
              <w:rPr>
                <w:rFonts w:hint="eastAsia" w:ascii="宋体" w:hAnsi="宋体"/>
                <w:color w:val="000000"/>
              </w:rPr>
              <w:t>成型成品检验单类型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OrderNumber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当检验类型是</w:t>
            </w:r>
            <w:r>
              <w:rPr>
                <w:rFonts w:hint="eastAsia" w:ascii="等线" w:hAnsi="等线" w:eastAsia="等线"/>
                <w:color w:val="000000"/>
              </w:rPr>
              <w:t>0</w:t>
            </w:r>
            <w:r>
              <w:rPr>
                <w:rFonts w:hint="eastAsia" w:ascii="宋体" w:hAnsi="宋体"/>
                <w:color w:val="000000"/>
              </w:rPr>
              <w:t>，使用生产工单号</w:t>
            </w:r>
            <w:r>
              <w:rPr>
                <w:rFonts w:hint="eastAsia" w:ascii="等线" w:hAnsi="等线"/>
                <w:color w:val="000000"/>
              </w:rPr>
              <w:br w:type="textWrapping"/>
            </w:r>
            <w:r>
              <w:rPr>
                <w:rFonts w:hint="eastAsia" w:ascii="等线" w:hAnsi="等线"/>
                <w:color w:val="000000"/>
              </w:rPr>
              <w:t>当检验类型为</w:t>
            </w:r>
            <w:r>
              <w:rPr>
                <w:rFonts w:hint="eastAsia" w:ascii="等线" w:hAnsi="等线" w:eastAsia="等线"/>
                <w:color w:val="000000"/>
              </w:rPr>
              <w:t>1</w:t>
            </w:r>
            <w:r>
              <w:rPr>
                <w:rFonts w:hint="eastAsia" w:ascii="宋体" w:hAnsi="宋体"/>
                <w:color w:val="000000"/>
              </w:rPr>
              <w:t>或</w:t>
            </w:r>
            <w:r>
              <w:rPr>
                <w:rFonts w:hint="eastAsia" w:ascii="等线" w:hAnsi="等线" w:eastAsia="等线"/>
                <w:color w:val="000000"/>
              </w:rPr>
              <w:t>2</w:t>
            </w:r>
            <w:r>
              <w:rPr>
                <w:rFonts w:hint="eastAsia" w:ascii="宋体" w:hAnsi="宋体"/>
                <w:color w:val="000000"/>
              </w:rPr>
              <w:t>，该字段表示检验样本编号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QCBatchs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检验批次</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Timestamp</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取样时间</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color w:val="000000"/>
              </w:rPr>
              <w:t>D</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SubBatchCode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取样批次号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..80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每一次取样为一个取样批</w:t>
            </w:r>
            <w:r>
              <w:rPr>
                <w:rFonts w:hint="eastAsia" w:ascii="等线" w:hAnsi="等线"/>
                <w:color w:val="000000"/>
              </w:rPr>
              <w:br w:type="textWrapping"/>
            </w:r>
            <w:r>
              <w:rPr>
                <w:rFonts w:hint="eastAsia" w:ascii="等线" w:hAnsi="等线"/>
                <w:color w:val="000000"/>
              </w:rPr>
              <w:t>yyyyMMdd HH MM KXX SSSS</w:t>
            </w:r>
            <w:r>
              <w:rPr>
                <w:rFonts w:hint="eastAsia" w:ascii="等线" w:hAnsi="等线"/>
                <w:color w:val="000000"/>
              </w:rPr>
              <w:br w:type="textWrapping"/>
            </w:r>
            <w:r>
              <w:rPr>
                <w:rFonts w:hint="eastAsia" w:ascii="等线" w:hAnsi="等线"/>
                <w:color w:val="000000"/>
              </w:rPr>
              <w:t>年  月日 时 分 机台 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FaultType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SampleNumber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样本数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一次取样的样本数是唯一的，可以进行多个项目的检测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Details</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缺陷详情</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r>
              <w:rPr>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FaultCode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外观缺陷代码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1.5.5.2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FaultNumber</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缺陷数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w:t>
            </w:r>
          </w:p>
        </w:tc>
        <w:tc>
          <w:tcPr>
            <w:tcW w:w="850"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Calibri" w:hAnsi="Calibri"/>
                <w:color w:val="000000"/>
                <w:sz w:val="22"/>
                <w:szCs w:val="22"/>
              </w:rPr>
            </w:pPr>
            <w:r>
              <w:rPr>
                <w:rFonts w:hint="eastAsia"/>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bl>
    <w:p>
      <w:pPr>
        <w:pStyle w:val="5"/>
        <w:numPr>
          <w:ilvl w:val="0"/>
          <w:numId w:val="250"/>
        </w:numPr>
        <w:spacing w:before="0" w:after="0" w:line="374" w:lineRule="auto"/>
      </w:pPr>
      <w:bookmarkStart w:id="932" w:name="_Toc6491282"/>
      <w:bookmarkStart w:id="933" w:name="_Toc14217"/>
      <w:r>
        <w:rPr>
          <w:rFonts w:hint="eastAsia"/>
        </w:rPr>
        <w:t>数据样本</w:t>
      </w:r>
      <w:bookmarkEnd w:id="932"/>
      <w:bookmarkEnd w:id="93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卷包质量数据（外观检验）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&lt;InspectionType&gt;&lt;/InspectionType&gt;</w:t>
            </w:r>
          </w:p>
          <w:p>
            <w:pPr>
              <w:rPr>
                <w:color w:val="000000"/>
              </w:rPr>
            </w:pPr>
            <w:r>
              <w:rPr>
                <w:color w:val="000000"/>
              </w:rPr>
              <w:tab/>
            </w:r>
            <w:r>
              <w:rPr>
                <w:color w:val="000000"/>
              </w:rPr>
              <w:tab/>
            </w:r>
            <w:r>
              <w:rPr>
                <w:color w:val="000000"/>
              </w:rPr>
              <w:t>&lt;OrderNumber&gt;&lt;/OrderNumber&gt;</w:t>
            </w:r>
          </w:p>
          <w:p>
            <w:pPr>
              <w:rPr>
                <w:color w:val="000000"/>
              </w:rPr>
            </w:pPr>
            <w:r>
              <w:rPr>
                <w:color w:val="000000"/>
              </w:rPr>
              <w:tab/>
            </w:r>
            <w:r>
              <w:rPr>
                <w:color w:val="000000"/>
              </w:rPr>
              <w:tab/>
            </w:r>
            <w:r>
              <w:rPr>
                <w:color w:val="000000"/>
              </w:rPr>
              <w:t>&lt;QCBatchs&gt;&lt;/QCBatchs&gt;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&lt;Timestamp&gt;&lt;/Timestamp&gt;</w:t>
            </w:r>
          </w:p>
          <w:p>
            <w:pPr>
              <w:rPr>
                <w:color w:val="000000"/>
              </w:rPr>
            </w:pPr>
            <w:r>
              <w:rPr>
                <w:color w:val="000000"/>
              </w:rPr>
              <w:tab/>
            </w:r>
            <w:r>
              <w:rPr>
                <w:color w:val="000000"/>
              </w:rPr>
              <w:tab/>
            </w:r>
            <w:r>
              <w:rPr>
                <w:color w:val="000000"/>
              </w:rPr>
              <w:tab/>
            </w:r>
            <w:r>
              <w:rPr>
                <w:color w:val="000000"/>
              </w:rPr>
              <w:t>&lt;SubBatchCode&gt;&lt;/SubBatchCode&gt;</w:t>
            </w:r>
          </w:p>
          <w:p>
            <w:pPr>
              <w:rPr>
                <w:color w:val="000000"/>
              </w:rPr>
            </w:pPr>
            <w:r>
              <w:rPr>
                <w:color w:val="000000"/>
              </w:rPr>
              <w:tab/>
            </w:r>
            <w:r>
              <w:rPr>
                <w:color w:val="000000"/>
              </w:rPr>
              <w:tab/>
            </w:r>
            <w:r>
              <w:rPr>
                <w:color w:val="000000"/>
              </w:rPr>
              <w:tab/>
            </w:r>
            <w:r>
              <w:rPr>
                <w:color w:val="000000"/>
              </w:rPr>
              <w:t>&lt;FaultType&gt;&lt;/FaultType&gt;</w:t>
            </w:r>
          </w:p>
          <w:p>
            <w:pPr>
              <w:rPr>
                <w:color w:val="000000"/>
              </w:rPr>
            </w:pPr>
            <w:r>
              <w:rPr>
                <w:color w:val="000000"/>
              </w:rPr>
              <w:tab/>
            </w:r>
            <w:r>
              <w:rPr>
                <w:color w:val="000000"/>
              </w:rPr>
              <w:tab/>
            </w:r>
            <w:r>
              <w:rPr>
                <w:color w:val="000000"/>
              </w:rPr>
              <w:tab/>
            </w:r>
            <w:r>
              <w:rPr>
                <w:color w:val="000000"/>
              </w:rPr>
              <w:t>&lt;SampleNumber&gt;&lt;/SampleNumber&gt;</w:t>
            </w:r>
          </w:p>
          <w:p>
            <w:pPr>
              <w:rPr>
                <w:color w:val="000000"/>
              </w:rPr>
            </w:pPr>
            <w:r>
              <w:rPr>
                <w:color w:val="000000"/>
              </w:rPr>
              <w:tab/>
            </w:r>
            <w:r>
              <w:rPr>
                <w:color w:val="000000"/>
              </w:rPr>
              <w:tab/>
            </w:r>
            <w:r>
              <w:rPr>
                <w:color w:val="000000"/>
              </w:rPr>
              <w:tab/>
            </w:r>
            <w:r>
              <w:rPr>
                <w:color w:val="000000"/>
              </w:rPr>
              <w:t>&lt;Details&gt;</w:t>
            </w:r>
          </w:p>
          <w:p>
            <w:pPr>
              <w:rPr>
                <w:color w:val="000000"/>
              </w:rPr>
            </w:pPr>
            <w:r>
              <w:rPr>
                <w:color w:val="000000"/>
              </w:rPr>
              <w:tab/>
            </w:r>
            <w:r>
              <w:rPr>
                <w:color w:val="000000"/>
              </w:rPr>
              <w:tab/>
            </w:r>
            <w:r>
              <w:rPr>
                <w:color w:val="000000"/>
              </w:rPr>
              <w:tab/>
            </w:r>
            <w:r>
              <w:rPr>
                <w:color w:val="000000"/>
              </w:rPr>
              <w:tab/>
            </w:r>
            <w:r>
              <w:rPr>
                <w:color w:val="000000"/>
              </w:rPr>
              <w:t>&lt;FaultCode&gt;&lt;/FaultCode&gt;</w:t>
            </w:r>
          </w:p>
          <w:p>
            <w:pPr>
              <w:rPr>
                <w:color w:val="000000"/>
              </w:rPr>
            </w:pPr>
            <w:r>
              <w:rPr>
                <w:color w:val="000000"/>
              </w:rPr>
              <w:tab/>
            </w:r>
            <w:r>
              <w:rPr>
                <w:color w:val="000000"/>
              </w:rPr>
              <w:tab/>
            </w:r>
            <w:r>
              <w:rPr>
                <w:color w:val="000000"/>
              </w:rPr>
              <w:tab/>
            </w:r>
            <w:r>
              <w:rPr>
                <w:color w:val="000000"/>
              </w:rPr>
              <w:tab/>
            </w:r>
            <w:r>
              <w:rPr>
                <w:color w:val="000000"/>
              </w:rPr>
              <w:t>&lt;FaultNumber&gt;&lt;/FaultNumber&gt;</w:t>
            </w:r>
          </w:p>
          <w:p>
            <w:pPr>
              <w:rPr>
                <w:color w:val="000000"/>
              </w:rPr>
            </w:pPr>
            <w:r>
              <w:rPr>
                <w:color w:val="000000"/>
              </w:rPr>
              <w:tab/>
            </w:r>
            <w:r>
              <w:rPr>
                <w:color w:val="000000"/>
              </w:rPr>
              <w:tab/>
            </w:r>
            <w:r>
              <w:rPr>
                <w:color w:val="000000"/>
              </w:rPr>
              <w:tab/>
            </w:r>
            <w:r>
              <w:rPr>
                <w:color w:val="000000"/>
              </w:rPr>
              <w:t>&lt;/Details&gt;</w:t>
            </w:r>
            <w:r>
              <w:rPr>
                <w:color w:val="000000"/>
              </w:rPr>
              <w:tab/>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34" w:name="_Toc21950"/>
      <w:bookmarkStart w:id="935" w:name="_Toc6491283"/>
      <w:r>
        <w:rPr>
          <w:rFonts w:hint="eastAsia" w:ascii="宋体" w:hAnsi="宋体"/>
        </w:rPr>
        <w:t>卷包/成型外观缺陷基础数据下发</w:t>
      </w:r>
      <w:bookmarkEnd w:id="934"/>
      <w:bookmarkEnd w:id="935"/>
    </w:p>
    <w:p>
      <w:pPr>
        <w:pStyle w:val="5"/>
        <w:numPr>
          <w:ilvl w:val="0"/>
          <w:numId w:val="251"/>
        </w:numPr>
        <w:spacing w:before="0" w:after="0" w:line="374" w:lineRule="auto"/>
      </w:pPr>
      <w:bookmarkStart w:id="936" w:name="_Toc6491284"/>
      <w:bookmarkStart w:id="937" w:name="_Toc30916"/>
      <w:r>
        <w:rPr>
          <w:rFonts w:hint="eastAsia"/>
        </w:rPr>
        <w:t>业务描述</w:t>
      </w:r>
      <w:bookmarkEnd w:id="936"/>
      <w:bookmarkEnd w:id="937"/>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将卷包、成型外观缺陷基础数据下发至卷包数采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1"/>
        </w:numPr>
        <w:spacing w:before="0" w:after="0" w:line="374" w:lineRule="auto"/>
      </w:pPr>
      <w:bookmarkStart w:id="938" w:name="_Toc6491285"/>
      <w:bookmarkStart w:id="939" w:name="_Toc16626"/>
      <w:r>
        <w:rPr>
          <w:rFonts w:hint="eastAsia"/>
        </w:rPr>
        <w:t>接口数据定义</w:t>
      </w:r>
      <w:bookmarkEnd w:id="938"/>
      <w:bookmarkEnd w:id="93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2268"/>
        <w:gridCol w:w="1232"/>
        <w:gridCol w:w="103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103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缺陷类型</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 xml:space="preserve">X - </w:t>
            </w:r>
            <w:r>
              <w:rPr>
                <w:rFonts w:hint="eastAsia" w:ascii="宋体" w:hAnsi="宋体"/>
                <w:color w:val="000000"/>
              </w:rPr>
              <w:t>箱装</w:t>
            </w:r>
            <w:r>
              <w:rPr>
                <w:rFonts w:hint="eastAsia" w:ascii="等线" w:hAnsi="等线"/>
                <w:color w:val="000000"/>
              </w:rPr>
              <w:br w:type="textWrapping"/>
            </w:r>
            <w:r>
              <w:rPr>
                <w:rFonts w:hint="eastAsia" w:ascii="等线" w:hAnsi="等线"/>
                <w:color w:val="000000"/>
              </w:rPr>
              <w:t xml:space="preserve">T - </w:t>
            </w:r>
            <w:r>
              <w:rPr>
                <w:rFonts w:hint="eastAsia" w:ascii="宋体" w:hAnsi="宋体"/>
                <w:color w:val="000000"/>
              </w:rPr>
              <w:t>条盒</w:t>
            </w:r>
            <w:r>
              <w:rPr>
                <w:rFonts w:hint="eastAsia" w:ascii="等线" w:hAnsi="等线"/>
                <w:color w:val="000000"/>
              </w:rPr>
              <w:br w:type="textWrapping"/>
            </w:r>
            <w:r>
              <w:rPr>
                <w:rFonts w:hint="eastAsia" w:ascii="等线" w:hAnsi="等线"/>
                <w:color w:val="000000"/>
              </w:rPr>
              <w:t xml:space="preserve">B - </w:t>
            </w:r>
            <w:r>
              <w:rPr>
                <w:rFonts w:hint="eastAsia" w:ascii="宋体" w:hAnsi="宋体"/>
                <w:color w:val="000000"/>
              </w:rPr>
              <w:t>小盒</w:t>
            </w:r>
            <w:r>
              <w:rPr>
                <w:rFonts w:hint="eastAsia" w:ascii="等线" w:hAnsi="等线"/>
                <w:color w:val="000000"/>
              </w:rPr>
              <w:br w:type="textWrapping"/>
            </w:r>
            <w:r>
              <w:rPr>
                <w:rFonts w:hint="eastAsia" w:ascii="等线" w:hAnsi="等线"/>
                <w:color w:val="000000"/>
              </w:rPr>
              <w:t xml:space="preserve">C - </w:t>
            </w:r>
            <w:r>
              <w:rPr>
                <w:rFonts w:hint="eastAsia" w:ascii="宋体" w:hAnsi="宋体"/>
                <w:color w:val="000000"/>
              </w:rPr>
              <w:t>烟支</w:t>
            </w:r>
            <w:r>
              <w:rPr>
                <w:rFonts w:hint="eastAsia" w:ascii="等线" w:hAnsi="等线"/>
                <w:color w:val="000000"/>
              </w:rPr>
              <w:br w:type="textWrapping"/>
            </w:r>
            <w:r>
              <w:rPr>
                <w:rFonts w:hint="eastAsia" w:ascii="等线" w:hAnsi="等线"/>
                <w:color w:val="000000"/>
              </w:rPr>
              <w:t xml:space="preserve">F - </w:t>
            </w:r>
            <w:r>
              <w:rPr>
                <w:rFonts w:hint="eastAsia" w:ascii="宋体" w:hAnsi="宋体"/>
                <w:color w:val="000000"/>
              </w:rPr>
              <w:t>滤棒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工艺参数代码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Position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缺陷部位</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FaultName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缺陷名称</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1.5</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key</w:t>
            </w:r>
            <w:r>
              <w:rPr>
                <w:rFonts w:hint="eastAsia" w:ascii="宋体" w:hAnsi="宋体"/>
                <w:color w:val="000000"/>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1.6</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FaultDesc</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缺陷说明</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1.7</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FaultLevel</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缺陷等级</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A,B,C,D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1.8</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MinusScore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单位扣分值</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103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51"/>
        </w:numPr>
        <w:spacing w:before="0" w:after="0" w:line="374" w:lineRule="auto"/>
      </w:pPr>
      <w:bookmarkStart w:id="940" w:name="_Toc6491286"/>
      <w:bookmarkStart w:id="941" w:name="_Toc5653"/>
      <w:r>
        <w:rPr>
          <w:rFonts w:hint="eastAsia"/>
        </w:rPr>
        <w:t>数据样本</w:t>
      </w:r>
      <w:bookmarkEnd w:id="940"/>
      <w:bookmarkEnd w:id="94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pStyle w:val="56"/>
              <w:ind w:left="0"/>
              <w:rPr>
                <w:color w:val="000000"/>
              </w:rPr>
            </w:pPr>
            <w:r>
              <w:rPr>
                <w:rFonts w:hint="eastAsia"/>
                <w:color w:val="000000"/>
              </w:rPr>
              <w:t xml:space="preserve">&lt;!-- </w:t>
            </w:r>
            <w:r>
              <w:rPr>
                <w:rFonts w:hint="eastAsia" w:ascii="等线" w:hAnsi="等线"/>
                <w:color w:val="000000"/>
              </w:rPr>
              <w:t xml:space="preserve">外观缺陷基础数据 </w:t>
            </w:r>
            <w:r>
              <w:rPr>
                <w:rFonts w:hint="eastAsia" w:cs="Calibri"/>
                <w:color w:val="000000"/>
              </w:rPr>
              <w:t>--&gt;</w:t>
            </w:r>
          </w:p>
          <w:p>
            <w:pPr>
              <w:pStyle w:val="56"/>
              <w:ind w:left="0"/>
              <w:rPr>
                <w:color w:val="000000"/>
              </w:rPr>
            </w:pPr>
            <w:r>
              <w:rPr>
                <w:color w:val="000000"/>
              </w:rPr>
              <w:t>&lt;?xml version="1.0" encoding="UTF-8"?&gt;</w:t>
            </w:r>
          </w:p>
          <w:p>
            <w:pPr>
              <w:pStyle w:val="56"/>
              <w:ind w:left="0"/>
              <w:rPr>
                <w:color w:val="000000"/>
              </w:rPr>
            </w:pPr>
            <w:r>
              <w:rPr>
                <w:color w:val="000000"/>
              </w:rPr>
              <w:t>&lt;dataset&gt;</w:t>
            </w:r>
          </w:p>
          <w:p>
            <w:pPr>
              <w:pStyle w:val="56"/>
              <w:rPr>
                <w:color w:val="000000"/>
              </w:rPr>
            </w:pPr>
            <w:r>
              <w:rPr>
                <w:color w:val="000000"/>
              </w:rPr>
              <w:tab/>
            </w:r>
            <w:r>
              <w:rPr>
                <w:color w:val="000000"/>
              </w:rPr>
              <w:t>&lt;data&gt;</w:t>
            </w:r>
          </w:p>
          <w:p>
            <w:pPr>
              <w:pStyle w:val="56"/>
              <w:rPr>
                <w:color w:val="000000"/>
              </w:rPr>
            </w:pPr>
            <w:r>
              <w:rPr>
                <w:color w:val="000000"/>
              </w:rPr>
              <w:tab/>
            </w:r>
            <w:r>
              <w:rPr>
                <w:color w:val="000000"/>
              </w:rPr>
              <w:tab/>
            </w:r>
            <w:r>
              <w:rPr>
                <w:color w:val="000000"/>
              </w:rPr>
              <w:t>&lt;FaultType&gt;&lt;/FaultType&gt;</w:t>
            </w:r>
          </w:p>
          <w:p>
            <w:pPr>
              <w:pStyle w:val="56"/>
              <w:rPr>
                <w:color w:val="000000"/>
              </w:rPr>
            </w:pPr>
            <w:r>
              <w:rPr>
                <w:color w:val="000000"/>
              </w:rPr>
              <w:tab/>
            </w:r>
            <w:r>
              <w:rPr>
                <w:color w:val="000000"/>
              </w:rPr>
              <w:tab/>
            </w:r>
            <w:r>
              <w:rPr>
                <w:color w:val="000000"/>
              </w:rPr>
              <w:t>&lt;ParameterCode&gt;&lt;/ParameterCode&gt;</w:t>
            </w:r>
          </w:p>
          <w:p>
            <w:pPr>
              <w:pStyle w:val="56"/>
              <w:rPr>
                <w:color w:val="000000"/>
              </w:rPr>
            </w:pPr>
            <w:r>
              <w:rPr>
                <w:color w:val="000000"/>
              </w:rPr>
              <w:tab/>
            </w:r>
            <w:r>
              <w:rPr>
                <w:color w:val="000000"/>
              </w:rPr>
              <w:tab/>
            </w:r>
            <w:r>
              <w:rPr>
                <w:color w:val="000000"/>
              </w:rPr>
              <w:t>&lt;Position&gt;&lt;/Position&gt;</w:t>
            </w:r>
          </w:p>
          <w:p>
            <w:pPr>
              <w:pStyle w:val="56"/>
              <w:rPr>
                <w:color w:val="000000"/>
              </w:rPr>
            </w:pPr>
            <w:r>
              <w:rPr>
                <w:color w:val="000000"/>
              </w:rPr>
              <w:tab/>
            </w:r>
            <w:r>
              <w:rPr>
                <w:color w:val="000000"/>
              </w:rPr>
              <w:tab/>
            </w:r>
            <w:r>
              <w:rPr>
                <w:color w:val="000000"/>
              </w:rPr>
              <w:t>&lt;FaultName&gt;&lt;/FaultName&gt;</w:t>
            </w:r>
          </w:p>
          <w:p>
            <w:pPr>
              <w:pStyle w:val="56"/>
              <w:rPr>
                <w:color w:val="000000"/>
              </w:rPr>
            </w:pPr>
            <w:r>
              <w:rPr>
                <w:color w:val="000000"/>
              </w:rPr>
              <w:tab/>
            </w:r>
            <w:r>
              <w:rPr>
                <w:color w:val="000000"/>
              </w:rPr>
              <w:tab/>
            </w:r>
            <w:r>
              <w:rPr>
                <w:color w:val="000000"/>
              </w:rPr>
              <w:t>&lt;FaultCode&gt;&lt;/FaultCode&gt;</w:t>
            </w:r>
          </w:p>
          <w:p>
            <w:pPr>
              <w:pStyle w:val="56"/>
              <w:rPr>
                <w:color w:val="000000"/>
              </w:rPr>
            </w:pPr>
            <w:r>
              <w:rPr>
                <w:color w:val="000000"/>
              </w:rPr>
              <w:tab/>
            </w:r>
            <w:r>
              <w:rPr>
                <w:color w:val="000000"/>
              </w:rPr>
              <w:tab/>
            </w:r>
            <w:r>
              <w:rPr>
                <w:color w:val="000000"/>
              </w:rPr>
              <w:t>&lt;FaultDesc&gt;&lt;/FaultDesc&gt;</w:t>
            </w:r>
          </w:p>
          <w:p>
            <w:pPr>
              <w:pStyle w:val="56"/>
              <w:rPr>
                <w:color w:val="000000"/>
              </w:rPr>
            </w:pPr>
            <w:r>
              <w:rPr>
                <w:color w:val="000000"/>
              </w:rPr>
              <w:tab/>
            </w:r>
            <w:r>
              <w:rPr>
                <w:color w:val="000000"/>
              </w:rPr>
              <w:tab/>
            </w:r>
            <w:r>
              <w:rPr>
                <w:color w:val="000000"/>
              </w:rPr>
              <w:t>&lt;FaultLevel&gt;&lt;/FaultLevel&gt;</w:t>
            </w:r>
          </w:p>
          <w:p>
            <w:pPr>
              <w:pStyle w:val="56"/>
              <w:rPr>
                <w:color w:val="000000"/>
              </w:rPr>
            </w:pPr>
            <w:r>
              <w:rPr>
                <w:color w:val="000000"/>
              </w:rPr>
              <w:tab/>
            </w:r>
            <w:r>
              <w:rPr>
                <w:color w:val="000000"/>
              </w:rPr>
              <w:tab/>
            </w:r>
            <w:r>
              <w:rPr>
                <w:color w:val="000000"/>
              </w:rPr>
              <w:t>&lt;MinusScore&gt;&lt;/MinusScore&gt;</w:t>
            </w:r>
          </w:p>
          <w:p>
            <w:pPr>
              <w:pStyle w:val="56"/>
              <w:rPr>
                <w:color w:val="000000"/>
              </w:rPr>
            </w:pPr>
            <w:r>
              <w:rPr>
                <w:color w:val="000000"/>
              </w:rPr>
              <w:tab/>
            </w:r>
            <w:r>
              <w:rPr>
                <w:color w:val="000000"/>
              </w:rPr>
              <w:t>&lt;/data&gt;</w:t>
            </w:r>
          </w:p>
          <w:p>
            <w:pPr>
              <w:pStyle w:val="56"/>
              <w:ind w:left="0"/>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42" w:name="_Toc6491287"/>
      <w:bookmarkStart w:id="943" w:name="_Toc2393"/>
      <w:r>
        <w:rPr>
          <w:rFonts w:hint="eastAsia" w:ascii="宋体" w:hAnsi="宋体"/>
        </w:rPr>
        <w:t>工艺质量标准下发</w:t>
      </w:r>
      <w:bookmarkEnd w:id="942"/>
      <w:bookmarkEnd w:id="943"/>
    </w:p>
    <w:p>
      <w:pPr>
        <w:pStyle w:val="5"/>
        <w:numPr>
          <w:ilvl w:val="0"/>
          <w:numId w:val="252"/>
        </w:numPr>
        <w:spacing w:before="0" w:after="0" w:line="374" w:lineRule="auto"/>
      </w:pPr>
      <w:bookmarkStart w:id="944" w:name="_Toc6491288"/>
      <w:bookmarkStart w:id="945" w:name="_Toc9330"/>
      <w:r>
        <w:rPr>
          <w:rFonts w:hint="eastAsia"/>
        </w:rPr>
        <w:t>业务描述</w:t>
      </w:r>
      <w:bookmarkEnd w:id="944"/>
      <w:bookmarkEnd w:id="94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将工艺质量标准下发至卷包数采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52"/>
        </w:numPr>
        <w:spacing w:before="0" w:after="0" w:line="374" w:lineRule="auto"/>
      </w:pPr>
      <w:bookmarkStart w:id="946" w:name="_Toc6491289"/>
      <w:bookmarkStart w:id="947" w:name="_Toc19882"/>
      <w:r>
        <w:rPr>
          <w:rFonts w:hint="eastAsia"/>
        </w:rPr>
        <w:t>接口数据定义</w:t>
      </w:r>
      <w:bookmarkEnd w:id="946"/>
      <w:bookmarkEnd w:id="94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01"/>
        <w:gridCol w:w="2268"/>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物料代码</w:t>
            </w:r>
            <w:r>
              <w:rPr>
                <w:rFonts w:hint="eastAsia" w:ascii="等线" w:hAnsi="等线" w:eastAsia="等线"/>
                <w:color w:val="000000"/>
              </w:rPr>
              <w:t>(</w:t>
            </w:r>
            <w:r>
              <w:rPr>
                <w:rFonts w:hint="eastAsia" w:ascii="宋体" w:hAnsi="宋体"/>
                <w:color w:val="000000"/>
              </w:rPr>
              <w:t>牌号</w:t>
            </w:r>
            <w:r>
              <w:rPr>
                <w:rFonts w:hint="eastAsia" w:ascii="等线" w:hAnsi="等线" w:eastAsia="等线"/>
                <w:color w:val="000000"/>
              </w:rPr>
              <w:t>)</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ParameterSetRevision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版本号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EffectTime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生效日期</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日期，</w:t>
            </w:r>
            <w:r>
              <w:rPr>
                <w:rFonts w:hint="eastAsia" w:ascii="等线" w:hAnsi="等线" w:eastAsia="等线"/>
                <w:color w:val="000000"/>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EffectRemark</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生效备注</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item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r>
              <w:rPr>
                <w:rFonts w:hint="eastAsia" w:ascii="宋体" w:hAnsi="宋体"/>
                <w:color w:val="000000"/>
              </w:rPr>
              <w:t>…</w:t>
            </w:r>
            <w:r>
              <w:rPr>
                <w:rFonts w:hint="eastAsia" w:ascii="等线" w:hAnsi="等线" w:eastAsia="等线"/>
                <w:color w:val="000000"/>
              </w:rPr>
              <w:t>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工艺参数代码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C..29</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ParameterName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工艺参数名称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IsPCP</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是否过程控制参数</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IsQC</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是否检验项目</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置信水平下限</w:t>
            </w:r>
            <w:r>
              <w:rPr>
                <w:rFonts w:hint="eastAsia" w:ascii="等线" w:hAnsi="等线" w:eastAsia="等线"/>
                <w:color w:val="000000"/>
              </w:rPr>
              <w:t>(P</w:t>
            </w:r>
            <w:r>
              <w:rPr>
                <w:rFonts w:hint="eastAsia" w:ascii="宋体" w:hAnsi="宋体"/>
                <w:color w:val="000000"/>
              </w:rPr>
              <w:t>值</w:t>
            </w:r>
            <w:r>
              <w:rPr>
                <w:rFonts w:hint="eastAsia" w:ascii="等线" w:hAnsi="等线" w:eastAsia="等线"/>
                <w:color w:val="000000"/>
              </w:rPr>
              <w:t>)</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ZValue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Z</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CPK</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CP</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PPKValue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PPK</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PPMValue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PPM</w:t>
            </w:r>
            <w:r>
              <w:rPr>
                <w:rFonts w:hint="eastAsia" w:ascii="宋体" w:hAnsi="宋体"/>
                <w:color w:val="000000"/>
              </w:rPr>
              <w:t>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StandardValue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标准值允差上限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标准值允差下限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ControlUpperValue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控制线上限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ControlLowerValue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控制线下限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WarningUpperValue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警戒线上限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WarningLowerValue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警戒线下限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6.19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UOM</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单位</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prm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IsDetermine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是否需要判定不合格</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bool</w:t>
            </w:r>
            <w:r>
              <w:rPr>
                <w:rFonts w:hint="eastAsia" w:ascii="宋体" w:hAnsi="宋体"/>
                <w:color w:val="000000"/>
              </w:rPr>
              <w:t>，</w:t>
            </w:r>
            <w:r>
              <w:rPr>
                <w:rFonts w:hint="eastAsia" w:ascii="等线" w:hAnsi="等线" w:eastAsia="等线"/>
                <w:color w:val="000000"/>
              </w:rPr>
              <w:t>true or false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DetermineLowerValue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不合格下限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DetermineUppderValue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不合格上限</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6.23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ParameterType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计数类型</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 xml:space="preserve">1 </w:t>
            </w:r>
            <w:r>
              <w:rPr>
                <w:rFonts w:hint="eastAsia" w:ascii="宋体" w:hAnsi="宋体"/>
                <w:color w:val="000000"/>
              </w:rPr>
              <w:t>计数，</w:t>
            </w:r>
            <w:r>
              <w:rPr>
                <w:rFonts w:hint="eastAsia" w:ascii="等线" w:hAnsi="等线" w:eastAsia="等线"/>
                <w:color w:val="000000"/>
              </w:rPr>
              <w:t xml:space="preserve">2 </w:t>
            </w:r>
            <w:r>
              <w:rPr>
                <w:rFonts w:hint="eastAsia" w:ascii="宋体" w:hAnsi="宋体"/>
                <w:color w:val="000000"/>
              </w:rPr>
              <w:t>计量</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01"/>
        <w:gridCol w:w="2268"/>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1</w:t>
            </w:r>
          </w:p>
        </w:tc>
        <w:tc>
          <w:tcPr>
            <w:tcW w:w="1701"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09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850"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highlight w:val="yellow"/>
              </w:rPr>
            </w:pPr>
          </w:p>
        </w:tc>
        <w:tc>
          <w:tcPr>
            <w:tcW w:w="1887" w:type="dxa"/>
            <w:tcBorders>
              <w:top w:val="single" w:color="auto" w:sz="4" w:space="0"/>
              <w:left w:val="nil"/>
              <w:bottom w:val="single" w:color="auto" w:sz="4" w:space="0"/>
              <w:right w:val="single" w:color="auto" w:sz="4" w:space="0"/>
            </w:tcBorders>
            <w:shd w:val="clear" w:color="auto" w:fill="FFFFFF"/>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Result</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结果</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jc w:val="right"/>
              <w:rPr>
                <w:rFonts w:ascii="等线" w:hAnsi="等线" w:eastAsia="等线" w:cs="宋体"/>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枚举</w:t>
            </w:r>
            <w:r>
              <w:rPr>
                <w:rFonts w:hint="eastAsia" w:ascii="等线" w:hAnsi="等线" w:eastAsia="等线"/>
                <w:color w:val="000000"/>
              </w:rPr>
              <w:t>,1-</w:t>
            </w:r>
            <w:r>
              <w:rPr>
                <w:rFonts w:hint="eastAsia" w:ascii="宋体" w:hAnsi="宋体"/>
                <w:color w:val="000000"/>
              </w:rPr>
              <w:t>成功，</w:t>
            </w:r>
            <w:r>
              <w:rPr>
                <w:rFonts w:hint="eastAsia" w:ascii="等线" w:hAnsi="等线" w:eastAsia="等线"/>
                <w:color w:val="000000"/>
              </w:rPr>
              <w:t>2-</w:t>
            </w:r>
            <w:r>
              <w:rPr>
                <w:rFonts w:hint="eastAsia" w:ascii="宋体" w:hAnsi="宋体"/>
                <w:color w:val="000000"/>
              </w:rPr>
              <w:t>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ReceiveTime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接收时间</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Reason</w:t>
            </w:r>
          </w:p>
        </w:tc>
        <w:tc>
          <w:tcPr>
            <w:tcW w:w="2268"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失败原因</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after="160" w:line="254" w:lineRule="auto"/>
              <w:jc w:val="right"/>
              <w:rPr>
                <w:rFonts w:ascii="等线" w:hAnsi="等线" w:eastAsia="等线"/>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p>
        </w:tc>
      </w:tr>
    </w:tbl>
    <w:p>
      <w:pPr>
        <w:pStyle w:val="5"/>
        <w:numPr>
          <w:ilvl w:val="0"/>
          <w:numId w:val="252"/>
        </w:numPr>
        <w:spacing w:before="0" w:after="0" w:line="374" w:lineRule="auto"/>
      </w:pPr>
      <w:bookmarkStart w:id="948" w:name="_Toc5866"/>
      <w:bookmarkStart w:id="949" w:name="_Toc6491290"/>
      <w:r>
        <w:rPr>
          <w:rFonts w:hint="eastAsia"/>
        </w:rPr>
        <w:t>数据样本</w:t>
      </w:r>
      <w:bookmarkEnd w:id="948"/>
      <w:bookmarkEnd w:id="949"/>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工艺质量标准 </w:t>
            </w:r>
            <w:r>
              <w:rPr>
                <w:rFonts w:hint="eastAsia" w:cs="Calibri"/>
              </w:rPr>
              <w:t>--&gt;</w:t>
            </w:r>
          </w:p>
          <w:p>
            <w:r>
              <w:t>&lt;?xml version="1.0" encoding="UTF-8"?&gt;</w:t>
            </w:r>
          </w:p>
          <w:p>
            <w:r>
              <w:t>&lt;dataset&gt;</w:t>
            </w:r>
          </w:p>
          <w:p>
            <w:r>
              <w:tab/>
            </w:r>
            <w:r>
              <w:t>&lt;data&gt;</w:t>
            </w:r>
          </w:p>
          <w:p>
            <w:r>
              <w:tab/>
            </w:r>
            <w:r>
              <w:tab/>
            </w:r>
            <w:r>
              <w:t>&lt;MaterialCode&gt;&lt;/MaterialCode&gt;</w:t>
            </w:r>
          </w:p>
          <w:p>
            <w:r>
              <w:tab/>
            </w:r>
            <w:r>
              <w:tab/>
            </w:r>
            <w:r>
              <w:t>&lt;ParameterSetRevision&gt;&lt;/ParameterSetRevision&gt;</w:t>
            </w:r>
          </w:p>
          <w:p>
            <w:r>
              <w:tab/>
            </w:r>
            <w:r>
              <w:tab/>
            </w:r>
            <w:r>
              <w:t>&lt;EffectTime&gt;&lt;/EffectTime&gt;</w:t>
            </w:r>
          </w:p>
          <w:p>
            <w:r>
              <w:tab/>
            </w:r>
            <w:r>
              <w:tab/>
            </w:r>
            <w:r>
              <w:t>&lt;EffectRemark&gt;&lt;/EffectRemark&gt;</w:t>
            </w:r>
          </w:p>
          <w:p>
            <w:r>
              <w:tab/>
            </w:r>
            <w:r>
              <w:tab/>
            </w:r>
            <w:r>
              <w:t>&lt;item&gt;</w:t>
            </w:r>
          </w:p>
          <w:p>
            <w:r>
              <w:tab/>
            </w:r>
            <w:r>
              <w:tab/>
            </w:r>
            <w:r>
              <w:tab/>
            </w:r>
            <w:r>
              <w:t>&lt;ParameterCode&gt;&lt;/ParameterCode&gt;</w:t>
            </w:r>
          </w:p>
          <w:p>
            <w:r>
              <w:tab/>
            </w:r>
            <w:r>
              <w:tab/>
            </w:r>
            <w:r>
              <w:tab/>
            </w:r>
            <w:r>
              <w:t>&lt;ParameterName&gt;&lt;/ParameterName&gt;</w:t>
            </w:r>
          </w:p>
          <w:p>
            <w:r>
              <w:tab/>
            </w:r>
            <w:r>
              <w:tab/>
            </w:r>
            <w:r>
              <w:tab/>
            </w:r>
            <w:r>
              <w:t>&lt;IsPCP&gt;&lt;/IsPCP&gt;</w:t>
            </w:r>
          </w:p>
          <w:p>
            <w:r>
              <w:tab/>
            </w:r>
            <w:r>
              <w:tab/>
            </w:r>
            <w:r>
              <w:tab/>
            </w:r>
            <w:r>
              <w:t>&lt;IsQC&gt;&lt;/IsQC&gt;</w:t>
            </w:r>
          </w:p>
          <w:p>
            <w:r>
              <w:tab/>
            </w:r>
            <w:r>
              <w:tab/>
            </w:r>
            <w:r>
              <w:tab/>
            </w:r>
            <w:r>
              <w:t>&lt;PValue&gt;&lt;/PValue&gt;</w:t>
            </w:r>
          </w:p>
          <w:p>
            <w:r>
              <w:tab/>
            </w:r>
            <w:r>
              <w:tab/>
            </w:r>
            <w:r>
              <w:tab/>
            </w:r>
            <w:r>
              <w:t>&lt;ZValue&gt;&lt;/ZValue&gt;</w:t>
            </w:r>
          </w:p>
          <w:p>
            <w:r>
              <w:tab/>
            </w:r>
            <w:r>
              <w:tab/>
            </w:r>
            <w:r>
              <w:tab/>
            </w:r>
            <w:r>
              <w:t>&lt;CPKValue&gt;&lt;/CPKValue&gt;</w:t>
            </w:r>
          </w:p>
          <w:p>
            <w:r>
              <w:tab/>
            </w:r>
            <w:r>
              <w:tab/>
            </w:r>
            <w:r>
              <w:tab/>
            </w:r>
            <w:r>
              <w:t>&lt;CPValue&gt;&lt;/CPValue&gt;</w:t>
            </w:r>
          </w:p>
          <w:p>
            <w:r>
              <w:tab/>
            </w:r>
            <w:r>
              <w:tab/>
            </w:r>
            <w:r>
              <w:tab/>
            </w:r>
            <w:r>
              <w:t>&lt;PPValue&gt;&lt;/PPValue&gt;</w:t>
            </w:r>
          </w:p>
          <w:p>
            <w:r>
              <w:tab/>
            </w:r>
            <w:r>
              <w:tab/>
            </w:r>
            <w:r>
              <w:tab/>
            </w:r>
            <w:r>
              <w:t>&lt;PPMValue&gt;&lt;/PPMValue&gt;</w:t>
            </w:r>
          </w:p>
          <w:p>
            <w:r>
              <w:tab/>
            </w:r>
            <w:r>
              <w:tab/>
            </w:r>
            <w:r>
              <w:tab/>
            </w:r>
            <w:r>
              <w:t>&lt;StandardValue&gt;&lt;/StandardValue&gt;</w:t>
            </w:r>
          </w:p>
          <w:p>
            <w:r>
              <w:tab/>
            </w:r>
            <w:r>
              <w:tab/>
            </w:r>
            <w:r>
              <w:tab/>
            </w:r>
            <w:r>
              <w:t>&lt;UpperValue&gt;&lt;/UpperValue&gt;</w:t>
            </w:r>
          </w:p>
          <w:p>
            <w:r>
              <w:tab/>
            </w:r>
            <w:r>
              <w:tab/>
            </w:r>
            <w:r>
              <w:tab/>
            </w:r>
            <w:r>
              <w:t>&lt;LowerValue&gt;&lt;/LowerValue&gt;</w:t>
            </w:r>
          </w:p>
          <w:p>
            <w:r>
              <w:tab/>
            </w:r>
            <w:r>
              <w:tab/>
            </w:r>
            <w:r>
              <w:tab/>
            </w:r>
            <w:r>
              <w:t>&lt;ControlUpperValue&gt;&lt;/ControlUpperValue&gt;</w:t>
            </w:r>
          </w:p>
          <w:p>
            <w:r>
              <w:tab/>
            </w:r>
            <w:r>
              <w:tab/>
            </w:r>
            <w:r>
              <w:tab/>
            </w:r>
            <w:r>
              <w:t>&lt;ControlLowerValue&gt;&lt;/ControlLowerValue&gt;</w:t>
            </w:r>
          </w:p>
          <w:p>
            <w:r>
              <w:tab/>
            </w:r>
            <w:r>
              <w:tab/>
            </w:r>
            <w:r>
              <w:tab/>
            </w:r>
            <w:r>
              <w:t>&lt;WarningUpperValue&gt;&lt;/WarningUpperValue&gt;</w:t>
            </w:r>
          </w:p>
          <w:p>
            <w:r>
              <w:tab/>
            </w:r>
            <w:r>
              <w:tab/>
            </w:r>
            <w:r>
              <w:tab/>
            </w:r>
            <w:r>
              <w:t>&lt;WarningLowerValue&gt;&lt;/WarningLowerValue&gt;</w:t>
            </w:r>
          </w:p>
          <w:p>
            <w:r>
              <w:tab/>
            </w:r>
            <w:r>
              <w:tab/>
            </w:r>
            <w:r>
              <w:tab/>
            </w:r>
            <w:r>
              <w:t>&lt;UOM&gt;&lt;/UOM&gt;</w:t>
            </w:r>
          </w:p>
          <w:p>
            <w:r>
              <w:tab/>
            </w:r>
            <w:r>
              <w:tab/>
            </w:r>
            <w:r>
              <w:tab/>
            </w:r>
            <w:r>
              <w:t>&lt;IsDetermine&gt;&lt;/IsDetermine&gt;</w:t>
            </w:r>
          </w:p>
          <w:p>
            <w:r>
              <w:tab/>
            </w:r>
            <w:r>
              <w:tab/>
            </w:r>
            <w:r>
              <w:tab/>
            </w:r>
            <w:r>
              <w:t>&lt;DetermineLowerValue&gt;&lt;/DetermineLowerValue&gt;</w:t>
            </w:r>
          </w:p>
          <w:p>
            <w:r>
              <w:tab/>
            </w:r>
            <w:r>
              <w:tab/>
            </w:r>
            <w:r>
              <w:tab/>
            </w:r>
            <w:r>
              <w:t>&lt;DetermineUppderValue&gt;&lt;/DetermineUppderValue&gt;</w:t>
            </w:r>
          </w:p>
          <w:p>
            <w:r>
              <w:tab/>
            </w:r>
            <w:r>
              <w:tab/>
            </w:r>
            <w:r>
              <w:tab/>
            </w:r>
            <w:r>
              <w:t>&lt;ParameterType&gt;&lt;/ParameterType&gt;</w:t>
            </w:r>
          </w:p>
          <w:p>
            <w:r>
              <w:tab/>
            </w:r>
            <w:r>
              <w:tab/>
            </w:r>
            <w:r>
              <w:t>&lt;/item&gt;</w:t>
            </w:r>
          </w:p>
          <w:p>
            <w:r>
              <w:tab/>
            </w:r>
            <w:r>
              <w:t>&lt;/data&gt;</w:t>
            </w:r>
          </w:p>
          <w:p>
            <w:r>
              <w:t>&lt;/dataset&gt;</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t>&lt;?xml version="1.0" encoding="UTF-8"?&gt;</w:t>
            </w:r>
          </w:p>
          <w:p>
            <w:r>
              <w:t>&lt;dataset&gt;</w:t>
            </w:r>
          </w:p>
          <w:p>
            <w:r>
              <w:tab/>
            </w:r>
            <w:r>
              <w:t>&lt;data&gt;</w:t>
            </w:r>
          </w:p>
          <w:p>
            <w:r>
              <w:tab/>
            </w:r>
            <w:r>
              <w:tab/>
            </w:r>
            <w:r>
              <w:t>&lt;Result&gt;&lt;/Result&gt;</w:t>
            </w:r>
          </w:p>
          <w:p>
            <w:r>
              <w:tab/>
            </w:r>
            <w:r>
              <w:tab/>
            </w:r>
            <w:r>
              <w:t>&lt;ReceiveTime&gt;&lt;/ReceiveTime&gt;</w:t>
            </w:r>
          </w:p>
          <w:p>
            <w:r>
              <w:tab/>
            </w:r>
            <w:r>
              <w:tab/>
            </w:r>
            <w:r>
              <w:t>&lt;Reason&gt;&lt;/Reason&gt;</w:t>
            </w:r>
          </w:p>
          <w:p>
            <w:r>
              <w:tab/>
            </w:r>
            <w:r>
              <w:t>&lt;/data&gt;</w:t>
            </w:r>
          </w:p>
          <w:p>
            <w:r>
              <w:t>&lt;/dataset&gt;</w:t>
            </w:r>
          </w:p>
        </w:tc>
      </w:tr>
    </w:tbl>
    <w:p>
      <w:pPr>
        <w:pStyle w:val="4"/>
        <w:numPr>
          <w:ilvl w:val="0"/>
          <w:numId w:val="225"/>
        </w:numPr>
        <w:spacing w:before="0" w:after="0" w:line="415" w:lineRule="auto"/>
        <w:rPr>
          <w:rFonts w:ascii="宋体" w:hAnsi="宋体"/>
        </w:rPr>
      </w:pPr>
      <w:bookmarkStart w:id="950" w:name="_Toc3872"/>
      <w:bookmarkStart w:id="951" w:name="_Toc6491291"/>
      <w:r>
        <w:rPr>
          <w:rFonts w:hint="eastAsia" w:ascii="宋体" w:hAnsi="宋体"/>
        </w:rPr>
        <w:t>工单消耗及产量上传</w:t>
      </w:r>
      <w:bookmarkEnd w:id="950"/>
      <w:bookmarkEnd w:id="951"/>
    </w:p>
    <w:p>
      <w:pPr>
        <w:pStyle w:val="5"/>
        <w:numPr>
          <w:ilvl w:val="0"/>
          <w:numId w:val="253"/>
        </w:numPr>
        <w:spacing w:before="0" w:after="0" w:line="374" w:lineRule="auto"/>
      </w:pPr>
      <w:bookmarkStart w:id="952" w:name="_Toc654"/>
      <w:bookmarkStart w:id="953" w:name="_Toc6491292"/>
      <w:r>
        <w:rPr>
          <w:rFonts w:hint="eastAsia"/>
        </w:rPr>
        <w:t>业务描述</w:t>
      </w:r>
      <w:bookmarkEnd w:id="952"/>
      <w:bookmarkEnd w:id="95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卷包数采将工单产量消耗数据反馈MES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卷包数采调用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3"/>
        </w:numPr>
        <w:spacing w:before="0" w:after="0" w:line="374" w:lineRule="auto"/>
      </w:pPr>
      <w:bookmarkStart w:id="954" w:name="_Toc6491293"/>
      <w:bookmarkStart w:id="955" w:name="_Toc19525"/>
      <w:r>
        <w:rPr>
          <w:rFonts w:hint="eastAsia"/>
        </w:rPr>
        <w:t>接口数据定义</w:t>
      </w:r>
      <w:bookmarkEnd w:id="954"/>
      <w:bookmarkEnd w:id="955"/>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701"/>
        <w:gridCol w:w="2409"/>
        <w:gridCol w:w="1084"/>
        <w:gridCol w:w="850"/>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701"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0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75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data</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WorkOrderCode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生产工单编号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Shift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实际执行班次</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早；</w:t>
            </w:r>
            <w:r>
              <w:rPr>
                <w:rFonts w:hint="eastAsia" w:ascii="等线" w:hAnsi="等线" w:eastAsia="等线"/>
                <w:color w:val="000000"/>
              </w:rPr>
              <w:t>2-</w:t>
            </w:r>
            <w:r>
              <w:rPr>
                <w:rFonts w:hint="eastAsia" w:ascii="宋体" w:hAnsi="宋体"/>
                <w:color w:val="000000"/>
              </w:rPr>
              <w:t>中；</w:t>
            </w:r>
            <w:r>
              <w:rPr>
                <w:rFonts w:hint="eastAsia" w:ascii="等线" w:hAnsi="等线" w:eastAsia="等线"/>
                <w:color w:val="000000"/>
              </w:rPr>
              <w:t>3-</w:t>
            </w:r>
            <w:r>
              <w:rPr>
                <w:rFonts w:hint="eastAsia" w:ascii="宋体" w:hAnsi="宋体"/>
                <w:color w:val="000000"/>
              </w:rPr>
              <w:t>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Team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实际执行班组</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r>
              <w:rPr>
                <w:rFonts w:hint="eastAsia" w:ascii="宋体" w:hAnsi="宋体"/>
                <w:color w:val="000000"/>
              </w:rPr>
              <w:t>甲</w:t>
            </w:r>
            <w:r>
              <w:rPr>
                <w:rFonts w:hint="eastAsia" w:ascii="等线" w:hAnsi="等线" w:eastAsia="等线"/>
                <w:color w:val="000000"/>
              </w:rPr>
              <w:t>2</w:t>
            </w:r>
            <w:r>
              <w:rPr>
                <w:rFonts w:hint="eastAsia" w:ascii="宋体" w:hAnsi="宋体"/>
                <w:color w:val="000000"/>
              </w:rPr>
              <w:t>乙</w:t>
            </w:r>
            <w:r>
              <w:rPr>
                <w:rFonts w:hint="eastAsia" w:ascii="等线" w:hAnsi="等线" w:eastAsia="等线"/>
                <w:color w:val="000000"/>
              </w:rPr>
              <w:t>3</w:t>
            </w:r>
            <w:r>
              <w:rPr>
                <w:rFonts w:hint="eastAsia" w:ascii="宋体" w:hAnsi="宋体"/>
                <w:color w:val="000000"/>
              </w:rPr>
              <w:t>丙</w:t>
            </w:r>
            <w:r>
              <w:rPr>
                <w:rFonts w:hint="eastAsia" w:ascii="等线" w:hAnsi="等线" w:eastAsia="等线"/>
                <w:color w:val="000000"/>
              </w:rPr>
              <w:t>4</w:t>
            </w:r>
            <w:r>
              <w:rPr>
                <w:rFonts w:hint="eastAsia" w:ascii="宋体" w:hAnsi="宋体"/>
                <w:color w:val="000000"/>
              </w:rPr>
              <w:t>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StartTime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实际开始时间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EndTime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实际结束时间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Consume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物料唯一编码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 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ConsumeTime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物料消耗时间</w:t>
            </w:r>
            <w:r>
              <w:rPr>
                <w:rFonts w:hint="eastAsia" w:ascii="等线" w:hAnsi="等线" w:eastAsia="等线"/>
                <w:color w:val="000000"/>
              </w:rPr>
              <w:t>(</w:t>
            </w:r>
            <w:r>
              <w:rPr>
                <w:rFonts w:hint="eastAsia" w:ascii="宋体" w:hAnsi="宋体"/>
                <w:color w:val="000000"/>
              </w:rPr>
              <w:t>开始投料时间</w:t>
            </w:r>
            <w:r>
              <w:rPr>
                <w:rFonts w:hint="eastAsia" w:ascii="等线" w:hAnsi="等线" w:eastAsia="等线"/>
                <w:color w:val="000000"/>
              </w:rPr>
              <w:t>)</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日期，</w:t>
            </w:r>
            <w:r>
              <w:rPr>
                <w:rFonts w:hint="eastAsia" w:ascii="等线" w:hAnsi="等线" w:eastAsia="等线"/>
                <w:color w:val="000000"/>
              </w:rPr>
              <w:t>YYYY-MM-DD hh:mm:ss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6.4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color w:val="000000"/>
              </w:rPr>
              <w:t>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FlavourBatchCode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糖香料批次号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FlavourCode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糖香料编号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Quantity</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数量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7.4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Uom</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单位</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8</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MaterialCode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物料代码</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 xml:space="preserve"> 产出物，卷包不需要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9</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Output</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产量</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公斤数</w:t>
            </w:r>
            <w:r>
              <w:rPr>
                <w:rFonts w:hint="eastAsia" w:ascii="等线" w:hAnsi="等线" w:eastAsia="等线"/>
                <w:color w:val="000000"/>
              </w:rPr>
              <w:t>,</w:t>
            </w:r>
            <w:r>
              <w:rPr>
                <w:rFonts w:hint="eastAsia" w:ascii="宋体" w:hAnsi="宋体"/>
                <w:color w:val="000000"/>
              </w:rPr>
              <w:t>烟支数</w:t>
            </w:r>
            <w:r>
              <w:rPr>
                <w:rFonts w:hint="eastAsia" w:ascii="等线" w:hAnsi="等线" w:eastAsia="等线"/>
                <w:color w:val="000000"/>
              </w:rPr>
              <w:t>,</w:t>
            </w:r>
            <w:r>
              <w:rPr>
                <w:rFonts w:hint="eastAsia" w:ascii="宋体" w:hAnsi="宋体"/>
                <w:color w:val="000000"/>
              </w:rPr>
              <w:t>条装数</w:t>
            </w:r>
            <w:r>
              <w:rPr>
                <w:rFonts w:hint="eastAsia" w:ascii="等线" w:hAnsi="等线" w:eastAsia="等线"/>
                <w:color w:val="000000"/>
              </w:rPr>
              <w:t>,</w:t>
            </w:r>
            <w:r>
              <w:rPr>
                <w:rFonts w:hint="eastAsia" w:ascii="宋体" w:hAnsi="宋体"/>
                <w:color w:val="000000"/>
              </w:rPr>
              <w:t>箱数，卷包不需要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InputCabinets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入柜信息（柜号</w:t>
            </w:r>
            <w:r>
              <w:rPr>
                <w:rFonts w:hint="eastAsia" w:ascii="等线" w:hAnsi="等线" w:eastAsia="等线"/>
                <w:color w:val="000000"/>
              </w:rPr>
              <w:t>,</w:t>
            </w:r>
            <w:r>
              <w:rPr>
                <w:rFonts w:hint="eastAsia" w:ascii="宋体" w:hAnsi="宋体"/>
                <w:color w:val="000000"/>
              </w:rPr>
              <w:t>柜号…）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卷包系统不需要提供，制丝集控提供储丝柜号。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CabinetNo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储丝柜号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10.2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InputTime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进储丝柜完成时间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0..n</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关键设备的停机断料统计数据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11.1</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EquipmentNo</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设备号</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11.2</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DisfeederDuration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断料时间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单位，分钟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11.3</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DisfeederTimes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断料次数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11.4</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DowntimeTimes</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停机次数</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11.5</w:t>
            </w:r>
          </w:p>
        </w:tc>
        <w:tc>
          <w:tcPr>
            <w:tcW w:w="1701"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DowntimeDuration</w:t>
            </w:r>
          </w:p>
        </w:tc>
        <w:tc>
          <w:tcPr>
            <w:tcW w:w="240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停机时间</w:t>
            </w:r>
          </w:p>
        </w:tc>
        <w:tc>
          <w:tcPr>
            <w:tcW w:w="1084"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752"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单位，分钟</w:t>
            </w:r>
          </w:p>
        </w:tc>
      </w:tr>
    </w:tbl>
    <w:p>
      <w:pPr>
        <w:pStyle w:val="5"/>
        <w:numPr>
          <w:ilvl w:val="0"/>
          <w:numId w:val="253"/>
        </w:numPr>
        <w:spacing w:before="0" w:after="0" w:line="374" w:lineRule="auto"/>
      </w:pPr>
      <w:bookmarkStart w:id="956" w:name="_Toc6802"/>
      <w:bookmarkStart w:id="957" w:name="_Toc6491294"/>
      <w:r>
        <w:rPr>
          <w:rFonts w:hint="eastAsia"/>
        </w:rPr>
        <w:t>数据样本</w:t>
      </w:r>
      <w:bookmarkEnd w:id="956"/>
      <w:bookmarkEnd w:id="957"/>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ind w:left="720" w:firstLine="720"/>
              <w:rPr>
                <w:color w:val="000000"/>
              </w:rPr>
            </w:pPr>
            <w:r>
              <w:rPr>
                <w:color w:val="000000"/>
              </w:rPr>
              <w:tab/>
            </w:r>
            <w:r>
              <w:rPr>
                <w:color w:val="000000"/>
              </w:rPr>
              <w:t>&lt;data&gt;</w:t>
            </w:r>
          </w:p>
          <w:p>
            <w:pPr>
              <w:ind w:left="720" w:firstLine="720"/>
              <w:rPr>
                <w:color w:val="000000"/>
              </w:rPr>
            </w:pPr>
            <w:r>
              <w:rPr>
                <w:color w:val="000000"/>
              </w:rPr>
              <w:tab/>
            </w:r>
            <w:r>
              <w:rPr>
                <w:color w:val="000000"/>
              </w:rPr>
              <w:tab/>
            </w:r>
            <w:r>
              <w:rPr>
                <w:color w:val="000000"/>
              </w:rPr>
              <w:t>&lt;WorkOrderCode&gt;&lt;/WorkOrderCode&gt;</w:t>
            </w:r>
          </w:p>
          <w:p>
            <w:pPr>
              <w:ind w:left="720" w:firstLine="720"/>
              <w:rPr>
                <w:color w:val="000000"/>
              </w:rPr>
            </w:pPr>
            <w:r>
              <w:rPr>
                <w:color w:val="000000"/>
              </w:rPr>
              <w:tab/>
            </w:r>
            <w:r>
              <w:rPr>
                <w:color w:val="000000"/>
              </w:rPr>
              <w:tab/>
            </w:r>
            <w:r>
              <w:rPr>
                <w:color w:val="000000"/>
              </w:rPr>
              <w:t>&lt;Shift&gt;&lt;/Shift&gt;</w:t>
            </w:r>
          </w:p>
          <w:p>
            <w:pPr>
              <w:ind w:left="720" w:firstLine="720"/>
              <w:rPr>
                <w:color w:val="000000"/>
              </w:rPr>
            </w:pPr>
            <w:r>
              <w:rPr>
                <w:color w:val="000000"/>
              </w:rPr>
              <w:tab/>
            </w:r>
            <w:r>
              <w:rPr>
                <w:color w:val="000000"/>
              </w:rPr>
              <w:tab/>
            </w:r>
            <w:r>
              <w:rPr>
                <w:color w:val="000000"/>
              </w:rPr>
              <w:t>&lt;Team&gt;&lt;/Team&gt;</w:t>
            </w:r>
          </w:p>
          <w:p>
            <w:pPr>
              <w:ind w:left="720" w:firstLine="720"/>
              <w:rPr>
                <w:color w:val="000000"/>
              </w:rPr>
            </w:pPr>
            <w:r>
              <w:rPr>
                <w:color w:val="000000"/>
              </w:rPr>
              <w:tab/>
            </w:r>
            <w:r>
              <w:rPr>
                <w:color w:val="000000"/>
              </w:rPr>
              <w:tab/>
            </w:r>
            <w:r>
              <w:rPr>
                <w:color w:val="000000"/>
              </w:rPr>
              <w:t>&lt;StartTime&gt;&lt;/StartTime&gt;</w:t>
            </w:r>
          </w:p>
          <w:p>
            <w:pPr>
              <w:ind w:left="720" w:firstLine="720"/>
              <w:rPr>
                <w:color w:val="000000"/>
              </w:rPr>
            </w:pPr>
            <w:r>
              <w:rPr>
                <w:color w:val="000000"/>
              </w:rPr>
              <w:tab/>
            </w:r>
            <w:r>
              <w:rPr>
                <w:color w:val="000000"/>
              </w:rPr>
              <w:tab/>
            </w:r>
            <w:r>
              <w:rPr>
                <w:color w:val="000000"/>
              </w:rPr>
              <w:t>&lt;EndTime&gt;&lt;/EndTime&gt;</w:t>
            </w:r>
          </w:p>
          <w:p>
            <w:pPr>
              <w:ind w:left="720" w:firstLine="720"/>
              <w:rPr>
                <w:color w:val="000000"/>
              </w:rPr>
            </w:pPr>
            <w:r>
              <w:rPr>
                <w:color w:val="000000"/>
              </w:rPr>
              <w:tab/>
            </w:r>
            <w:r>
              <w:rPr>
                <w:color w:val="000000"/>
              </w:rPr>
              <w:tab/>
            </w:r>
            <w:r>
              <w:rPr>
                <w:color w:val="000000"/>
              </w:rPr>
              <w:t>&lt;Consume&gt;</w:t>
            </w:r>
          </w:p>
          <w:p>
            <w:pPr>
              <w:ind w:left="720" w:firstLine="720"/>
              <w:rPr>
                <w:color w:val="000000"/>
              </w:rPr>
            </w:pPr>
            <w:r>
              <w:rPr>
                <w:color w:val="000000"/>
              </w:rPr>
              <w:tab/>
            </w:r>
            <w:r>
              <w:rPr>
                <w:color w:val="000000"/>
              </w:rPr>
              <w:tab/>
            </w:r>
            <w:r>
              <w:rPr>
                <w:color w:val="000000"/>
              </w:rPr>
              <w:tab/>
            </w:r>
            <w:r>
              <w:rPr>
                <w:color w:val="000000"/>
              </w:rPr>
              <w:t>&lt;MaterialCode&gt;&lt;/MaterialCode&gt;</w:t>
            </w:r>
          </w:p>
          <w:p>
            <w:pPr>
              <w:ind w:left="720" w:firstLine="720"/>
              <w:rPr>
                <w:color w:val="000000"/>
              </w:rPr>
            </w:pPr>
            <w:r>
              <w:rPr>
                <w:color w:val="000000"/>
              </w:rPr>
              <w:tab/>
            </w:r>
            <w:r>
              <w:rPr>
                <w:color w:val="000000"/>
              </w:rPr>
              <w:tab/>
            </w:r>
            <w:r>
              <w:rPr>
                <w:color w:val="000000"/>
              </w:rPr>
              <w:tab/>
            </w:r>
            <w:r>
              <w:rPr>
                <w:color w:val="000000"/>
              </w:rPr>
              <w:t>&lt;ConsumeTime&gt;&lt;/ConsumeTime&gt;</w:t>
            </w:r>
          </w:p>
          <w:p>
            <w:pPr>
              <w:ind w:left="720" w:firstLine="720"/>
              <w:rPr>
                <w:color w:val="000000"/>
              </w:rPr>
            </w:pPr>
            <w:r>
              <w:rPr>
                <w:color w:val="000000"/>
              </w:rPr>
              <w:tab/>
            </w:r>
            <w:r>
              <w:rPr>
                <w:color w:val="000000"/>
              </w:rPr>
              <w:tab/>
            </w:r>
            <w:r>
              <w:rPr>
                <w:color w:val="000000"/>
              </w:rPr>
              <w:tab/>
            </w:r>
            <w:r>
              <w:rPr>
                <w:color w:val="000000"/>
              </w:rPr>
              <w:t>&lt;Quantity&gt;&lt;/Quantity&gt;</w:t>
            </w:r>
          </w:p>
          <w:p>
            <w:pPr>
              <w:ind w:left="720" w:firstLine="720"/>
              <w:rPr>
                <w:color w:val="000000"/>
              </w:rPr>
            </w:pPr>
            <w:r>
              <w:rPr>
                <w:color w:val="000000"/>
              </w:rPr>
              <w:tab/>
            </w:r>
            <w:r>
              <w:rPr>
                <w:color w:val="000000"/>
              </w:rPr>
              <w:tab/>
            </w:r>
            <w:r>
              <w:rPr>
                <w:color w:val="000000"/>
              </w:rPr>
              <w:tab/>
            </w:r>
            <w:r>
              <w:rPr>
                <w:color w:val="000000"/>
              </w:rPr>
              <w:t>&lt;Uom&gt;&lt;/Uom&gt;</w:t>
            </w:r>
          </w:p>
          <w:p>
            <w:pPr>
              <w:ind w:left="720" w:firstLine="720"/>
              <w:rPr>
                <w:color w:val="000000"/>
              </w:rPr>
            </w:pPr>
            <w:r>
              <w:rPr>
                <w:color w:val="000000"/>
              </w:rPr>
              <w:tab/>
            </w:r>
            <w:r>
              <w:rPr>
                <w:color w:val="000000"/>
              </w:rPr>
              <w:tab/>
            </w:r>
            <w:r>
              <w:rPr>
                <w:color w:val="000000"/>
              </w:rPr>
              <w:t>&lt;/Consume&gt;</w:t>
            </w:r>
          </w:p>
          <w:p>
            <w:pPr>
              <w:ind w:left="720" w:firstLine="720"/>
              <w:rPr>
                <w:color w:val="000000"/>
              </w:rPr>
            </w:pPr>
            <w:r>
              <w:rPr>
                <w:color w:val="000000"/>
              </w:rPr>
              <w:tab/>
            </w:r>
            <w:r>
              <w:rPr>
                <w:color w:val="000000"/>
              </w:rPr>
              <w:tab/>
            </w:r>
            <w:r>
              <w:rPr>
                <w:color w:val="000000"/>
              </w:rPr>
              <w:t>&lt;Flavour&gt;</w:t>
            </w:r>
          </w:p>
          <w:p>
            <w:pPr>
              <w:ind w:left="720" w:firstLine="720"/>
              <w:rPr>
                <w:color w:val="000000"/>
              </w:rPr>
            </w:pPr>
            <w:r>
              <w:rPr>
                <w:color w:val="000000"/>
              </w:rPr>
              <w:tab/>
            </w:r>
            <w:r>
              <w:rPr>
                <w:color w:val="000000"/>
              </w:rPr>
              <w:tab/>
            </w:r>
            <w:r>
              <w:rPr>
                <w:color w:val="000000"/>
              </w:rPr>
              <w:tab/>
            </w:r>
            <w:r>
              <w:rPr>
                <w:color w:val="000000"/>
              </w:rPr>
              <w:t>&lt;FlavourBatchCode&gt;&lt;/FlavourBatchCode&gt;</w:t>
            </w:r>
          </w:p>
          <w:p>
            <w:pPr>
              <w:ind w:left="720" w:firstLine="720"/>
              <w:rPr>
                <w:color w:val="000000"/>
              </w:rPr>
            </w:pPr>
            <w:r>
              <w:rPr>
                <w:color w:val="000000"/>
              </w:rPr>
              <w:tab/>
            </w:r>
            <w:r>
              <w:rPr>
                <w:color w:val="000000"/>
              </w:rPr>
              <w:tab/>
            </w:r>
            <w:r>
              <w:rPr>
                <w:color w:val="000000"/>
              </w:rPr>
              <w:tab/>
            </w:r>
            <w:r>
              <w:rPr>
                <w:color w:val="000000"/>
              </w:rPr>
              <w:t>&lt;FlavourCode&gt;&lt;/FlavourCode&gt;</w:t>
            </w:r>
          </w:p>
          <w:p>
            <w:pPr>
              <w:ind w:left="720" w:firstLine="720"/>
              <w:rPr>
                <w:color w:val="000000"/>
              </w:rPr>
            </w:pPr>
            <w:r>
              <w:rPr>
                <w:color w:val="000000"/>
              </w:rPr>
              <w:tab/>
            </w:r>
            <w:r>
              <w:rPr>
                <w:color w:val="000000"/>
              </w:rPr>
              <w:tab/>
            </w:r>
            <w:r>
              <w:rPr>
                <w:color w:val="000000"/>
              </w:rPr>
              <w:tab/>
            </w:r>
            <w:r>
              <w:rPr>
                <w:color w:val="000000"/>
              </w:rPr>
              <w:t>&lt;Quantity&gt;&lt;/Quantity&gt;</w:t>
            </w:r>
          </w:p>
          <w:p>
            <w:pPr>
              <w:ind w:left="720" w:firstLine="720"/>
              <w:rPr>
                <w:color w:val="000000"/>
              </w:rPr>
            </w:pPr>
            <w:r>
              <w:rPr>
                <w:color w:val="000000"/>
              </w:rPr>
              <w:tab/>
            </w:r>
            <w:r>
              <w:rPr>
                <w:color w:val="000000"/>
              </w:rPr>
              <w:tab/>
            </w:r>
            <w:r>
              <w:rPr>
                <w:color w:val="000000"/>
              </w:rPr>
              <w:tab/>
            </w:r>
            <w:r>
              <w:rPr>
                <w:color w:val="000000"/>
              </w:rPr>
              <w:t>&lt;Uom&gt;&lt;/Uom&gt;</w:t>
            </w:r>
          </w:p>
          <w:p>
            <w:pPr>
              <w:ind w:left="720" w:firstLine="720"/>
              <w:rPr>
                <w:color w:val="000000"/>
              </w:rPr>
            </w:pPr>
            <w:r>
              <w:rPr>
                <w:color w:val="000000"/>
              </w:rPr>
              <w:tab/>
            </w:r>
            <w:r>
              <w:rPr>
                <w:color w:val="000000"/>
              </w:rPr>
              <w:tab/>
            </w:r>
            <w:r>
              <w:rPr>
                <w:color w:val="000000"/>
              </w:rPr>
              <w:t>&lt;/Flavour&gt;</w:t>
            </w:r>
          </w:p>
          <w:p>
            <w:pPr>
              <w:ind w:left="720" w:firstLine="720"/>
              <w:rPr>
                <w:color w:val="000000"/>
              </w:rPr>
            </w:pPr>
            <w:r>
              <w:rPr>
                <w:color w:val="000000"/>
              </w:rPr>
              <w:tab/>
            </w:r>
            <w:r>
              <w:rPr>
                <w:color w:val="000000"/>
              </w:rPr>
              <w:tab/>
            </w:r>
            <w:r>
              <w:rPr>
                <w:color w:val="000000"/>
              </w:rPr>
              <w:t>&lt;MaterialCode&gt;&lt;/MaterialCode&gt;</w:t>
            </w:r>
          </w:p>
          <w:p>
            <w:pPr>
              <w:ind w:left="720" w:firstLine="720"/>
              <w:rPr>
                <w:color w:val="000000"/>
              </w:rPr>
            </w:pPr>
            <w:r>
              <w:rPr>
                <w:color w:val="000000"/>
              </w:rPr>
              <w:tab/>
            </w:r>
            <w:r>
              <w:rPr>
                <w:color w:val="000000"/>
              </w:rPr>
              <w:tab/>
            </w:r>
            <w:r>
              <w:rPr>
                <w:color w:val="000000"/>
              </w:rPr>
              <w:t>&lt;Output&gt;&lt;/Output&gt;</w:t>
            </w:r>
          </w:p>
          <w:p>
            <w:pPr>
              <w:ind w:left="720" w:firstLine="720"/>
              <w:rPr>
                <w:color w:val="000000"/>
              </w:rPr>
            </w:pPr>
            <w:r>
              <w:rPr>
                <w:color w:val="000000"/>
              </w:rPr>
              <w:tab/>
            </w:r>
            <w:r>
              <w:rPr>
                <w:color w:val="000000"/>
              </w:rPr>
              <w:tab/>
            </w:r>
            <w:r>
              <w:rPr>
                <w:color w:val="000000"/>
              </w:rPr>
              <w:t>&lt;InputCabinets&gt;</w:t>
            </w:r>
          </w:p>
          <w:p>
            <w:pPr>
              <w:ind w:left="720" w:firstLine="720"/>
              <w:rPr>
                <w:color w:val="000000"/>
              </w:rPr>
            </w:pPr>
            <w:r>
              <w:rPr>
                <w:color w:val="000000"/>
              </w:rPr>
              <w:tab/>
            </w:r>
            <w:r>
              <w:rPr>
                <w:color w:val="000000"/>
              </w:rPr>
              <w:tab/>
            </w:r>
            <w:r>
              <w:rPr>
                <w:color w:val="000000"/>
              </w:rPr>
              <w:tab/>
            </w:r>
            <w:r>
              <w:rPr>
                <w:color w:val="000000"/>
              </w:rPr>
              <w:t>&lt;CabinetNo&gt;&lt;/CabinetNo&gt;</w:t>
            </w:r>
          </w:p>
          <w:p>
            <w:pPr>
              <w:ind w:left="720" w:firstLine="720"/>
              <w:rPr>
                <w:color w:val="000000"/>
              </w:rPr>
            </w:pPr>
            <w:r>
              <w:rPr>
                <w:color w:val="000000"/>
              </w:rPr>
              <w:tab/>
            </w:r>
            <w:r>
              <w:rPr>
                <w:color w:val="000000"/>
              </w:rPr>
              <w:tab/>
            </w:r>
            <w:r>
              <w:rPr>
                <w:color w:val="000000"/>
              </w:rPr>
              <w:tab/>
            </w:r>
            <w:r>
              <w:rPr>
                <w:color w:val="000000"/>
              </w:rPr>
              <w:t>&lt;InputTime&gt;&lt;/InputTime&gt;</w:t>
            </w:r>
          </w:p>
          <w:p>
            <w:pPr>
              <w:ind w:left="720" w:firstLine="720"/>
              <w:rPr>
                <w:color w:val="000000"/>
              </w:rPr>
            </w:pPr>
            <w:r>
              <w:rPr>
                <w:color w:val="000000"/>
              </w:rPr>
              <w:tab/>
            </w:r>
            <w:r>
              <w:rPr>
                <w:color w:val="000000"/>
              </w:rPr>
              <w:tab/>
            </w:r>
            <w:r>
              <w:rPr>
                <w:color w:val="000000"/>
              </w:rPr>
              <w:t>&lt;/InputCabinets&gt;</w:t>
            </w:r>
          </w:p>
          <w:p>
            <w:pPr>
              <w:ind w:left="720" w:firstLine="720"/>
              <w:rPr>
                <w:color w:val="000000"/>
              </w:rPr>
            </w:pPr>
            <w:r>
              <w:rPr>
                <w:color w:val="000000"/>
              </w:rPr>
              <w:tab/>
            </w:r>
            <w:r>
              <w:rPr>
                <w:color w:val="000000"/>
              </w:rPr>
              <w:tab/>
            </w:r>
            <w:r>
              <w:rPr>
                <w:color w:val="000000"/>
              </w:rPr>
              <w:t>&lt;Downtime&gt;</w:t>
            </w:r>
          </w:p>
          <w:p>
            <w:pPr>
              <w:ind w:left="720" w:firstLine="720"/>
              <w:rPr>
                <w:color w:val="000000"/>
              </w:rPr>
            </w:pPr>
            <w:r>
              <w:rPr>
                <w:color w:val="000000"/>
              </w:rPr>
              <w:tab/>
            </w:r>
            <w:r>
              <w:rPr>
                <w:color w:val="000000"/>
              </w:rPr>
              <w:tab/>
            </w:r>
            <w:r>
              <w:rPr>
                <w:color w:val="000000"/>
              </w:rPr>
              <w:tab/>
            </w:r>
            <w:r>
              <w:rPr>
                <w:color w:val="000000"/>
              </w:rPr>
              <w:t>&lt;EquipmentNo&gt;&lt;/EquipmentNo&gt;</w:t>
            </w:r>
          </w:p>
          <w:p>
            <w:pPr>
              <w:ind w:left="720" w:firstLine="720"/>
              <w:rPr>
                <w:color w:val="000000"/>
              </w:rPr>
            </w:pPr>
            <w:r>
              <w:rPr>
                <w:color w:val="000000"/>
              </w:rPr>
              <w:tab/>
            </w:r>
            <w:r>
              <w:rPr>
                <w:color w:val="000000"/>
              </w:rPr>
              <w:tab/>
            </w:r>
            <w:r>
              <w:rPr>
                <w:color w:val="000000"/>
              </w:rPr>
              <w:tab/>
            </w:r>
            <w:r>
              <w:rPr>
                <w:color w:val="000000"/>
              </w:rPr>
              <w:t>&lt;DisfeederDuration&gt;&lt;/DisfeederDuration&gt;</w:t>
            </w:r>
          </w:p>
          <w:p>
            <w:pPr>
              <w:ind w:left="720" w:firstLine="720"/>
              <w:rPr>
                <w:color w:val="000000"/>
              </w:rPr>
            </w:pPr>
            <w:r>
              <w:rPr>
                <w:color w:val="000000"/>
              </w:rPr>
              <w:tab/>
            </w:r>
            <w:r>
              <w:rPr>
                <w:color w:val="000000"/>
              </w:rPr>
              <w:tab/>
            </w:r>
            <w:r>
              <w:rPr>
                <w:color w:val="000000"/>
              </w:rPr>
              <w:tab/>
            </w:r>
            <w:r>
              <w:rPr>
                <w:color w:val="000000"/>
              </w:rPr>
              <w:t>&lt;DisfeederTimes&gt;&lt;/DisfeederTimes&gt;</w:t>
            </w:r>
          </w:p>
          <w:p>
            <w:pPr>
              <w:ind w:left="720" w:firstLine="720"/>
              <w:rPr>
                <w:color w:val="000000"/>
              </w:rPr>
            </w:pPr>
            <w:r>
              <w:rPr>
                <w:color w:val="000000"/>
              </w:rPr>
              <w:tab/>
            </w:r>
            <w:r>
              <w:rPr>
                <w:color w:val="000000"/>
              </w:rPr>
              <w:tab/>
            </w:r>
            <w:r>
              <w:rPr>
                <w:color w:val="000000"/>
              </w:rPr>
              <w:tab/>
            </w:r>
            <w:r>
              <w:rPr>
                <w:color w:val="000000"/>
              </w:rPr>
              <w:t>&lt;DowntimeTimes&gt;&lt;/DowntimeTimes&gt;</w:t>
            </w:r>
          </w:p>
          <w:p>
            <w:pPr>
              <w:ind w:left="720" w:firstLine="720"/>
              <w:rPr>
                <w:color w:val="000000"/>
              </w:rPr>
            </w:pPr>
            <w:r>
              <w:rPr>
                <w:color w:val="000000"/>
              </w:rPr>
              <w:tab/>
            </w:r>
            <w:r>
              <w:rPr>
                <w:color w:val="000000"/>
              </w:rPr>
              <w:tab/>
            </w:r>
            <w:r>
              <w:rPr>
                <w:color w:val="000000"/>
              </w:rPr>
              <w:tab/>
            </w:r>
            <w:r>
              <w:rPr>
                <w:color w:val="000000"/>
              </w:rPr>
              <w:t>&lt;DowntimeDuration&gt;&lt;/DowntimeDuration&gt;</w:t>
            </w:r>
          </w:p>
          <w:p>
            <w:pPr>
              <w:ind w:left="720" w:firstLine="720"/>
              <w:rPr>
                <w:color w:val="000000"/>
              </w:rPr>
            </w:pPr>
            <w:r>
              <w:rPr>
                <w:color w:val="000000"/>
              </w:rPr>
              <w:tab/>
            </w:r>
            <w:r>
              <w:rPr>
                <w:color w:val="000000"/>
              </w:rPr>
              <w:tab/>
            </w:r>
            <w:r>
              <w:rPr>
                <w:color w:val="000000"/>
              </w:rPr>
              <w:t>&lt;/Downtime&gt;</w:t>
            </w:r>
          </w:p>
          <w:p>
            <w:pPr>
              <w:ind w:left="720" w:firstLine="720"/>
              <w:rPr>
                <w:color w:val="000000"/>
              </w:rPr>
            </w:pPr>
            <w:r>
              <w:rPr>
                <w:color w:val="000000"/>
              </w:rPr>
              <w:tab/>
            </w:r>
            <w:r>
              <w:rPr>
                <w:color w:val="000000"/>
              </w:rPr>
              <w:t>&lt;/data&gt;</w:t>
            </w:r>
          </w:p>
          <w:p>
            <w:pPr>
              <w:rPr>
                <w:color w:val="000000"/>
              </w:rPr>
            </w:pPr>
            <w:r>
              <w:rPr>
                <w:color w:val="000000"/>
              </w:rPr>
              <w:t>&lt;/dataset&gt;</w:t>
            </w:r>
          </w:p>
        </w:tc>
      </w:tr>
    </w:tbl>
    <w:p>
      <w:pPr>
        <w:pStyle w:val="4"/>
        <w:numPr>
          <w:ilvl w:val="0"/>
          <w:numId w:val="225"/>
        </w:numPr>
        <w:spacing w:before="0" w:after="0" w:line="415" w:lineRule="auto"/>
        <w:rPr>
          <w:rFonts w:ascii="宋体" w:hAnsi="宋体"/>
        </w:rPr>
      </w:pPr>
      <w:bookmarkStart w:id="958" w:name="_Toc6491295"/>
      <w:bookmarkStart w:id="959" w:name="_Toc9985"/>
      <w:r>
        <w:rPr>
          <w:rFonts w:hint="eastAsia" w:ascii="宋体" w:hAnsi="宋体"/>
        </w:rPr>
        <w:t>卷包批次检验结论判定</w:t>
      </w:r>
      <w:bookmarkEnd w:id="958"/>
      <w:bookmarkEnd w:id="959"/>
    </w:p>
    <w:p>
      <w:pPr>
        <w:pStyle w:val="5"/>
        <w:numPr>
          <w:ilvl w:val="0"/>
          <w:numId w:val="254"/>
        </w:numPr>
        <w:spacing w:before="0" w:after="0" w:line="374" w:lineRule="auto"/>
      </w:pPr>
      <w:bookmarkStart w:id="960" w:name="_Toc28316"/>
      <w:bookmarkStart w:id="961" w:name="_Toc6491296"/>
      <w:r>
        <w:rPr>
          <w:rFonts w:hint="eastAsia"/>
        </w:rPr>
        <w:t>业务描述</w:t>
      </w:r>
      <w:bookmarkEnd w:id="960"/>
      <w:bookmarkEnd w:id="96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将卷包批次检验结果下发至卷包数采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4"/>
        </w:numPr>
        <w:spacing w:before="0" w:after="0" w:line="374" w:lineRule="auto"/>
      </w:pPr>
      <w:bookmarkStart w:id="962" w:name="_Toc6491297"/>
      <w:bookmarkStart w:id="963" w:name="_Toc6212"/>
      <w:r>
        <w:rPr>
          <w:rFonts w:hint="eastAsia"/>
        </w:rPr>
        <w:t>接口数据定义</w:t>
      </w:r>
      <w:bookmarkEnd w:id="962"/>
      <w:bookmarkEnd w:id="963"/>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2268"/>
        <w:gridCol w:w="1232"/>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135"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268"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32"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BatchCode</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批次号</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制丝生产批次号，对滤棒库来说，是成型机生产批次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1.3</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Qualified</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质检结果</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 xml:space="preserve">1 </w:t>
            </w:r>
            <w:r>
              <w:rPr>
                <w:rFonts w:hint="eastAsia" w:ascii="宋体" w:hAnsi="宋体"/>
                <w:color w:val="000000"/>
              </w:rPr>
              <w:t xml:space="preserve">合格， </w:t>
            </w:r>
            <w:r>
              <w:rPr>
                <w:rFonts w:hint="eastAsia" w:ascii="等线" w:hAnsi="等线" w:eastAsia="等线"/>
                <w:color w:val="000000"/>
              </w:rPr>
              <w:t xml:space="preserve">0  </w:t>
            </w:r>
            <w:r>
              <w:rPr>
                <w:rFonts w:hint="eastAsia" w:ascii="宋体" w:hAnsi="宋体"/>
                <w:color w:val="000000"/>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Calibri" w:hAnsi="Calibri" w:eastAsia="等线"/>
                <w:color w:val="000000"/>
                <w:sz w:val="22"/>
                <w:szCs w:val="22"/>
              </w:rPr>
            </w:pPr>
            <w:r>
              <w:rPr>
                <w:rFonts w:hint="eastAsia" w:ascii="等线" w:hAnsi="等线"/>
                <w:color w:val="000000"/>
              </w:rPr>
              <w:t>1.4</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Remark</w:t>
            </w:r>
          </w:p>
        </w:tc>
        <w:tc>
          <w:tcPr>
            <w:tcW w:w="2268"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微软雅黑" w:hAnsi="微软雅黑" w:eastAsia="微软雅黑" w:cs="Calibri"/>
                <w:color w:val="000000"/>
                <w:sz w:val="22"/>
                <w:szCs w:val="22"/>
              </w:rPr>
            </w:pPr>
            <w:r>
              <w:rPr>
                <w:rFonts w:hint="eastAsia" w:ascii="等线" w:hAnsi="等线"/>
                <w:color w:val="000000"/>
              </w:rPr>
              <w:t>备注</w:t>
            </w:r>
          </w:p>
        </w:tc>
        <w:tc>
          <w:tcPr>
            <w:tcW w:w="1232"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Calibri" w:hAnsi="Calibri"/>
                <w:color w:val="000000"/>
                <w:sz w:val="22"/>
                <w:szCs w:val="22"/>
              </w:rPr>
            </w:pPr>
            <w:r>
              <w:rPr>
                <w:rFonts w:hint="eastAsia"/>
                <w:color w:val="000000"/>
              </w:rPr>
              <w:t>C</w:t>
            </w:r>
            <w:r>
              <w:rPr>
                <w:color w:val="000000"/>
              </w:rPr>
              <w:t>..200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0..1</w:t>
            </w:r>
          </w:p>
        </w:tc>
        <w:tc>
          <w:tcPr>
            <w:tcW w:w="1887"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Calibri" w:hAnsi="Calibri"/>
                <w:color w:val="000000"/>
                <w:sz w:val="22"/>
                <w:szCs w:val="22"/>
              </w:rPr>
            </w:pPr>
            <w:r>
              <w:rPr>
                <w:rFonts w:hint="eastAsia" w:ascii="等线" w:hAnsi="等线"/>
                <w:color w:val="000000"/>
              </w:rPr>
              <w:t>不合格或合格描述</w:t>
            </w:r>
          </w:p>
        </w:tc>
      </w:tr>
    </w:tbl>
    <w:p>
      <w:pPr>
        <w:pStyle w:val="5"/>
        <w:numPr>
          <w:ilvl w:val="0"/>
          <w:numId w:val="254"/>
        </w:numPr>
        <w:spacing w:before="0" w:after="0" w:line="374" w:lineRule="auto"/>
      </w:pPr>
      <w:bookmarkStart w:id="964" w:name="_Toc6491298"/>
      <w:bookmarkStart w:id="965" w:name="_Toc1108"/>
      <w:r>
        <w:rPr>
          <w:rFonts w:hint="eastAsia"/>
        </w:rPr>
        <w:t>数据样本</w:t>
      </w:r>
      <w:bookmarkEnd w:id="964"/>
      <w:bookmarkEnd w:id="96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&lt;MaterialCode&gt;a&lt;/MaterialCode&gt;</w:t>
            </w:r>
          </w:p>
          <w:p>
            <w:pPr>
              <w:rPr>
                <w:color w:val="000000"/>
              </w:rPr>
            </w:pPr>
            <w:r>
              <w:rPr>
                <w:color w:val="000000"/>
              </w:rPr>
              <w:tab/>
            </w:r>
            <w:r>
              <w:rPr>
                <w:color w:val="000000"/>
              </w:rPr>
              <w:tab/>
            </w:r>
            <w:r>
              <w:rPr>
                <w:color w:val="000000"/>
              </w:rPr>
              <w:t>&lt;BatchCode&gt;b&lt;/BatchCode&gt;</w:t>
            </w:r>
          </w:p>
          <w:p>
            <w:pPr>
              <w:rPr>
                <w:color w:val="000000"/>
              </w:rPr>
            </w:pPr>
            <w:r>
              <w:rPr>
                <w:color w:val="000000"/>
              </w:rPr>
              <w:tab/>
            </w:r>
            <w:r>
              <w:rPr>
                <w:color w:val="000000"/>
              </w:rPr>
              <w:tab/>
            </w:r>
            <w:r>
              <w:rPr>
                <w:color w:val="000000"/>
              </w:rPr>
              <w:t>&lt;Qualified&gt;b&lt;/Qualified&gt;</w:t>
            </w:r>
          </w:p>
          <w:p>
            <w:pPr>
              <w:rPr>
                <w:color w:val="000000"/>
              </w:rPr>
            </w:pPr>
            <w:r>
              <w:rPr>
                <w:color w:val="000000"/>
              </w:rPr>
              <w:tab/>
            </w:r>
            <w:r>
              <w:rPr>
                <w:color w:val="000000"/>
              </w:rPr>
              <w:tab/>
            </w:r>
            <w:r>
              <w:rPr>
                <w:color w:val="000000"/>
              </w:rPr>
              <w:t>&lt;Remark&gt;c&lt;/Remark&gt;</w:t>
            </w:r>
          </w:p>
          <w:p>
            <w:pPr>
              <w:rPr>
                <w:color w:val="000000"/>
              </w:rPr>
            </w:pPr>
            <w:r>
              <w:rPr>
                <w:color w:val="000000"/>
              </w:rPr>
              <w:tab/>
            </w:r>
            <w:r>
              <w:rPr>
                <w:color w:val="000000"/>
              </w:rPr>
              <w:t>&lt;data&gt;</w:t>
            </w:r>
          </w:p>
          <w:p>
            <w:r>
              <w:rPr>
                <w:color w:val="000000"/>
              </w:rPr>
              <w:t>&lt;/dataset&gt;</w:t>
            </w:r>
          </w:p>
        </w:tc>
      </w:tr>
    </w:tbl>
    <w:p>
      <w:pPr>
        <w:pStyle w:val="4"/>
        <w:numPr>
          <w:ilvl w:val="0"/>
          <w:numId w:val="225"/>
        </w:numPr>
        <w:spacing w:before="0" w:after="0" w:line="415" w:lineRule="auto"/>
        <w:rPr>
          <w:rFonts w:ascii="宋体" w:hAnsi="宋体"/>
        </w:rPr>
      </w:pPr>
      <w:bookmarkStart w:id="966" w:name="_Toc1465"/>
      <w:bookmarkStart w:id="967" w:name="_Toc6491299"/>
      <w:r>
        <w:rPr>
          <w:rFonts w:hint="eastAsia" w:ascii="宋体" w:hAnsi="宋体"/>
        </w:rPr>
        <w:t>物料锁定、下发物料批号和锁定解锁指令</w:t>
      </w:r>
      <w:bookmarkEnd w:id="966"/>
      <w:bookmarkEnd w:id="967"/>
    </w:p>
    <w:p>
      <w:pPr>
        <w:pStyle w:val="5"/>
        <w:numPr>
          <w:ilvl w:val="0"/>
          <w:numId w:val="255"/>
        </w:numPr>
        <w:spacing w:before="0" w:after="0" w:line="374" w:lineRule="auto"/>
      </w:pPr>
      <w:bookmarkStart w:id="968" w:name="_Toc6491300"/>
      <w:bookmarkStart w:id="969" w:name="_Toc28343"/>
      <w:r>
        <w:rPr>
          <w:rFonts w:hint="eastAsia"/>
        </w:rPr>
        <w:t>业务描述</w:t>
      </w:r>
      <w:bookmarkEnd w:id="968"/>
      <w:bookmarkEnd w:id="969"/>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将物料锁定下发至卷包数采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同步</w:t>
            </w:r>
          </w:p>
        </w:tc>
      </w:tr>
    </w:tbl>
    <w:p>
      <w:pPr>
        <w:pStyle w:val="5"/>
        <w:numPr>
          <w:ilvl w:val="0"/>
          <w:numId w:val="255"/>
        </w:numPr>
        <w:spacing w:before="0" w:after="0" w:line="374" w:lineRule="auto"/>
      </w:pPr>
      <w:bookmarkStart w:id="970" w:name="_Toc29292"/>
      <w:bookmarkStart w:id="971" w:name="_Toc6491301"/>
      <w:r>
        <w:rPr>
          <w:rFonts w:hint="eastAsia"/>
        </w:rPr>
        <w:t>接口数据定义</w:t>
      </w:r>
      <w:bookmarkEnd w:id="970"/>
      <w:bookmarkEnd w:id="971"/>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4"/>
        <w:gridCol w:w="1985"/>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结构编号</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宋体" w:hAnsi="宋体" w:cs="Calibri"/>
                <w:color w:val="000000"/>
                <w:sz w:val="22"/>
                <w:szCs w:val="22"/>
              </w:rPr>
            </w:pPr>
            <w:r>
              <w:rPr>
                <w:rFonts w:hint="eastAsia" w:ascii="宋体" w:hAnsi="宋体"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物料代码</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MaterialBatchCode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物料批次号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Type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指令</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C..20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rPr>
                <w:rFonts w:ascii="等线" w:hAnsi="等线" w:eastAsia="等线"/>
                <w:color w:val="000000"/>
                <w:sz w:val="22"/>
                <w:szCs w:val="22"/>
              </w:rPr>
            </w:pPr>
            <w:r>
              <w:rPr>
                <w:rFonts w:hint="eastAsia" w:ascii="等线" w:hAnsi="等线"/>
                <w:color w:val="000000"/>
              </w:rPr>
              <w:t>0:</w:t>
            </w:r>
            <w:r>
              <w:rPr>
                <w:rFonts w:hint="eastAsia" w:ascii="宋体" w:hAnsi="宋体"/>
                <w:color w:val="000000"/>
              </w:rPr>
              <w:t>解锁；</w:t>
            </w:r>
            <w:r>
              <w:rPr>
                <w:rFonts w:hint="eastAsia" w:ascii="等线" w:hAnsi="等线" w:eastAsia="等线"/>
                <w:color w:val="000000"/>
              </w:rPr>
              <w:t>1</w:t>
            </w:r>
            <w:r>
              <w:rPr>
                <w:rFonts w:hint="eastAsia" w:ascii="宋体" w:hAnsi="宋体"/>
                <w:color w:val="000000"/>
              </w:rPr>
              <w:t>：锁定</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84"/>
        <w:gridCol w:w="1985"/>
        <w:gridCol w:w="1090"/>
        <w:gridCol w:w="850"/>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101"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984"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198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09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85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887"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ascii="等线" w:hAnsi="等线" w:eastAsia="等线" w:cs="宋体"/>
                <w:color w:val="000000"/>
                <w:sz w:val="22"/>
                <w:szCs w:val="22"/>
              </w:rPr>
            </w:pPr>
            <w:r>
              <w:rPr>
                <w:rFonts w:hint="eastAsia" w:ascii="等线" w:hAnsi="等线"/>
                <w:color w:val="000000"/>
              </w:rPr>
              <w:t>data</w:t>
            </w:r>
          </w:p>
        </w:tc>
        <w:tc>
          <w:tcPr>
            <w:tcW w:w="1985" w:type="dxa"/>
            <w:tcBorders>
              <w:top w:val="single" w:color="auto" w:sz="4" w:space="0"/>
              <w:left w:val="nil"/>
              <w:bottom w:val="single" w:color="auto" w:sz="4" w:space="0"/>
              <w:right w:val="single" w:color="auto" w:sz="4" w:space="0"/>
            </w:tcBorders>
            <w:vAlign w:val="bottom"/>
          </w:tcPr>
          <w:p>
            <w:pPr>
              <w:spacing w:before="100" w:beforeAutospacing="1" w:line="254" w:lineRule="auto"/>
              <w:rPr>
                <w:rFonts w:eastAsia="等线"/>
                <w:sz w:val="20"/>
                <w:szCs w:val="20"/>
              </w:rPr>
            </w:pP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9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Result</w:t>
            </w:r>
          </w:p>
        </w:tc>
        <w:tc>
          <w:tcPr>
            <w:tcW w:w="1985"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s="宋体"/>
                <w:color w:val="000000"/>
                <w:sz w:val="22"/>
                <w:szCs w:val="22"/>
              </w:rPr>
            </w:pPr>
            <w:r>
              <w:rPr>
                <w:rFonts w:hint="eastAsia" w:ascii="等线" w:hAnsi="等线"/>
                <w:color w:val="000000"/>
              </w:rPr>
              <w:t>操作结果</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984"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Message</w:t>
            </w:r>
          </w:p>
        </w:tc>
        <w:tc>
          <w:tcPr>
            <w:tcW w:w="1985" w:type="dxa"/>
            <w:tcBorders>
              <w:top w:val="single" w:color="auto" w:sz="4" w:space="0"/>
              <w:left w:val="nil"/>
              <w:bottom w:val="single" w:color="auto" w:sz="4" w:space="0"/>
              <w:right w:val="single" w:color="auto" w:sz="4" w:space="0"/>
            </w:tcBorders>
            <w:vAlign w:val="bottom"/>
          </w:tcPr>
          <w:p>
            <w:pPr>
              <w:spacing w:before="100" w:beforeAutospacing="1" w:after="160" w:line="254" w:lineRule="auto"/>
              <w:rPr>
                <w:rFonts w:ascii="等线" w:hAnsi="等线" w:eastAsia="等线"/>
                <w:color w:val="000000"/>
                <w:sz w:val="22"/>
                <w:szCs w:val="22"/>
              </w:rPr>
            </w:pPr>
            <w:r>
              <w:rPr>
                <w:rFonts w:hint="eastAsia" w:ascii="等线" w:hAnsi="等线"/>
                <w:color w:val="000000"/>
              </w:rPr>
              <w:t>物料批次号</w:t>
            </w:r>
          </w:p>
        </w:tc>
        <w:tc>
          <w:tcPr>
            <w:tcW w:w="1090"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85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887"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bl>
    <w:p>
      <w:pPr>
        <w:pStyle w:val="5"/>
        <w:numPr>
          <w:ilvl w:val="0"/>
          <w:numId w:val="255"/>
        </w:numPr>
        <w:spacing w:before="0" w:after="0" w:line="374" w:lineRule="auto"/>
      </w:pPr>
      <w:bookmarkStart w:id="972" w:name="_Toc22710"/>
      <w:bookmarkStart w:id="973" w:name="_Toc6491302"/>
      <w:r>
        <w:rPr>
          <w:rFonts w:hint="eastAsia"/>
        </w:rPr>
        <w:t>数据样本</w:t>
      </w:r>
      <w:bookmarkEnd w:id="972"/>
      <w:bookmarkEnd w:id="97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物料锁定 </w:t>
            </w:r>
            <w:r>
              <w:rPr>
                <w:rFonts w:hint="eastAsia" w:cs="Calibri"/>
              </w:rPr>
              <w:t>--&gt;</w:t>
            </w:r>
          </w:p>
          <w:p>
            <w:r>
              <w:t>&lt;?xml version="1.0" encoding="UTF-8"?&gt;</w:t>
            </w:r>
          </w:p>
          <w:p>
            <w:r>
              <w:t>&lt;dataset&gt;</w:t>
            </w:r>
          </w:p>
          <w:p>
            <w:r>
              <w:tab/>
            </w:r>
            <w:r>
              <w:t>&lt;data&gt;</w:t>
            </w:r>
          </w:p>
          <w:p>
            <w:r>
              <w:tab/>
            </w:r>
            <w:r>
              <w:tab/>
            </w:r>
            <w:r>
              <w:t>&lt;MaterialCode&gt;&lt;/MaterialCode&gt;</w:t>
            </w:r>
          </w:p>
          <w:p>
            <w:r>
              <w:tab/>
            </w:r>
            <w:r>
              <w:tab/>
            </w:r>
            <w:r>
              <w:t>&lt;MaterialBatchCode&gt;&lt;/MaterialBatchCode&gt;</w:t>
            </w:r>
          </w:p>
          <w:p>
            <w:r>
              <w:tab/>
            </w:r>
            <w:r>
              <w:tab/>
            </w:r>
            <w:r>
              <w:t>&lt;Type&gt;&lt;/Type&gt;</w:t>
            </w:r>
          </w:p>
          <w:p>
            <w:r>
              <w:tab/>
            </w:r>
            <w:r>
              <w:t>&lt;/data&gt;</w:t>
            </w:r>
          </w:p>
          <w:p>
            <w:r>
              <w:t>&lt;/dataset&gt;</w:t>
            </w:r>
          </w:p>
        </w:tc>
      </w:tr>
    </w:tbl>
    <w:p>
      <w:r>
        <w:t xml:space="preserve"> </w:t>
      </w:r>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r>
              <w:rPr>
                <w:rFonts w:hint="eastAsia"/>
              </w:rPr>
              <w:t xml:space="preserve">&lt;!-- </w:t>
            </w:r>
            <w:r>
              <w:rPr>
                <w:rFonts w:hint="eastAsia" w:ascii="等线" w:hAnsi="等线"/>
              </w:rPr>
              <w:t xml:space="preserve">物料锁定结果 </w:t>
            </w:r>
            <w:r>
              <w:rPr>
                <w:rFonts w:hint="eastAsia" w:cs="Calibri"/>
              </w:rPr>
              <w:t>--&gt;</w:t>
            </w:r>
          </w:p>
          <w:p>
            <w:r>
              <w:t>&lt;?xml version="1.0" encoding="UTF-8"?&gt;</w:t>
            </w:r>
          </w:p>
          <w:p>
            <w:r>
              <w:t>&lt;dataset&gt;</w:t>
            </w:r>
          </w:p>
          <w:p>
            <w:r>
              <w:tab/>
            </w:r>
            <w:r>
              <w:t>&lt;data&gt;</w:t>
            </w:r>
          </w:p>
          <w:p>
            <w:r>
              <w:tab/>
            </w:r>
            <w:r>
              <w:tab/>
            </w:r>
            <w:r>
              <w:t>&lt;Result&gt;&lt;/Result&gt;</w:t>
            </w:r>
          </w:p>
          <w:p>
            <w:r>
              <w:tab/>
            </w:r>
            <w:r>
              <w:tab/>
            </w:r>
            <w:r>
              <w:t>&lt;Message&gt;&lt;/Message&gt;</w:t>
            </w:r>
          </w:p>
          <w:p>
            <w:r>
              <w:tab/>
            </w:r>
            <w:r>
              <w:t>&lt;/data&gt;</w:t>
            </w:r>
          </w:p>
          <w:p>
            <w:r>
              <w:t>&lt;/dataset&gt;</w:t>
            </w:r>
          </w:p>
        </w:tc>
      </w:tr>
    </w:tbl>
    <w:p>
      <w:pPr>
        <w:pStyle w:val="4"/>
        <w:numPr>
          <w:ilvl w:val="0"/>
          <w:numId w:val="225"/>
        </w:numPr>
        <w:spacing w:before="0" w:after="0" w:line="415" w:lineRule="auto"/>
        <w:rPr>
          <w:rFonts w:ascii="宋体" w:hAnsi="宋体"/>
        </w:rPr>
      </w:pPr>
      <w:bookmarkStart w:id="974" w:name="_Toc6491303"/>
      <w:bookmarkStart w:id="975" w:name="_Toc2375"/>
      <w:r>
        <w:rPr>
          <w:rFonts w:hint="eastAsia" w:ascii="宋体" w:hAnsi="宋体"/>
        </w:rPr>
        <w:t>物料托盘锁定后提示已配送该物料所在的机台做提醒</w:t>
      </w:r>
      <w:bookmarkEnd w:id="974"/>
      <w:bookmarkEnd w:id="975"/>
    </w:p>
    <w:p>
      <w:pPr>
        <w:pStyle w:val="51"/>
        <w:numPr>
          <w:ilvl w:val="0"/>
          <w:numId w:val="256"/>
        </w:numPr>
        <w:ind w:firstLineChars="0"/>
      </w:pPr>
      <w:r>
        <w:t>MES</w:t>
      </w:r>
      <w:r>
        <w:rPr>
          <w:rFonts w:ascii="宋体" w:hAnsi="宋体"/>
        </w:rPr>
        <w:t>功能未定义</w:t>
      </w:r>
      <w:r>
        <w:rPr>
          <w:rFonts w:hint="eastAsia" w:ascii="宋体" w:hAnsi="宋体"/>
        </w:rPr>
        <w:t>，</w:t>
      </w:r>
      <w:r>
        <w:rPr>
          <w:rFonts w:ascii="宋体" w:hAnsi="宋体"/>
        </w:rPr>
        <w:t>是否</w:t>
      </w:r>
      <w:r>
        <w:rPr>
          <w:rFonts w:hint="eastAsia" w:ascii="宋体" w:hAnsi="宋体"/>
        </w:rPr>
        <w:t>在物料锁定接口下发，由</w:t>
      </w:r>
      <w:r>
        <w:rPr>
          <w:rFonts w:hint="eastAsia"/>
        </w:rPr>
        <w:t>MES</w:t>
      </w:r>
      <w:r>
        <w:rPr>
          <w:rFonts w:hint="eastAsia" w:ascii="宋体" w:hAnsi="宋体"/>
        </w:rPr>
        <w:t>确定</w:t>
      </w:r>
    </w:p>
    <w:p>
      <w:pPr>
        <w:pStyle w:val="4"/>
        <w:numPr>
          <w:ilvl w:val="0"/>
          <w:numId w:val="225"/>
        </w:numPr>
        <w:spacing w:before="0" w:after="0" w:line="415" w:lineRule="auto"/>
        <w:rPr>
          <w:rFonts w:ascii="宋体" w:hAnsi="宋体"/>
        </w:rPr>
      </w:pPr>
      <w:bookmarkStart w:id="976" w:name="_Toc26160"/>
      <w:bookmarkStart w:id="977" w:name="_Toc6491304"/>
      <w:r>
        <w:rPr>
          <w:rFonts w:hint="eastAsia" w:ascii="宋体" w:hAnsi="宋体"/>
        </w:rPr>
        <w:t>工单领提料信息</w:t>
      </w:r>
      <w:bookmarkEnd w:id="976"/>
      <w:bookmarkEnd w:id="977"/>
    </w:p>
    <w:p>
      <w:pPr>
        <w:pStyle w:val="51"/>
        <w:numPr>
          <w:ilvl w:val="0"/>
          <w:numId w:val="256"/>
        </w:numPr>
        <w:ind w:firstLineChars="0"/>
      </w:pPr>
      <w:r>
        <w:t>MES</w:t>
      </w:r>
      <w:r>
        <w:rPr>
          <w:rFonts w:ascii="宋体" w:hAnsi="宋体"/>
        </w:rPr>
        <w:t>未定义</w:t>
      </w:r>
      <w:r>
        <w:rPr>
          <w:rFonts w:hint="eastAsia" w:ascii="宋体" w:hAnsi="宋体"/>
        </w:rPr>
        <w:t>（待定）</w:t>
      </w:r>
    </w:p>
    <w:p>
      <w:pPr>
        <w:pStyle w:val="4"/>
        <w:numPr>
          <w:ilvl w:val="0"/>
          <w:numId w:val="225"/>
        </w:numPr>
        <w:spacing w:before="0" w:after="0" w:line="415" w:lineRule="auto"/>
        <w:rPr>
          <w:rFonts w:ascii="宋体" w:hAnsi="宋体"/>
        </w:rPr>
      </w:pPr>
      <w:bookmarkStart w:id="978" w:name="_Toc30932"/>
      <w:bookmarkStart w:id="979" w:name="_Toc6491305"/>
      <w:r>
        <w:rPr>
          <w:rFonts w:hint="eastAsia" w:ascii="宋体" w:hAnsi="宋体"/>
        </w:rPr>
        <w:t>成品入库记录转发给卷包数采</w:t>
      </w:r>
      <w:bookmarkEnd w:id="978"/>
      <w:bookmarkEnd w:id="979"/>
    </w:p>
    <w:p>
      <w:pPr>
        <w:pStyle w:val="5"/>
        <w:numPr>
          <w:ilvl w:val="0"/>
          <w:numId w:val="257"/>
        </w:numPr>
        <w:spacing w:before="0" w:after="0" w:line="374" w:lineRule="auto"/>
      </w:pPr>
      <w:bookmarkStart w:id="980" w:name="_Toc6491306"/>
      <w:bookmarkStart w:id="981" w:name="_Toc9537"/>
      <w:r>
        <w:rPr>
          <w:rFonts w:hint="eastAsia"/>
        </w:rPr>
        <w:t>业务描述</w:t>
      </w:r>
      <w:bookmarkEnd w:id="980"/>
      <w:bookmarkEnd w:id="981"/>
    </w:p>
    <w:tbl>
      <w:tblPr>
        <w:tblStyle w:val="26"/>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描述</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sz w:val="22"/>
                <w:szCs w:val="22"/>
              </w:rPr>
            </w:pPr>
            <w:r>
              <w:rPr>
                <w:rFonts w:hint="eastAsia"/>
              </w:rPr>
              <w:t>MES</w:t>
            </w:r>
            <w:r>
              <w:rPr>
                <w:rFonts w:hint="eastAsia" w:ascii="宋体" w:hAnsi="宋体"/>
              </w:rPr>
              <w:t>将成品入库记录下发至卷包数采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ascii="Calibri" w:hAnsi="Calibri" w:eastAsia="等线"/>
                <w:color w:val="000000"/>
                <w:sz w:val="22"/>
                <w:szCs w:val="22"/>
              </w:rPr>
              <w:t>WebService</w:t>
            </w:r>
            <w:r>
              <w:rPr>
                <w:rFonts w:hint="eastAsia" w:ascii="Calibri" w:hAnsi="Calibri" w:eastAsia="等线"/>
                <w:color w:val="000000"/>
                <w:sz w:val="22"/>
                <w:szCs w:val="22"/>
              </w:rPr>
              <w:t>/</w:t>
            </w:r>
            <w:r>
              <w:rPr>
                <w:rFonts w:ascii="Calibri" w:hAnsi="Calibri" w:eastAsia="等线"/>
                <w:color w:val="000000"/>
                <w:sz w:val="22"/>
                <w:szCs w:val="22"/>
              </w:rPr>
              <w:t>XML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接口读取</w:t>
            </w:r>
            <w:r>
              <w:rPr>
                <w:color w:val="000000"/>
              </w:rPr>
              <w:t>方式</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MES</w:t>
            </w:r>
            <w:r>
              <w:rPr>
                <w:rFonts w:hint="eastAsia" w:ascii="宋体" w:hAnsi="宋体"/>
                <w:color w:val="000000"/>
              </w:rPr>
              <w:t>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接口</w:t>
            </w:r>
            <w:r>
              <w:rPr>
                <w:color w:val="000000"/>
              </w:rPr>
              <w:t>频次</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TODO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667"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240" w:line="254" w:lineRule="auto"/>
              <w:jc w:val="center"/>
              <w:rPr>
                <w:rFonts w:ascii="Calibri" w:hAnsi="Calibri" w:eastAsia="等线"/>
                <w:color w:val="000000"/>
                <w:sz w:val="22"/>
                <w:szCs w:val="22"/>
              </w:rPr>
            </w:pPr>
            <w:r>
              <w:rPr>
                <w:rFonts w:hint="eastAsia"/>
                <w:color w:val="000000"/>
              </w:rPr>
              <w:t>接收机制</w:t>
            </w:r>
          </w:p>
        </w:tc>
        <w:tc>
          <w:tcPr>
            <w:tcW w:w="7264" w:type="dxa"/>
            <w:tcBorders>
              <w:top w:val="single" w:color="auto" w:sz="4" w:space="0"/>
              <w:left w:val="nil"/>
              <w:bottom w:val="single" w:color="auto" w:sz="4" w:space="0"/>
              <w:right w:val="single" w:color="auto" w:sz="4" w:space="0"/>
            </w:tcBorders>
          </w:tcPr>
          <w:p>
            <w:pPr>
              <w:spacing w:before="240" w:line="254" w:lineRule="auto"/>
              <w:rPr>
                <w:rFonts w:ascii="Calibri" w:hAnsi="Calibri" w:eastAsia="等线"/>
                <w:color w:val="000000"/>
                <w:sz w:val="22"/>
                <w:szCs w:val="22"/>
              </w:rPr>
            </w:pPr>
            <w:r>
              <w:rPr>
                <w:rFonts w:hint="eastAsia"/>
                <w:color w:val="000000"/>
              </w:rPr>
              <w:t>异步</w:t>
            </w:r>
          </w:p>
        </w:tc>
      </w:tr>
    </w:tbl>
    <w:p>
      <w:pPr>
        <w:pStyle w:val="5"/>
        <w:numPr>
          <w:ilvl w:val="0"/>
          <w:numId w:val="257"/>
        </w:numPr>
        <w:spacing w:before="0" w:after="0" w:line="374" w:lineRule="auto"/>
      </w:pPr>
      <w:bookmarkStart w:id="982" w:name="_Toc4513"/>
      <w:bookmarkStart w:id="983" w:name="_Toc6491307"/>
      <w:r>
        <w:rPr>
          <w:rFonts w:hint="eastAsia"/>
        </w:rPr>
        <w:t>接口数据定义</w:t>
      </w:r>
      <w:bookmarkEnd w:id="982"/>
      <w:bookmarkEnd w:id="983"/>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76"/>
        <w:gridCol w:w="2410"/>
        <w:gridCol w:w="1275"/>
        <w:gridCol w:w="99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384" w:type="dxa"/>
            <w:tcBorders>
              <w:top w:val="single" w:color="auto" w:sz="4" w:space="0"/>
              <w:left w:val="single" w:color="auto" w:sz="4" w:space="0"/>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结构编号</w:t>
            </w:r>
          </w:p>
        </w:tc>
        <w:tc>
          <w:tcPr>
            <w:tcW w:w="1276"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名称</w:t>
            </w:r>
          </w:p>
        </w:tc>
        <w:tc>
          <w:tcPr>
            <w:tcW w:w="2410"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字段描述</w:t>
            </w:r>
          </w:p>
        </w:tc>
        <w:tc>
          <w:tcPr>
            <w:tcW w:w="1275"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表示格式</w:t>
            </w:r>
          </w:p>
        </w:tc>
        <w:tc>
          <w:tcPr>
            <w:tcW w:w="993"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节点数</w:t>
            </w:r>
          </w:p>
        </w:tc>
        <w:tc>
          <w:tcPr>
            <w:tcW w:w="1559" w:type="dxa"/>
            <w:tcBorders>
              <w:top w:val="single" w:color="auto" w:sz="4" w:space="0"/>
              <w:left w:val="nil"/>
              <w:bottom w:val="single" w:color="auto" w:sz="4" w:space="0"/>
              <w:right w:val="single" w:color="auto" w:sz="4" w:space="0"/>
            </w:tcBorders>
            <w:shd w:val="clear" w:color="auto" w:fill="D8D8D8"/>
            <w:vAlign w:val="center"/>
          </w:tcPr>
          <w:p>
            <w:pPr>
              <w:spacing w:before="100" w:beforeAutospacing="1" w:line="254" w:lineRule="auto"/>
              <w:jc w:val="center"/>
              <w:textAlignment w:val="center"/>
              <w:rPr>
                <w:rFonts w:ascii="微软雅黑" w:hAnsi="微软雅黑" w:eastAsia="微软雅黑" w:cs="Calibri"/>
                <w:color w:val="000000"/>
                <w:sz w:val="22"/>
                <w:szCs w:val="22"/>
              </w:rPr>
            </w:pPr>
            <w:r>
              <w:rPr>
                <w:rFonts w:hint="eastAsia" w:ascii="微软雅黑" w:hAnsi="微软雅黑" w:eastAsia="微软雅黑" w:cs="Calibri"/>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s="Calibri"/>
                <w:color w:val="000000"/>
              </w:rPr>
              <w:t>data</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MaterialCode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成品牌号</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item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1..n</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1.2.1</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TraceCode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在制品追溯码</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在制品追溯码与一号工程码必存在一个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1.2.2</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YHGCM</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一号工程码</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C..80</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center"/>
          </w:tcPr>
          <w:p>
            <w:pPr>
              <w:spacing w:before="100" w:beforeAutospacing="1" w:line="254" w:lineRule="auto"/>
              <w:textAlignment w:val="center"/>
              <w:rPr>
                <w:rFonts w:ascii="等线" w:hAnsi="等线" w:eastAsia="等线"/>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1.2.3</w:t>
            </w:r>
          </w:p>
        </w:tc>
        <w:tc>
          <w:tcPr>
            <w:tcW w:w="1276"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Time</w:t>
            </w:r>
          </w:p>
        </w:tc>
        <w:tc>
          <w:tcPr>
            <w:tcW w:w="2410"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s="Calibri"/>
                <w:color w:val="000000"/>
                <w:sz w:val="22"/>
                <w:szCs w:val="22"/>
              </w:rPr>
            </w:pPr>
            <w:r>
              <w:rPr>
                <w:rFonts w:hint="eastAsia" w:ascii="等线" w:hAnsi="等线"/>
                <w:color w:val="000000"/>
              </w:rPr>
              <w:t>入库时间</w:t>
            </w:r>
          </w:p>
        </w:tc>
        <w:tc>
          <w:tcPr>
            <w:tcW w:w="1275" w:type="dxa"/>
            <w:tcBorders>
              <w:top w:val="single" w:color="auto" w:sz="4" w:space="0"/>
              <w:left w:val="nil"/>
              <w:bottom w:val="single" w:color="auto" w:sz="4" w:space="0"/>
              <w:right w:val="single" w:color="auto" w:sz="4" w:space="0"/>
            </w:tcBorders>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D</w:t>
            </w:r>
          </w:p>
        </w:tc>
        <w:tc>
          <w:tcPr>
            <w:tcW w:w="993"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1</w:t>
            </w:r>
          </w:p>
        </w:tc>
        <w:tc>
          <w:tcPr>
            <w:tcW w:w="1559" w:type="dxa"/>
            <w:tcBorders>
              <w:top w:val="single" w:color="auto" w:sz="4" w:space="0"/>
              <w:left w:val="nil"/>
              <w:bottom w:val="single" w:color="auto" w:sz="4" w:space="0"/>
              <w:right w:val="single" w:color="auto" w:sz="4" w:space="0"/>
            </w:tcBorders>
            <w:vAlign w:val="bottom"/>
          </w:tcPr>
          <w:p>
            <w:pPr>
              <w:spacing w:before="100" w:beforeAutospacing="1" w:line="254" w:lineRule="auto"/>
              <w:textAlignment w:val="center"/>
              <w:rPr>
                <w:rFonts w:ascii="等线" w:hAnsi="等线" w:eastAsia="等线"/>
                <w:color w:val="000000"/>
                <w:sz w:val="22"/>
                <w:szCs w:val="22"/>
              </w:rPr>
            </w:pPr>
            <w:r>
              <w:rPr>
                <w:rFonts w:hint="eastAsia" w:ascii="等线" w:hAnsi="等线"/>
                <w:color w:val="000000"/>
              </w:rPr>
              <w:t>YYYY-MM-DD HH:mm:ss</w:t>
            </w:r>
          </w:p>
        </w:tc>
      </w:tr>
    </w:tbl>
    <w:p>
      <w:pPr>
        <w:pStyle w:val="5"/>
        <w:numPr>
          <w:ilvl w:val="0"/>
          <w:numId w:val="257"/>
        </w:numPr>
        <w:spacing w:before="0" w:after="0" w:line="374" w:lineRule="auto"/>
      </w:pPr>
      <w:bookmarkStart w:id="984" w:name="_Toc23417"/>
      <w:bookmarkStart w:id="985" w:name="_Toc6491308"/>
      <w:r>
        <w:rPr>
          <w:rFonts w:hint="eastAsia"/>
        </w:rPr>
        <w:t>数据样本</w:t>
      </w:r>
      <w:bookmarkEnd w:id="984"/>
      <w:bookmarkEnd w:id="985"/>
    </w:p>
    <w:tbl>
      <w:tblPr>
        <w:tblStyle w:val="2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tcBorders>
              <w:top w:val="single" w:color="auto" w:sz="4" w:space="0"/>
              <w:left w:val="single" w:color="auto" w:sz="4" w:space="0"/>
              <w:bottom w:val="single" w:color="auto" w:sz="4" w:space="0"/>
              <w:right w:val="single" w:color="auto" w:sz="4" w:space="0"/>
            </w:tcBorders>
          </w:tcPr>
          <w:p>
            <w:pPr>
              <w:rPr>
                <w:color w:val="000000"/>
              </w:rPr>
            </w:pPr>
            <w:r>
              <w:rPr>
                <w:rFonts w:hint="eastAsia"/>
                <w:color w:val="000000"/>
              </w:rPr>
              <w:t xml:space="preserve">&lt;!-- </w:t>
            </w:r>
            <w:r>
              <w:rPr>
                <w:rFonts w:hint="eastAsia" w:ascii="等线" w:hAnsi="等线"/>
                <w:color w:val="000000"/>
              </w:rPr>
              <w:t xml:space="preserve">成品入库结果 </w:t>
            </w:r>
            <w:r>
              <w:rPr>
                <w:rFonts w:hint="eastAsia" w:cs="Calibri"/>
                <w:color w:val="000000"/>
              </w:rPr>
              <w:t>--&gt;</w:t>
            </w:r>
          </w:p>
          <w:p>
            <w:pPr>
              <w:rPr>
                <w:color w:val="000000"/>
              </w:rPr>
            </w:pPr>
            <w:r>
              <w:rPr>
                <w:color w:val="000000"/>
              </w:rPr>
              <w:t>&lt;?xml version="1.0" encoding="UTF-8"?&gt;</w:t>
            </w:r>
          </w:p>
          <w:p>
            <w:pPr>
              <w:rPr>
                <w:color w:val="000000"/>
              </w:rPr>
            </w:pPr>
            <w:r>
              <w:rPr>
                <w:color w:val="000000"/>
              </w:rPr>
              <w:t>&lt;dataset&gt;</w:t>
            </w:r>
          </w:p>
          <w:p>
            <w:pPr>
              <w:rPr>
                <w:color w:val="000000"/>
              </w:rPr>
            </w:pPr>
            <w:r>
              <w:rPr>
                <w:color w:val="000000"/>
              </w:rPr>
              <w:tab/>
            </w:r>
            <w:r>
              <w:rPr>
                <w:color w:val="000000"/>
              </w:rPr>
              <w:t>&lt;data&gt;</w:t>
            </w:r>
          </w:p>
          <w:p>
            <w:pPr>
              <w:rPr>
                <w:color w:val="000000"/>
              </w:rPr>
            </w:pPr>
            <w:r>
              <w:rPr>
                <w:color w:val="000000"/>
              </w:rPr>
              <w:tab/>
            </w:r>
            <w:r>
              <w:rPr>
                <w:color w:val="000000"/>
              </w:rPr>
              <w:tab/>
            </w:r>
            <w:r>
              <w:rPr>
                <w:color w:val="000000"/>
              </w:rPr>
              <w:t>&lt;MaterialCode&gt;&lt;/MaterialCode&gt;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ab/>
            </w:r>
            <w:r>
              <w:rPr>
                <w:color w:val="000000"/>
              </w:rPr>
              <w:tab/>
            </w:r>
            <w:r>
              <w:rPr>
                <w:color w:val="000000"/>
              </w:rPr>
              <w:t>&lt;TraceCode&gt;&lt;/TraceCode&gt;</w:t>
            </w:r>
          </w:p>
          <w:p>
            <w:pPr>
              <w:rPr>
                <w:color w:val="000000"/>
              </w:rPr>
            </w:pPr>
            <w:r>
              <w:rPr>
                <w:color w:val="000000"/>
              </w:rPr>
              <w:tab/>
            </w:r>
            <w:r>
              <w:rPr>
                <w:color w:val="000000"/>
              </w:rPr>
              <w:tab/>
            </w:r>
            <w:r>
              <w:rPr>
                <w:color w:val="000000"/>
              </w:rPr>
              <w:tab/>
            </w:r>
            <w:r>
              <w:rPr>
                <w:color w:val="000000"/>
              </w:rPr>
              <w:t>&lt;YHGCM&gt;&lt;/YHGCM&gt;</w:t>
            </w:r>
          </w:p>
          <w:p>
            <w:pPr>
              <w:rPr>
                <w:color w:val="000000"/>
              </w:rPr>
            </w:pPr>
            <w:r>
              <w:rPr>
                <w:color w:val="000000"/>
              </w:rPr>
              <w:tab/>
            </w:r>
            <w:r>
              <w:rPr>
                <w:color w:val="000000"/>
              </w:rPr>
              <w:tab/>
            </w:r>
            <w:r>
              <w:rPr>
                <w:color w:val="000000"/>
              </w:rPr>
              <w:tab/>
            </w:r>
            <w:r>
              <w:rPr>
                <w:color w:val="000000"/>
              </w:rPr>
              <w:t>&lt;Time&gt;&lt;/Time&gt;</w:t>
            </w:r>
          </w:p>
          <w:p>
            <w:pPr>
              <w:rPr>
                <w:color w:val="000000"/>
              </w:rPr>
            </w:pPr>
            <w:r>
              <w:rPr>
                <w:color w:val="000000"/>
              </w:rPr>
              <w:tab/>
            </w:r>
            <w:r>
              <w:rPr>
                <w:color w:val="000000"/>
              </w:rPr>
              <w:tab/>
            </w:r>
            <w:r>
              <w:rPr>
                <w:color w:val="000000"/>
              </w:rPr>
              <w:t>&lt;/item&gt;</w:t>
            </w:r>
          </w:p>
          <w:p>
            <w:pPr>
              <w:rPr>
                <w:color w:val="000000"/>
              </w:rPr>
            </w:pPr>
            <w:r>
              <w:rPr>
                <w:color w:val="000000"/>
              </w:rPr>
              <w:tab/>
            </w:r>
            <w:r>
              <w:rPr>
                <w:color w:val="000000"/>
              </w:rPr>
              <w:t>&lt;/data&gt;</w:t>
            </w:r>
          </w:p>
          <w:p>
            <w:r>
              <w:rPr>
                <w:color w:val="000000"/>
              </w:rPr>
              <w:t>&lt;/dataset&gt;</w:t>
            </w:r>
          </w:p>
        </w:tc>
      </w:tr>
    </w:tbl>
    <w:p>
      <w:pPr>
        <w:pStyle w:val="2"/>
        <w:keepNext/>
        <w:keepLines/>
        <w:pageBreakBefore w:val="0"/>
        <w:widowControl w:val="0"/>
        <w:kinsoku/>
        <w:wordWrap/>
        <w:overflowPunct/>
        <w:topLinePunct w:val="0"/>
        <w:autoSpaceDE/>
        <w:autoSpaceDN/>
        <w:bidi w:val="0"/>
        <w:adjustRightInd/>
        <w:snapToGrid/>
        <w:spacing w:before="625" w:beforeLines="200" w:line="579" w:lineRule="auto"/>
        <w:ind w:left="425" w:leftChars="0" w:right="0" w:rightChars="0" w:hanging="425" w:firstLineChars="0"/>
        <w:jc w:val="both"/>
        <w:textAlignment w:val="auto"/>
        <w:outlineLvl w:val="0"/>
      </w:pPr>
      <w:r>
        <w:t>系统安全设计</w:t>
      </w:r>
    </w:p>
    <w:p>
      <w:pPr>
        <w:spacing w:line="360" w:lineRule="auto"/>
        <w:ind w:firstLine="420" w:firstLineChars="200"/>
        <w:rPr>
          <w:rFonts w:hint="eastAsia" w:ascii="宋体" w:hAnsi="宋体" w:cs="宋体"/>
          <w:sz w:val="21"/>
          <w:szCs w:val="21"/>
          <w:lang w:eastAsia="zh-CN"/>
        </w:rPr>
      </w:pPr>
      <w:r>
        <w:rPr>
          <w:rFonts w:hint="eastAsia" w:ascii="宋体" w:hAnsi="宋体" w:cs="宋体"/>
          <w:sz w:val="21"/>
          <w:szCs w:val="21"/>
          <w:lang w:eastAsia="zh-CN"/>
        </w:rPr>
        <w:t>系统安全保密工作包括软件设计、硬件保护及管理防范等几个方面，本节主要针对软件设计中考虑的安全保密措施进行设计。</w:t>
      </w:r>
    </w:p>
    <w:p>
      <w:pPr>
        <w:pStyle w:val="3"/>
        <w:numPr>
          <w:ilvl w:val="0"/>
          <w:numId w:val="0"/>
        </w:numPr>
        <w:ind w:left="576" w:hanging="576"/>
        <w:rPr>
          <w:rFonts w:hint="eastAsia" w:ascii="宋体" w:hAnsi="宋体"/>
          <w:i w:val="0"/>
          <w:lang w:eastAsia="zh-CN"/>
        </w:rPr>
      </w:pPr>
      <w:bookmarkStart w:id="986" w:name="_Toc32231"/>
      <w:bookmarkStart w:id="987" w:name="_Toc351553681"/>
      <w:r>
        <w:rPr>
          <w:rFonts w:hint="eastAsia" w:ascii="宋体" w:hAnsi="宋体"/>
          <w:i w:val="0"/>
          <w:lang w:val="en-US" w:eastAsia="zh-CN"/>
        </w:rPr>
        <w:t>6</w:t>
      </w:r>
      <w:r>
        <w:rPr>
          <w:rFonts w:hint="eastAsia" w:ascii="宋体" w:hAnsi="宋体"/>
          <w:i w:val="0"/>
          <w:lang w:eastAsia="zh-CN"/>
        </w:rPr>
        <w:t>.1 设计要求</w:t>
      </w:r>
      <w:bookmarkEnd w:id="986"/>
      <w:bookmarkEnd w:id="987"/>
    </w:p>
    <w:p>
      <w:pPr>
        <w:spacing w:line="360" w:lineRule="auto"/>
        <w:ind w:firstLine="420" w:firstLineChars="200"/>
        <w:rPr>
          <w:rFonts w:hint="eastAsia" w:ascii="宋体" w:hAnsi="宋体" w:cs="宋体"/>
          <w:sz w:val="21"/>
          <w:szCs w:val="21"/>
          <w:lang w:eastAsia="zh-CN"/>
        </w:rPr>
      </w:pPr>
      <w:r>
        <w:rPr>
          <w:rFonts w:hint="eastAsia" w:ascii="宋体" w:hAnsi="宋体" w:cs="宋体"/>
          <w:sz w:val="21"/>
          <w:szCs w:val="21"/>
          <w:lang w:eastAsia="zh-CN"/>
        </w:rPr>
        <w:t>数据采集系统的安全保密设计要求包括：</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采用三层客户/服务器数据访问结构</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严格的密码保护措施</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限定用户可使用的工作站数量</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限定用户访问系统的时间段</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限定用户访问数据的部门范围</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设定用户可操作的功能权限</w:t>
      </w:r>
    </w:p>
    <w:p>
      <w:pPr>
        <w:numPr>
          <w:ilvl w:val="0"/>
          <w:numId w:val="258"/>
        </w:numPr>
        <w:spacing w:line="360" w:lineRule="auto"/>
        <w:rPr>
          <w:rFonts w:hint="eastAsia" w:ascii="宋体" w:hAnsi="宋体" w:cs="宋体"/>
          <w:sz w:val="21"/>
          <w:szCs w:val="21"/>
          <w:lang w:eastAsia="zh-CN"/>
        </w:rPr>
      </w:pPr>
      <w:r>
        <w:rPr>
          <w:rFonts w:hint="eastAsia" w:ascii="宋体" w:hAnsi="宋体" w:cs="宋体"/>
          <w:sz w:val="21"/>
          <w:szCs w:val="21"/>
          <w:lang w:eastAsia="zh-CN"/>
        </w:rPr>
        <w:t>完备的数据备份和日志归档体系。</w:t>
      </w:r>
    </w:p>
    <w:p>
      <w:pPr>
        <w:pStyle w:val="3"/>
        <w:numPr>
          <w:ilvl w:val="0"/>
          <w:numId w:val="0"/>
        </w:numPr>
        <w:ind w:left="576" w:hanging="576"/>
        <w:rPr>
          <w:rFonts w:hint="eastAsia" w:ascii="宋体" w:hAnsi="宋体"/>
          <w:i w:val="0"/>
          <w:lang w:eastAsia="zh-CN"/>
        </w:rPr>
      </w:pPr>
      <w:bookmarkStart w:id="988" w:name="_Toc351553682"/>
      <w:bookmarkStart w:id="989" w:name="_Toc14445"/>
      <w:r>
        <w:rPr>
          <w:rFonts w:hint="eastAsia" w:ascii="宋体" w:hAnsi="宋体"/>
          <w:i w:val="0"/>
          <w:lang w:val="en-US" w:eastAsia="zh-CN"/>
        </w:rPr>
        <w:t>6</w:t>
      </w:r>
      <w:r>
        <w:rPr>
          <w:rFonts w:hint="eastAsia" w:ascii="宋体" w:hAnsi="宋体"/>
          <w:i w:val="0"/>
          <w:lang w:eastAsia="zh-CN"/>
        </w:rPr>
        <w:t>.2 信息</w:t>
      </w:r>
      <w:bookmarkEnd w:id="988"/>
      <w:r>
        <w:rPr>
          <w:rFonts w:hint="eastAsia" w:ascii="宋体" w:hAnsi="宋体"/>
          <w:i w:val="0"/>
          <w:lang w:eastAsia="zh-CN"/>
        </w:rPr>
        <w:t>安全措施</w:t>
      </w:r>
      <w:bookmarkEnd w:id="989"/>
    </w:p>
    <w:p>
      <w:pPr>
        <w:spacing w:line="360" w:lineRule="auto"/>
        <w:ind w:firstLine="420" w:firstLineChars="200"/>
        <w:rPr>
          <w:rFonts w:ascii="宋体" w:hAnsi="宋体"/>
          <w:color w:val="000000"/>
          <w:lang w:eastAsia="zh-CN"/>
        </w:rPr>
      </w:pPr>
      <w:r>
        <w:rPr>
          <w:rFonts w:hint="eastAsia" w:ascii="宋体" w:hAnsi="宋体" w:cs="宋体"/>
          <w:sz w:val="21"/>
          <w:szCs w:val="21"/>
          <w:lang w:eastAsia="zh-CN"/>
        </w:rPr>
        <w:t>系统除了以组织机构、角色为单位进行数据查询、增删改、打印、导出的控制之外，提供模块级、功能级、数据列级三个不同层面的权限控制，真正保证了私密与灵活兼备的权限控制机制。针对权限配置操作，系统提供操作简明的权限配置组件,系统管理员可简明直观地进行分权操作。</w:t>
      </w:r>
    </w:p>
    <w:p>
      <w:pPr>
        <w:pStyle w:val="58"/>
        <w:spacing w:line="360" w:lineRule="auto"/>
        <w:ind w:left="0"/>
        <w:jc w:val="center"/>
        <w:rPr>
          <w:rFonts w:hint="eastAsia" w:ascii="宋体" w:hAnsi="宋体"/>
          <w:color w:val="4F81BD"/>
          <w:sz w:val="20"/>
          <w:szCs w:val="20"/>
          <w:lang w:eastAsia="zh-CN"/>
        </w:rPr>
      </w:pPr>
      <w:r>
        <w:rPr>
          <w:rFonts w:hint="eastAsia" w:ascii="宋体" w:hAnsi="宋体"/>
          <w:color w:val="000000"/>
        </w:rPr>
        <w:object>
          <v:shape id="_x0000_i1029" o:spt="75" type="#_x0000_t75" style="height:136.45pt;width:436.45pt;" o:ole="t" filled="f" o:preferrelative="t" stroked="f" coordsize="21600,21600">
            <v:path/>
            <v:fill on="f" focussize="0,0"/>
            <v:stroke on="f"/>
            <v:imagedata r:id="rId118" o:title=""/>
            <o:lock v:ext="edit" grouping="f" rotation="f" text="f" aspectratio="t"/>
            <w10:wrap type="none"/>
            <w10:anchorlock/>
          </v:shape>
          <o:OLEObject Type="Embed" ProgID="Visio.Drawing.11" ShapeID="_x0000_i1029" DrawAspect="Content" ObjectID="_1468075729" r:id="rId117">
            <o:LockedField>false</o:LockedField>
          </o:OLEObject>
        </w:object>
      </w:r>
      <w:r>
        <w:rPr>
          <w:rFonts w:hint="eastAsia" w:ascii="宋体" w:hAnsi="宋体"/>
          <w:color w:val="000000"/>
          <w:sz w:val="20"/>
          <w:szCs w:val="20"/>
          <w:lang w:eastAsia="zh-CN"/>
        </w:rPr>
        <w:t>图（</w:t>
      </w:r>
      <w:r>
        <w:rPr>
          <w:rFonts w:hint="eastAsia" w:ascii="宋体" w:hAnsi="宋体"/>
          <w:color w:val="000000"/>
          <w:sz w:val="20"/>
          <w:szCs w:val="20"/>
          <w:lang w:val="en-US" w:eastAsia="zh-CN"/>
        </w:rPr>
        <w:t>5</w:t>
      </w:r>
      <w:r>
        <w:rPr>
          <w:rFonts w:hint="eastAsia" w:ascii="宋体" w:hAnsi="宋体"/>
          <w:color w:val="000000"/>
          <w:sz w:val="20"/>
          <w:szCs w:val="20"/>
          <w:lang w:eastAsia="zh-CN"/>
        </w:rPr>
        <w:t>-2）</w:t>
      </w:r>
    </w:p>
    <w:p/>
    <w:p>
      <w:pPr>
        <w:pStyle w:val="2"/>
      </w:pPr>
      <w:r>
        <w:t>网络通信系统设计</w:t>
      </w:r>
    </w:p>
    <w:p>
      <w:pPr>
        <w:pStyle w:val="3"/>
        <w:numPr>
          <w:ilvl w:val="0"/>
          <w:numId w:val="0"/>
        </w:numPr>
        <w:ind w:left="576" w:hanging="576"/>
        <w:rPr>
          <w:rFonts w:hint="eastAsia" w:ascii="宋体" w:hAnsi="宋体"/>
          <w:i w:val="0"/>
          <w:lang w:eastAsia="zh-CN"/>
        </w:rPr>
      </w:pPr>
      <w:bookmarkStart w:id="990" w:name="_Toc351553692"/>
      <w:bookmarkStart w:id="991" w:name="_Toc1135"/>
      <w:r>
        <w:rPr>
          <w:rFonts w:hint="eastAsia" w:ascii="宋体" w:hAnsi="宋体"/>
          <w:i w:val="0"/>
          <w:lang w:val="en-US" w:eastAsia="zh-CN"/>
        </w:rPr>
        <w:t>7</w:t>
      </w:r>
      <w:r>
        <w:rPr>
          <w:rFonts w:hint="eastAsia" w:ascii="宋体" w:hAnsi="宋体"/>
          <w:i w:val="0"/>
          <w:lang w:eastAsia="zh-CN"/>
        </w:rPr>
        <w:t>.1 设计要求</w:t>
      </w:r>
      <w:bookmarkEnd w:id="990"/>
      <w:bookmarkEnd w:id="991"/>
    </w:p>
    <w:p>
      <w:pPr>
        <w:pStyle w:val="58"/>
        <w:spacing w:line="360" w:lineRule="auto"/>
        <w:ind w:left="0" w:firstLine="420" w:firstLineChars="200"/>
        <w:rPr>
          <w:rFonts w:hint="eastAsia" w:ascii="宋体" w:hAnsi="宋体"/>
          <w:sz w:val="21"/>
          <w:szCs w:val="21"/>
          <w:lang w:eastAsia="zh-CN"/>
        </w:rPr>
      </w:pPr>
      <w:r>
        <w:rPr>
          <w:rFonts w:hint="eastAsia" w:ascii="宋体" w:hAnsi="宋体"/>
          <w:sz w:val="21"/>
          <w:szCs w:val="21"/>
          <w:lang w:eastAsia="zh-CN"/>
        </w:rPr>
        <w:t>网络就好比是高速公路，如果没有比较合理的规划设计，肯定会造成堵车，即使是最好的车也跑不起来，合理的网络布局要符合以下要求：</w:t>
      </w:r>
    </w:p>
    <w:p>
      <w:pPr>
        <w:pStyle w:val="58"/>
        <w:numPr>
          <w:ilvl w:val="0"/>
          <w:numId w:val="259"/>
        </w:numPr>
        <w:spacing w:line="360" w:lineRule="auto"/>
        <w:ind w:left="0" w:leftChars="0" w:firstLine="420" w:firstLineChars="200"/>
        <w:rPr>
          <w:rFonts w:hint="eastAsia" w:ascii="宋体" w:hAnsi="宋体"/>
          <w:sz w:val="21"/>
          <w:szCs w:val="21"/>
          <w:lang w:eastAsia="zh-CN"/>
        </w:rPr>
      </w:pPr>
      <w:r>
        <w:rPr>
          <w:rFonts w:hint="eastAsia" w:ascii="宋体" w:hAnsi="宋体"/>
          <w:sz w:val="21"/>
          <w:szCs w:val="21"/>
          <w:lang w:eastAsia="zh-CN"/>
        </w:rPr>
        <w:t>实用性</w:t>
      </w:r>
    </w:p>
    <w:p>
      <w:pPr>
        <w:pStyle w:val="58"/>
        <w:spacing w:line="360" w:lineRule="auto"/>
        <w:ind w:left="0" w:firstLine="420" w:firstLineChars="200"/>
        <w:rPr>
          <w:rFonts w:hint="eastAsia" w:ascii="宋体" w:hAnsi="宋体"/>
          <w:sz w:val="21"/>
          <w:szCs w:val="21"/>
          <w:lang w:eastAsia="zh-CN"/>
        </w:rPr>
      </w:pPr>
      <w:r>
        <w:rPr>
          <w:rFonts w:ascii="宋体" w:hAnsi="宋体"/>
          <w:sz w:val="21"/>
          <w:szCs w:val="21"/>
          <w:lang w:eastAsia="zh-CN"/>
        </w:rPr>
        <w:t>企业组建的局域网应当根据机房的大小、设备的多少来具体实施，根据网络布线的特点来发挥网络布局实用性是非常重要的。</w:t>
      </w:r>
    </w:p>
    <w:p>
      <w:pPr>
        <w:pStyle w:val="58"/>
        <w:numPr>
          <w:ilvl w:val="0"/>
          <w:numId w:val="259"/>
        </w:numPr>
        <w:spacing w:line="360" w:lineRule="auto"/>
        <w:ind w:left="0" w:leftChars="0" w:firstLine="420" w:firstLineChars="200"/>
        <w:rPr>
          <w:rFonts w:hint="eastAsia" w:ascii="宋体" w:hAnsi="宋体"/>
          <w:sz w:val="21"/>
          <w:szCs w:val="21"/>
          <w:lang w:eastAsia="zh-CN"/>
        </w:rPr>
      </w:pPr>
      <w:r>
        <w:rPr>
          <w:rFonts w:hint="eastAsia" w:ascii="宋体" w:hAnsi="宋体"/>
          <w:sz w:val="21"/>
          <w:szCs w:val="21"/>
          <w:lang w:eastAsia="zh-CN"/>
        </w:rPr>
        <w:t>全面性</w:t>
      </w:r>
    </w:p>
    <w:p>
      <w:pPr>
        <w:pStyle w:val="58"/>
        <w:spacing w:line="360" w:lineRule="auto"/>
        <w:ind w:left="0" w:firstLine="420" w:firstLineChars="200"/>
        <w:rPr>
          <w:rFonts w:hint="eastAsia" w:ascii="宋体" w:hAnsi="宋体"/>
          <w:sz w:val="21"/>
          <w:szCs w:val="21"/>
          <w:lang w:eastAsia="zh-CN"/>
        </w:rPr>
      </w:pPr>
      <w:r>
        <w:rPr>
          <w:rFonts w:ascii="Arial" w:hAnsi="Arial" w:cs="Arial"/>
          <w:color w:val="000000"/>
          <w:sz w:val="21"/>
          <w:szCs w:val="21"/>
          <w:shd w:val="clear" w:color="auto" w:fill="FFFFFF"/>
          <w:lang w:eastAsia="zh-CN"/>
        </w:rPr>
        <w:t>组网过程中，网络、服务器等设备放置位置应当统筹兼顾，网络布局要考虑周全，尽量让各种设备和布线系统处于合理的位置。</w:t>
      </w:r>
    </w:p>
    <w:p>
      <w:pPr>
        <w:pStyle w:val="58"/>
        <w:numPr>
          <w:ilvl w:val="0"/>
          <w:numId w:val="259"/>
        </w:numPr>
        <w:spacing w:line="360" w:lineRule="auto"/>
        <w:ind w:left="0" w:leftChars="0" w:firstLine="420" w:firstLineChars="200"/>
        <w:rPr>
          <w:rFonts w:hint="eastAsia" w:ascii="宋体" w:hAnsi="宋体"/>
          <w:sz w:val="21"/>
          <w:szCs w:val="21"/>
          <w:lang w:eastAsia="zh-CN"/>
        </w:rPr>
      </w:pPr>
      <w:r>
        <w:rPr>
          <w:rFonts w:hint="eastAsia" w:ascii="宋体" w:hAnsi="宋体"/>
          <w:sz w:val="21"/>
          <w:szCs w:val="21"/>
          <w:lang w:eastAsia="zh-CN"/>
        </w:rPr>
        <w:t>可靠性</w:t>
      </w:r>
    </w:p>
    <w:p>
      <w:pPr>
        <w:pStyle w:val="58"/>
        <w:spacing w:line="360" w:lineRule="auto"/>
        <w:ind w:left="0" w:firstLine="420" w:firstLineChars="200"/>
        <w:rPr>
          <w:rFonts w:hint="eastAsia" w:ascii="Arial" w:hAnsi="Arial" w:cs="Arial"/>
          <w:color w:val="000000"/>
          <w:sz w:val="21"/>
          <w:szCs w:val="21"/>
          <w:shd w:val="clear" w:color="auto" w:fill="FFFFFF"/>
          <w:lang w:eastAsia="zh-CN"/>
        </w:rPr>
      </w:pPr>
      <w:r>
        <w:rPr>
          <w:rFonts w:ascii="Arial" w:hAnsi="Arial" w:cs="Arial"/>
          <w:color w:val="000000"/>
          <w:sz w:val="21"/>
          <w:szCs w:val="21"/>
          <w:shd w:val="clear" w:color="auto" w:fill="FFFFFF"/>
          <w:lang w:eastAsia="zh-CN"/>
        </w:rPr>
        <w:t>组网无论怎样布局，最终的目的是保证我们的局域网的所有设备能可靠稳定地运行，使得网络能正常运转。</w:t>
      </w:r>
    </w:p>
    <w:p>
      <w:pPr>
        <w:pStyle w:val="58"/>
        <w:numPr>
          <w:ilvl w:val="0"/>
          <w:numId w:val="259"/>
        </w:numPr>
        <w:spacing w:line="360" w:lineRule="auto"/>
        <w:ind w:left="0" w:leftChars="0" w:firstLine="420" w:firstLineChars="200"/>
        <w:rPr>
          <w:rFonts w:hint="eastAsia" w:ascii="宋体" w:hAnsi="宋体"/>
          <w:sz w:val="21"/>
          <w:szCs w:val="21"/>
          <w:lang w:eastAsia="zh-CN"/>
        </w:rPr>
      </w:pPr>
      <w:r>
        <w:rPr>
          <w:rFonts w:hint="eastAsia" w:ascii="宋体" w:hAnsi="宋体"/>
          <w:sz w:val="21"/>
          <w:szCs w:val="21"/>
          <w:lang w:eastAsia="zh-CN"/>
        </w:rPr>
        <w:t>便于维护与升级</w:t>
      </w:r>
    </w:p>
    <w:p>
      <w:pPr>
        <w:pStyle w:val="58"/>
        <w:spacing w:line="360" w:lineRule="auto"/>
        <w:ind w:left="0" w:firstLine="420" w:firstLineChars="200"/>
        <w:rPr>
          <w:rFonts w:hint="eastAsia" w:ascii="Arial" w:hAnsi="Arial" w:cs="Arial"/>
          <w:color w:val="000000"/>
          <w:sz w:val="21"/>
          <w:szCs w:val="21"/>
          <w:shd w:val="clear" w:color="auto" w:fill="FFFFFF"/>
          <w:lang w:eastAsia="zh-CN"/>
        </w:rPr>
      </w:pPr>
      <w:r>
        <w:rPr>
          <w:rFonts w:ascii="Arial" w:hAnsi="Arial" w:cs="Arial"/>
          <w:color w:val="000000"/>
          <w:sz w:val="21"/>
          <w:szCs w:val="21"/>
          <w:shd w:val="clear" w:color="auto" w:fill="FFFFFF"/>
          <w:lang w:eastAsia="zh-CN"/>
        </w:rPr>
        <w:t>网络的组网不是一成不变的，随着企业业务的不断发展的需求，原先组建的局域网就需要不断地完善和扩充；在日常的网络运行维护中，规划网络布局时就应该考虑到便于以后网络的维护与升级操作。</w:t>
      </w:r>
    </w:p>
    <w:p>
      <w:pPr>
        <w:pStyle w:val="58"/>
        <w:numPr>
          <w:ilvl w:val="0"/>
          <w:numId w:val="259"/>
        </w:numPr>
        <w:spacing w:line="360" w:lineRule="auto"/>
        <w:ind w:left="0" w:leftChars="0" w:firstLine="420" w:firstLineChars="200"/>
        <w:rPr>
          <w:rFonts w:hint="eastAsia" w:ascii="宋体" w:hAnsi="宋体"/>
          <w:sz w:val="21"/>
          <w:szCs w:val="21"/>
          <w:lang w:eastAsia="zh-CN"/>
        </w:rPr>
      </w:pPr>
      <w:r>
        <w:rPr>
          <w:rFonts w:hint="eastAsia" w:ascii="宋体" w:hAnsi="宋体"/>
          <w:sz w:val="21"/>
          <w:szCs w:val="21"/>
          <w:lang w:eastAsia="zh-CN"/>
        </w:rPr>
        <w:t>实施布局时应充分考虑防静电、防火、防盗、防雷、保温、保湿等。</w:t>
      </w:r>
    </w:p>
    <w:p>
      <w:pPr>
        <w:pStyle w:val="3"/>
        <w:numPr>
          <w:ilvl w:val="0"/>
          <w:numId w:val="0"/>
        </w:numPr>
        <w:ind w:left="576" w:hanging="576"/>
        <w:rPr>
          <w:rFonts w:hint="eastAsia" w:ascii="宋体" w:hAnsi="宋体"/>
          <w:i w:val="0"/>
          <w:lang w:eastAsia="zh-CN"/>
        </w:rPr>
      </w:pPr>
      <w:bookmarkStart w:id="992" w:name="_Toc5617"/>
      <w:bookmarkStart w:id="993" w:name="_Toc351553693"/>
      <w:r>
        <w:rPr>
          <w:rFonts w:hint="eastAsia" w:ascii="宋体" w:hAnsi="宋体"/>
          <w:i w:val="0"/>
          <w:lang w:val="en-US" w:eastAsia="zh-CN"/>
        </w:rPr>
        <w:t>7</w:t>
      </w:r>
      <w:r>
        <w:rPr>
          <w:rFonts w:hint="eastAsia" w:ascii="宋体" w:hAnsi="宋体"/>
          <w:i w:val="0"/>
          <w:lang w:eastAsia="zh-CN"/>
        </w:rPr>
        <w:t>.2 网络结构确认</w:t>
      </w:r>
      <w:bookmarkEnd w:id="992"/>
      <w:bookmarkEnd w:id="993"/>
    </w:p>
    <w:p>
      <w:pPr>
        <w:pStyle w:val="58"/>
        <w:spacing w:line="360" w:lineRule="auto"/>
        <w:ind w:left="0"/>
        <w:rPr>
          <w:rFonts w:hint="eastAsia" w:ascii="宋体" w:hAnsi="宋体"/>
          <w:color w:val="000000"/>
          <w:lang w:eastAsia="zh-CN"/>
        </w:rPr>
      </w:pPr>
      <w:r>
        <w:rPr>
          <w:rFonts w:hint="eastAsia" w:ascii="宋体" w:hAnsi="宋体"/>
          <w:color w:val="000000"/>
        </w:rPr>
        <w:object>
          <v:shape id="_x0000_i1030" o:spt="75" type="#_x0000_t75" style="height:333.35pt;width:379.05pt;" o:ole="t" filled="f" o:preferrelative="t" stroked="f" coordsize="21600,21600">
            <v:path/>
            <v:fill on="f" focussize="0,0"/>
            <v:stroke on="f"/>
            <v:imagedata r:id="rId120" o:title=""/>
            <o:lock v:ext="edit" grouping="f" rotation="f" text="f" aspectratio="t"/>
            <w10:wrap type="none"/>
            <w10:anchorlock/>
          </v:shape>
          <o:OLEObject Type="Embed" ProgID="Visio.Drawing.11" ShapeID="_x0000_i1030" DrawAspect="Content" ObjectID="_1468075730" r:id="rId119">
            <o:LockedField>false</o:LockedField>
          </o:OLEObject>
        </w:object>
      </w:r>
    </w:p>
    <w:p>
      <w:pPr>
        <w:pStyle w:val="58"/>
        <w:spacing w:line="360" w:lineRule="auto"/>
        <w:ind w:left="0"/>
        <w:jc w:val="center"/>
        <w:rPr>
          <w:rFonts w:hint="eastAsia" w:ascii="宋体" w:hAnsi="宋体"/>
          <w:color w:val="000000"/>
          <w:sz w:val="20"/>
          <w:szCs w:val="20"/>
          <w:lang w:eastAsia="zh-CN"/>
        </w:rPr>
      </w:pPr>
      <w:r>
        <w:rPr>
          <w:rFonts w:hint="eastAsia" w:ascii="宋体" w:hAnsi="宋体"/>
          <w:color w:val="000000"/>
          <w:sz w:val="20"/>
          <w:szCs w:val="20"/>
          <w:lang w:eastAsia="zh-CN"/>
        </w:rPr>
        <w:t>图（7-2）</w:t>
      </w:r>
    </w:p>
    <w:p>
      <w:pPr>
        <w:spacing w:line="360" w:lineRule="auto"/>
        <w:ind w:firstLine="420" w:firstLineChars="200"/>
        <w:rPr>
          <w:rFonts w:ascii="宋体" w:hAnsi="宋体"/>
          <w:color w:val="000000"/>
          <w:sz w:val="21"/>
          <w:szCs w:val="21"/>
          <w:lang w:eastAsia="zh-CN"/>
        </w:rPr>
      </w:pPr>
      <w:r>
        <w:rPr>
          <w:rFonts w:hint="eastAsia" w:ascii="宋体" w:hAnsi="宋体"/>
          <w:color w:val="000000"/>
          <w:sz w:val="21"/>
          <w:szCs w:val="21"/>
          <w:lang w:eastAsia="zh-CN"/>
        </w:rPr>
        <w:t>数据采集系统是一种区别于普通信息管理系统的特殊系统，它自下连接控制层，中间沟通外围管理系统，向上服务于MES和ERP等信息化业务系统。如图（7-2）所示，蓝色大字体的梯形图代表属于数据采集范畴的业务结构。系统通过控制元件以及各种通信器件与底层设备控制系统进行通讯，完成数据采集，再通过以工业网络交换机为主体的工业以太网络，将采集的数据实时归档到数据库中，最后将采集数据实时发布到各种类型的终端上，并通过系统接口与MES、ERP等系统进行通讯。</w:t>
      </w:r>
    </w:p>
    <w:p>
      <w:pPr>
        <w:pStyle w:val="3"/>
        <w:numPr>
          <w:ilvl w:val="0"/>
          <w:numId w:val="0"/>
        </w:numPr>
        <w:ind w:left="576" w:hanging="576"/>
        <w:rPr>
          <w:rFonts w:hint="eastAsia" w:ascii="宋体" w:hAnsi="宋体"/>
          <w:i w:val="0"/>
        </w:rPr>
      </w:pPr>
      <w:bookmarkStart w:id="994" w:name="_Toc351553694"/>
      <w:bookmarkStart w:id="995" w:name="_Toc13357"/>
      <w:r>
        <w:rPr>
          <w:rFonts w:hint="eastAsia" w:ascii="宋体" w:hAnsi="宋体"/>
          <w:i w:val="0"/>
          <w:lang w:val="en-US" w:eastAsia="zh-CN"/>
        </w:rPr>
        <w:t>7</w:t>
      </w:r>
      <w:r>
        <w:rPr>
          <w:rFonts w:hint="eastAsia" w:ascii="宋体" w:hAnsi="宋体"/>
          <w:i w:val="0"/>
        </w:rPr>
        <w:t>.3 网络布局设计</w:t>
      </w:r>
      <w:bookmarkEnd w:id="994"/>
      <w:bookmarkEnd w:id="995"/>
    </w:p>
    <w:p>
      <w:pPr>
        <w:pStyle w:val="58"/>
        <w:spacing w:line="360" w:lineRule="auto"/>
        <w:ind w:left="0" w:firstLine="420" w:firstLineChars="200"/>
        <w:rPr>
          <w:rFonts w:hint="eastAsia" w:ascii="宋体" w:hAnsi="宋体"/>
          <w:sz w:val="21"/>
          <w:szCs w:val="21"/>
          <w:lang w:eastAsia="zh-CN"/>
        </w:rPr>
      </w:pPr>
      <w:r>
        <w:rPr>
          <w:rFonts w:hint="eastAsia" w:ascii="宋体" w:hAnsi="宋体"/>
          <w:sz w:val="21"/>
          <w:szCs w:val="21"/>
          <w:lang w:eastAsia="zh-CN"/>
        </w:rPr>
        <w:t>系统的正常运行离不开网络，合理的网络布局设计时系统正常运转的保障，下面是网络拓扑图的布局设计。</w:t>
      </w:r>
    </w:p>
    <w:p>
      <w:pPr>
        <w:pStyle w:val="58"/>
        <w:spacing w:line="360" w:lineRule="auto"/>
        <w:ind w:left="0"/>
        <w:rPr>
          <w:rFonts w:hint="eastAsia" w:ascii="宋体" w:hAnsi="宋体"/>
          <w:i/>
          <w:color w:val="4F81BD"/>
          <w:sz w:val="20"/>
          <w:szCs w:val="20"/>
          <w:lang w:eastAsia="zh-CN"/>
        </w:rPr>
      </w:pPr>
      <w:r>
        <w:rPr>
          <w:rFonts w:hint="eastAsia" w:ascii="宋体" w:hAnsi="宋体"/>
          <w:i/>
          <w:color w:val="4F81BD"/>
          <w:sz w:val="20"/>
          <w:szCs w:val="20"/>
          <w:lang w:eastAsia="zh-CN"/>
        </w:rPr>
        <w:drawing>
          <wp:inline distT="0" distB="0" distL="114300" distR="114300">
            <wp:extent cx="5269865" cy="3595370"/>
            <wp:effectExtent l="0" t="0" r="6985" b="5080"/>
            <wp:docPr id="29" name="图片 7" descr="生产管理，网络传输-网络图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descr="生产管理，网络传输-网络图V1"/>
                    <pic:cNvPicPr>
                      <a:picLocks noChangeAspect="1"/>
                    </pic:cNvPicPr>
                  </pic:nvPicPr>
                  <pic:blipFill>
                    <a:blip r:embed="rId121"/>
                    <a:stretch>
                      <a:fillRect/>
                    </a:stretch>
                  </pic:blipFill>
                  <pic:spPr>
                    <a:xfrm>
                      <a:off x="0" y="0"/>
                      <a:ext cx="5269865" cy="3595370"/>
                    </a:xfrm>
                    <a:prstGeom prst="rect">
                      <a:avLst/>
                    </a:prstGeom>
                    <a:noFill/>
                    <a:ln>
                      <a:noFill/>
                    </a:ln>
                  </pic:spPr>
                </pic:pic>
              </a:graphicData>
            </a:graphic>
          </wp:inline>
        </w:drawing>
      </w:r>
    </w:p>
    <w:p>
      <w:pPr>
        <w:pStyle w:val="58"/>
        <w:spacing w:line="360" w:lineRule="auto"/>
        <w:ind w:left="0"/>
        <w:jc w:val="center"/>
        <w:rPr>
          <w:rFonts w:hint="eastAsia" w:ascii="宋体" w:hAnsi="宋体"/>
          <w:sz w:val="20"/>
          <w:szCs w:val="20"/>
          <w:lang w:eastAsia="zh-CN"/>
        </w:rPr>
      </w:pPr>
      <w:r>
        <w:rPr>
          <w:rFonts w:hint="eastAsia" w:ascii="宋体" w:hAnsi="宋体"/>
          <w:sz w:val="20"/>
          <w:szCs w:val="20"/>
          <w:lang w:eastAsia="zh-CN"/>
        </w:rPr>
        <w:t>图（6-3-1）网络传输网络图</w:t>
      </w:r>
    </w:p>
    <w:p>
      <w:pPr>
        <w:pStyle w:val="58"/>
        <w:spacing w:line="360" w:lineRule="auto"/>
        <w:ind w:left="0"/>
        <w:rPr>
          <w:rFonts w:hint="eastAsia" w:ascii="宋体" w:hAnsi="宋体"/>
          <w:sz w:val="20"/>
          <w:szCs w:val="20"/>
          <w:lang w:eastAsia="zh-CN"/>
        </w:rPr>
      </w:pPr>
      <w:r>
        <w:rPr>
          <w:rFonts w:hint="eastAsia" w:ascii="宋体" w:hAnsi="宋体"/>
          <w:sz w:val="20"/>
          <w:szCs w:val="20"/>
          <w:lang w:eastAsia="zh-CN"/>
        </w:rPr>
        <w:drawing>
          <wp:inline distT="0" distB="0" distL="114300" distR="114300">
            <wp:extent cx="5271135" cy="3658235"/>
            <wp:effectExtent l="0" t="0" r="5715" b="18415"/>
            <wp:docPr id="124" name="图片 8" descr="生产管理，网络传输-系统图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8" descr="生产管理，网络传输-系统图V1"/>
                    <pic:cNvPicPr>
                      <a:picLocks noChangeAspect="1"/>
                    </pic:cNvPicPr>
                  </pic:nvPicPr>
                  <pic:blipFill>
                    <a:blip r:embed="rId122"/>
                    <a:stretch>
                      <a:fillRect/>
                    </a:stretch>
                  </pic:blipFill>
                  <pic:spPr>
                    <a:xfrm>
                      <a:off x="0" y="0"/>
                      <a:ext cx="5271135" cy="3658235"/>
                    </a:xfrm>
                    <a:prstGeom prst="rect">
                      <a:avLst/>
                    </a:prstGeom>
                    <a:noFill/>
                    <a:ln>
                      <a:noFill/>
                    </a:ln>
                  </pic:spPr>
                </pic:pic>
              </a:graphicData>
            </a:graphic>
          </wp:inline>
        </w:drawing>
      </w:r>
    </w:p>
    <w:p>
      <w:pPr>
        <w:pStyle w:val="58"/>
        <w:spacing w:line="360" w:lineRule="auto"/>
        <w:ind w:left="0"/>
        <w:jc w:val="center"/>
        <w:rPr>
          <w:rFonts w:hint="eastAsia" w:ascii="宋体" w:hAnsi="宋体"/>
          <w:sz w:val="20"/>
          <w:szCs w:val="20"/>
          <w:lang w:eastAsia="zh-CN"/>
        </w:rPr>
      </w:pPr>
      <w:r>
        <w:rPr>
          <w:rFonts w:hint="eastAsia" w:ascii="宋体" w:hAnsi="宋体"/>
          <w:sz w:val="20"/>
          <w:szCs w:val="20"/>
          <w:lang w:eastAsia="zh-CN"/>
        </w:rPr>
        <w:t>图（6-3-2）网络传输系统图</w:t>
      </w:r>
    </w:p>
    <w:p>
      <w:pPr>
        <w:pStyle w:val="58"/>
        <w:spacing w:line="360" w:lineRule="auto"/>
        <w:ind w:left="0"/>
        <w:rPr>
          <w:rFonts w:hint="eastAsia" w:ascii="宋体" w:hAnsi="宋体"/>
          <w:sz w:val="20"/>
          <w:szCs w:val="20"/>
          <w:lang w:eastAsia="zh-CN"/>
        </w:rPr>
      </w:pPr>
      <w:r>
        <w:rPr>
          <w:rFonts w:hint="eastAsia" w:ascii="宋体" w:hAnsi="宋体"/>
          <w:sz w:val="20"/>
          <w:szCs w:val="20"/>
          <w:lang w:eastAsia="zh-CN"/>
        </w:rPr>
        <w:drawing>
          <wp:inline distT="0" distB="0" distL="114300" distR="114300">
            <wp:extent cx="5271135" cy="3599815"/>
            <wp:effectExtent l="0" t="0" r="5715" b="635"/>
            <wp:docPr id="122" name="图片 9" descr="数采底层-各型号设备采集方式总图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9" descr="数采底层-各型号设备采集方式总图V1"/>
                    <pic:cNvPicPr>
                      <a:picLocks noChangeAspect="1"/>
                    </pic:cNvPicPr>
                  </pic:nvPicPr>
                  <pic:blipFill>
                    <a:blip r:embed="rId123"/>
                    <a:stretch>
                      <a:fillRect/>
                    </a:stretch>
                  </pic:blipFill>
                  <pic:spPr>
                    <a:xfrm>
                      <a:off x="0" y="0"/>
                      <a:ext cx="5271135" cy="3599815"/>
                    </a:xfrm>
                    <a:prstGeom prst="rect">
                      <a:avLst/>
                    </a:prstGeom>
                    <a:noFill/>
                    <a:ln>
                      <a:noFill/>
                    </a:ln>
                  </pic:spPr>
                </pic:pic>
              </a:graphicData>
            </a:graphic>
          </wp:inline>
        </w:drawing>
      </w:r>
    </w:p>
    <w:p>
      <w:pPr>
        <w:pStyle w:val="58"/>
        <w:spacing w:line="360" w:lineRule="auto"/>
        <w:ind w:left="0"/>
        <w:jc w:val="center"/>
        <w:rPr>
          <w:rFonts w:hint="eastAsia" w:ascii="宋体" w:hAnsi="宋体"/>
          <w:sz w:val="20"/>
          <w:szCs w:val="20"/>
          <w:lang w:eastAsia="zh-CN"/>
        </w:rPr>
      </w:pPr>
      <w:r>
        <w:rPr>
          <w:rFonts w:hint="eastAsia" w:ascii="宋体" w:hAnsi="宋体"/>
          <w:sz w:val="20"/>
          <w:szCs w:val="20"/>
          <w:lang w:eastAsia="zh-CN"/>
        </w:rPr>
        <w:t>图（6-3-3）数采底层采集方式总图</w:t>
      </w:r>
    </w:p>
    <w:p>
      <w:pPr>
        <w:pStyle w:val="58"/>
        <w:spacing w:line="360" w:lineRule="auto"/>
        <w:ind w:left="0"/>
        <w:rPr>
          <w:rFonts w:hint="eastAsia" w:ascii="宋体" w:hAnsi="宋体"/>
          <w:sz w:val="20"/>
          <w:szCs w:val="20"/>
          <w:lang w:eastAsia="zh-CN"/>
        </w:rPr>
      </w:pPr>
      <w:r>
        <w:rPr>
          <w:rFonts w:hint="eastAsia" w:ascii="宋体" w:hAnsi="宋体"/>
          <w:sz w:val="20"/>
          <w:szCs w:val="20"/>
          <w:lang w:eastAsia="zh-CN"/>
        </w:rPr>
        <w:drawing>
          <wp:inline distT="0" distB="0" distL="114300" distR="114300">
            <wp:extent cx="5265420" cy="2975610"/>
            <wp:effectExtent l="0" t="0" r="11430" b="15240"/>
            <wp:docPr id="123" name="图片 10" descr="生产管理，网络传输-供电图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0" descr="生产管理，网络传输-供电图V1"/>
                    <pic:cNvPicPr>
                      <a:picLocks noChangeAspect="1"/>
                    </pic:cNvPicPr>
                  </pic:nvPicPr>
                  <pic:blipFill>
                    <a:blip r:embed="rId124"/>
                    <a:stretch>
                      <a:fillRect/>
                    </a:stretch>
                  </pic:blipFill>
                  <pic:spPr>
                    <a:xfrm>
                      <a:off x="0" y="0"/>
                      <a:ext cx="5265420" cy="2975610"/>
                    </a:xfrm>
                    <a:prstGeom prst="rect">
                      <a:avLst/>
                    </a:prstGeom>
                    <a:noFill/>
                    <a:ln>
                      <a:noFill/>
                    </a:ln>
                  </pic:spPr>
                </pic:pic>
              </a:graphicData>
            </a:graphic>
          </wp:inline>
        </w:drawing>
      </w:r>
    </w:p>
    <w:p>
      <w:pPr>
        <w:pStyle w:val="58"/>
        <w:spacing w:line="360" w:lineRule="auto"/>
        <w:ind w:left="0"/>
        <w:jc w:val="center"/>
        <w:rPr>
          <w:rFonts w:hint="eastAsia" w:ascii="宋体" w:hAnsi="宋体"/>
          <w:sz w:val="20"/>
          <w:szCs w:val="20"/>
          <w:lang w:eastAsia="zh-CN"/>
        </w:rPr>
      </w:pPr>
      <w:r>
        <w:rPr>
          <w:rFonts w:hint="eastAsia" w:ascii="宋体" w:hAnsi="宋体"/>
          <w:sz w:val="20"/>
          <w:szCs w:val="20"/>
          <w:lang w:eastAsia="zh-CN"/>
        </w:rPr>
        <w:t>图（6-3-4）网络供电图</w:t>
      </w:r>
    </w:p>
    <w:p>
      <w:pPr>
        <w:pStyle w:val="3"/>
        <w:numPr>
          <w:ilvl w:val="0"/>
          <w:numId w:val="0"/>
        </w:numPr>
        <w:ind w:left="576" w:hanging="576"/>
        <w:rPr>
          <w:rFonts w:hint="eastAsia" w:ascii="宋体" w:hAnsi="宋体"/>
          <w:i w:val="0"/>
          <w:lang w:eastAsia="zh-CN"/>
        </w:rPr>
      </w:pPr>
      <w:bookmarkStart w:id="996" w:name="_Toc2207"/>
      <w:bookmarkStart w:id="997" w:name="_Toc351553695"/>
      <w:r>
        <w:rPr>
          <w:rFonts w:hint="eastAsia" w:ascii="宋体" w:hAnsi="宋体"/>
          <w:i w:val="0"/>
          <w:lang w:val="en-US" w:eastAsia="zh-CN"/>
        </w:rPr>
        <w:t>7</w:t>
      </w:r>
      <w:r>
        <w:rPr>
          <w:rFonts w:hint="eastAsia" w:ascii="宋体" w:hAnsi="宋体"/>
          <w:i w:val="0"/>
          <w:lang w:eastAsia="zh-CN"/>
        </w:rPr>
        <w:t>.4 网络接口设计</w:t>
      </w:r>
      <w:bookmarkEnd w:id="996"/>
      <w:bookmarkEnd w:id="997"/>
    </w:p>
    <w:p>
      <w:pPr>
        <w:pStyle w:val="58"/>
        <w:spacing w:line="360" w:lineRule="auto"/>
        <w:ind w:left="0" w:firstLine="420" w:firstLineChars="200"/>
        <w:rPr>
          <w:rFonts w:hint="eastAsia" w:ascii="宋体" w:hAnsi="宋体" w:cs="宋体"/>
          <w:b/>
          <w:sz w:val="32"/>
          <w:szCs w:val="32"/>
          <w:lang w:eastAsia="zh-CN"/>
        </w:rPr>
      </w:pPr>
      <w:r>
        <w:rPr>
          <w:rFonts w:hint="eastAsia" w:ascii="宋体" w:hAnsi="宋体"/>
          <w:sz w:val="21"/>
          <w:szCs w:val="21"/>
          <w:lang w:eastAsia="zh-CN"/>
        </w:rPr>
        <w:t>运用了TCP/IP接口技术以及现场总线网络接口技术进行网络布局。</w:t>
      </w:r>
    </w:p>
    <w:p/>
    <w:p>
      <w:pPr>
        <w:pStyle w:val="2"/>
      </w:pPr>
      <w:r>
        <w:t>系统性能设计</w:t>
      </w:r>
    </w:p>
    <w:p>
      <w:pPr>
        <w:pStyle w:val="3"/>
        <w:rPr>
          <w:rFonts w:hint="eastAsia" w:ascii="宋体" w:hAnsi="宋体" w:cs="宋体"/>
          <w:i w:val="0"/>
          <w:iCs/>
          <w:lang w:val="en-US" w:eastAsia="zh-CN"/>
        </w:rPr>
      </w:pPr>
      <w:r>
        <w:rPr>
          <w:rFonts w:hint="eastAsia" w:ascii="宋体" w:hAnsi="宋体" w:cs="宋体"/>
          <w:i w:val="0"/>
          <w:iCs/>
          <w:lang w:val="en-US" w:eastAsia="zh-CN"/>
        </w:rPr>
        <w:t>8</w:t>
      </w:r>
      <w:r>
        <w:rPr>
          <w:rFonts w:hint="eastAsia" w:ascii="宋体" w:hAnsi="宋体" w:cs="宋体"/>
          <w:i w:val="0"/>
          <w:iCs/>
        </w:rPr>
        <w:t>.1</w:t>
      </w:r>
      <w:r>
        <w:rPr>
          <w:rFonts w:hint="eastAsia" w:ascii="宋体" w:hAnsi="宋体" w:cs="宋体"/>
          <w:i w:val="0"/>
          <w:iCs/>
          <w:lang w:val="en-US" w:eastAsia="zh-CN"/>
        </w:rPr>
        <w:t>性能指标</w:t>
      </w:r>
    </w:p>
    <w:p>
      <w:pPr>
        <w:rPr>
          <w:rFonts w:hint="eastAsia"/>
          <w:lang w:val="en-US" w:eastAsia="zh-CN"/>
        </w:rPr>
      </w:pPr>
      <w:r>
        <w:rPr>
          <w:rFonts w:hint="eastAsia"/>
          <w:lang w:val="en-US" w:eastAsia="zh-CN"/>
        </w:rPr>
        <w:t>系统更新时间在20min以内</w:t>
      </w:r>
    </w:p>
    <w:p>
      <w:pPr>
        <w:rPr>
          <w:rFonts w:hint="eastAsia" w:ascii="宋体" w:hAnsi="宋体" w:cs="宋体"/>
          <w:i w:val="0"/>
          <w:iCs/>
          <w:lang w:val="en-US" w:eastAsia="zh-CN"/>
        </w:rPr>
      </w:pPr>
      <w:r>
        <w:rPr>
          <w:rFonts w:hint="eastAsia" w:ascii="宋体" w:hAnsi="宋体" w:cs="宋体"/>
          <w:i w:val="0"/>
          <w:iCs/>
          <w:lang w:val="en-US" w:eastAsia="zh-CN"/>
        </w:rPr>
        <w:t>系统应保证7X24小时运行</w:t>
      </w:r>
    </w:p>
    <w:p>
      <w:pPr>
        <w:rPr>
          <w:rFonts w:hint="eastAsia" w:ascii="宋体" w:hAnsi="宋体" w:cs="宋体"/>
          <w:i w:val="0"/>
          <w:iCs/>
          <w:lang w:val="en-US" w:eastAsia="zh-CN"/>
        </w:rPr>
      </w:pPr>
      <w:r>
        <w:rPr>
          <w:rFonts w:hint="eastAsia" w:ascii="宋体" w:hAnsi="宋体" w:cs="宋体"/>
          <w:i w:val="0"/>
          <w:iCs/>
          <w:lang w:val="en-US" w:eastAsia="zh-CN"/>
        </w:rPr>
        <w:t>Cpu占用率小于 30%</w:t>
      </w:r>
    </w:p>
    <w:p>
      <w:pPr>
        <w:rPr>
          <w:rFonts w:hint="eastAsia" w:ascii="宋体" w:hAnsi="宋体" w:cs="宋体"/>
          <w:i w:val="0"/>
          <w:iCs/>
          <w:lang w:val="en-US" w:eastAsia="zh-CN"/>
        </w:rPr>
      </w:pPr>
      <w:r>
        <w:rPr>
          <w:rFonts w:hint="eastAsia" w:ascii="宋体" w:hAnsi="宋体" w:cs="宋体"/>
          <w:i w:val="0"/>
          <w:iCs/>
          <w:lang w:val="en-US" w:eastAsia="zh-CN"/>
        </w:rPr>
        <w:t>内存占用率小于60%</w:t>
      </w:r>
      <w:bookmarkStart w:id="1012" w:name="_GoBack"/>
      <w:bookmarkEnd w:id="1012"/>
    </w:p>
    <w:p>
      <w:pPr>
        <w:rPr>
          <w:rFonts w:hint="default" w:ascii="宋体" w:hAnsi="宋体" w:cs="宋体"/>
          <w:i w:val="0"/>
          <w:iCs/>
          <w:lang w:val="en-US" w:eastAsia="zh-CN"/>
        </w:rPr>
      </w:pPr>
      <w:r>
        <w:rPr>
          <w:rFonts w:hint="eastAsia" w:ascii="宋体" w:hAnsi="宋体" w:cs="宋体"/>
          <w:i w:val="0"/>
          <w:iCs/>
          <w:lang w:val="en-US" w:eastAsia="zh-CN"/>
        </w:rPr>
        <w:t>最大在线用户数  10000</w:t>
      </w:r>
    </w:p>
    <w:p>
      <w:pPr>
        <w:rPr>
          <w:rFonts w:hint="eastAsia" w:ascii="宋体" w:hAnsi="宋体" w:cs="宋体"/>
          <w:i w:val="0"/>
          <w:iCs/>
          <w:lang w:val="en-US" w:eastAsia="zh-CN"/>
        </w:rPr>
      </w:pPr>
      <w:r>
        <w:rPr>
          <w:rFonts w:hint="eastAsia" w:ascii="宋体" w:hAnsi="宋体" w:cs="宋体"/>
          <w:i w:val="0"/>
          <w:iCs/>
          <w:lang w:val="en-US" w:eastAsia="zh-CN"/>
        </w:rPr>
        <w:t>平均响应时长 3-5s</w:t>
      </w:r>
    </w:p>
    <w:p>
      <w:pPr>
        <w:rPr>
          <w:rFonts w:hint="eastAsia" w:ascii="宋体" w:hAnsi="宋体" w:cs="宋体"/>
          <w:i w:val="0"/>
          <w:iCs/>
          <w:lang w:val="en-US" w:eastAsia="zh-CN"/>
        </w:rPr>
      </w:pPr>
      <w:r>
        <w:rPr>
          <w:rFonts w:hint="eastAsia" w:ascii="宋体" w:hAnsi="宋体" w:cs="宋体"/>
          <w:i w:val="0"/>
          <w:iCs/>
          <w:lang w:val="en-US" w:eastAsia="zh-CN"/>
        </w:rPr>
        <w:t>日常报表生成时间 10s以内</w:t>
      </w:r>
    </w:p>
    <w:p>
      <w:pPr>
        <w:rPr>
          <w:rFonts w:hint="eastAsia" w:ascii="宋体" w:hAnsi="宋体" w:cs="宋体"/>
          <w:i w:val="0"/>
          <w:iCs/>
          <w:lang w:val="en-US" w:eastAsia="zh-CN"/>
        </w:rPr>
      </w:pPr>
      <w:r>
        <w:rPr>
          <w:rFonts w:hint="eastAsia" w:ascii="宋体" w:hAnsi="宋体" w:cs="宋体"/>
          <w:i w:val="0"/>
          <w:iCs/>
          <w:lang w:val="en-US" w:eastAsia="zh-CN"/>
        </w:rPr>
        <w:t>月统计数据报表生成时间  1min 以内</w:t>
      </w:r>
    </w:p>
    <w:p>
      <w:pPr>
        <w:rPr>
          <w:rFonts w:hint="eastAsia" w:ascii="宋体" w:hAnsi="宋体" w:cs="宋体"/>
          <w:i w:val="0"/>
          <w:iCs/>
          <w:lang w:val="en-US" w:eastAsia="zh-CN"/>
        </w:rPr>
      </w:pPr>
      <w:r>
        <w:rPr>
          <w:rFonts w:hint="eastAsia" w:ascii="宋体" w:hAnsi="宋体" w:cs="宋体"/>
          <w:i w:val="0"/>
          <w:iCs/>
          <w:lang w:val="en-US" w:eastAsia="zh-CN"/>
        </w:rPr>
        <w:t>大数据量报表生成时间  5min以内</w:t>
      </w:r>
    </w:p>
    <w:p>
      <w:pPr>
        <w:rPr>
          <w:rFonts w:hint="default"/>
          <w:lang w:val="en-US" w:eastAsia="zh-CN"/>
        </w:rPr>
      </w:pPr>
      <w:r>
        <w:rPr>
          <w:rFonts w:hint="eastAsia"/>
          <w:lang w:val="en-US" w:eastAsia="zh-CN"/>
        </w:rPr>
        <w:t>Excel数据导入支持最大数量数 5000行内</w:t>
      </w:r>
    </w:p>
    <w:p>
      <w:pPr>
        <w:rPr>
          <w:rFonts w:hint="default" w:ascii="宋体" w:hAnsi="宋体" w:cs="宋体"/>
          <w:i w:val="0"/>
          <w:iCs/>
          <w:lang w:val="en-US" w:eastAsia="zh-CN"/>
        </w:rPr>
      </w:pPr>
    </w:p>
    <w:p/>
    <w:p>
      <w:pPr>
        <w:pStyle w:val="2"/>
      </w:pPr>
      <w:r>
        <w:t>安装部署</w:t>
      </w:r>
    </w:p>
    <w:p>
      <w:pPr>
        <w:pStyle w:val="3"/>
        <w:rPr>
          <w:rFonts w:hint="eastAsia" w:ascii="宋体" w:hAnsi="宋体" w:cs="宋体"/>
          <w:i w:val="0"/>
          <w:iCs/>
        </w:rPr>
      </w:pPr>
      <w:bookmarkStart w:id="998" w:name="_Toc32038"/>
      <w:r>
        <w:rPr>
          <w:rFonts w:hint="eastAsia" w:ascii="宋体" w:hAnsi="宋体" w:cs="宋体"/>
          <w:i w:val="0"/>
          <w:iCs/>
          <w:lang w:val="en-US" w:eastAsia="zh-CN"/>
        </w:rPr>
        <w:t>9</w:t>
      </w:r>
      <w:r>
        <w:rPr>
          <w:rFonts w:hint="eastAsia" w:ascii="宋体" w:hAnsi="宋体" w:cs="宋体"/>
          <w:i w:val="0"/>
          <w:iCs/>
        </w:rPr>
        <w:t>.1功能说明</w:t>
      </w:r>
      <w:bookmarkEnd w:id="998"/>
    </w:p>
    <w:tbl>
      <w:tblPr>
        <w:tblStyle w:val="25"/>
        <w:tblpPr w:leftFromText="180" w:rightFromText="180" w:vertAnchor="text" w:horzAnchor="page" w:tblpX="1441" w:tblpY="550"/>
        <w:tblOverlap w:val="never"/>
        <w:tblW w:w="13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0206"/>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8" w:hRule="atLeast"/>
          <w:tblHeader/>
        </w:trPr>
        <w:tc>
          <w:tcPr>
            <w:tcW w:w="1560" w:type="dxa"/>
            <w:tcBorders>
              <w:top w:val="single" w:color="auto" w:sz="4" w:space="0"/>
              <w:left w:val="single" w:color="auto" w:sz="4" w:space="0"/>
              <w:bottom w:val="single" w:color="auto" w:sz="4" w:space="0"/>
              <w:right w:val="single" w:color="auto" w:sz="4" w:space="0"/>
            </w:tcBorders>
            <w:shd w:val="clear" w:color="auto" w:fill="E0E0E0"/>
            <w:noWrap w:val="0"/>
            <w:vAlign w:val="top"/>
          </w:tcPr>
          <w:p>
            <w:pPr>
              <w:spacing w:before="120"/>
              <w:rPr>
                <w:rFonts w:ascii="宋体" w:hAnsi="宋体"/>
                <w:sz w:val="24"/>
              </w:rPr>
            </w:pPr>
            <w:r>
              <w:rPr>
                <w:rFonts w:hint="eastAsia" w:ascii="宋体" w:hAnsi="宋体"/>
                <w:sz w:val="24"/>
              </w:rPr>
              <w:t>序号</w:t>
            </w:r>
          </w:p>
        </w:tc>
        <w:tc>
          <w:tcPr>
            <w:tcW w:w="10206" w:type="dxa"/>
            <w:tcBorders>
              <w:top w:val="single" w:color="auto" w:sz="4" w:space="0"/>
              <w:left w:val="single" w:color="auto" w:sz="4" w:space="0"/>
              <w:bottom w:val="single" w:color="auto" w:sz="4" w:space="0"/>
              <w:right w:val="single" w:color="auto" w:sz="4" w:space="0"/>
            </w:tcBorders>
            <w:shd w:val="clear" w:color="auto" w:fill="E0E0E0"/>
            <w:noWrap w:val="0"/>
            <w:vAlign w:val="top"/>
          </w:tcPr>
          <w:p>
            <w:pPr>
              <w:keepNext/>
              <w:keepLines/>
              <w:tabs>
                <w:tab w:val="left" w:pos="2070"/>
              </w:tabs>
              <w:spacing w:before="120"/>
              <w:ind w:left="470" w:hanging="470"/>
              <w:rPr>
                <w:rFonts w:ascii="宋体" w:hAnsi="宋体" w:cs="Calibri"/>
                <w:sz w:val="24"/>
              </w:rPr>
            </w:pPr>
            <w:r>
              <w:rPr>
                <w:rFonts w:hint="eastAsia" w:ascii="宋体" w:hAnsi="宋体" w:cs="Calibri"/>
                <w:sz w:val="24"/>
              </w:rPr>
              <w:t>功能说明</w:t>
            </w:r>
          </w:p>
        </w:tc>
        <w:tc>
          <w:tcPr>
            <w:tcW w:w="1296" w:type="dxa"/>
            <w:tcBorders>
              <w:top w:val="single" w:color="auto" w:sz="4" w:space="0"/>
              <w:left w:val="single" w:color="auto" w:sz="4" w:space="0"/>
              <w:bottom w:val="single" w:color="auto" w:sz="4" w:space="0"/>
              <w:right w:val="single" w:color="auto" w:sz="4" w:space="0"/>
            </w:tcBorders>
            <w:shd w:val="clear" w:color="auto" w:fill="E0E0E0"/>
            <w:noWrap w:val="0"/>
            <w:vAlign w:val="top"/>
          </w:tcPr>
          <w:p>
            <w:pPr>
              <w:keepNext/>
              <w:keepLines/>
              <w:tabs>
                <w:tab w:val="left" w:pos="2070"/>
              </w:tabs>
              <w:spacing w:before="120"/>
              <w:ind w:left="470" w:hanging="470"/>
              <w:rPr>
                <w:rFonts w:ascii="宋体" w:hAnsi="宋体" w:cs="Calibri"/>
                <w:sz w:val="24"/>
              </w:rPr>
            </w:pPr>
            <w:r>
              <w:rPr>
                <w:rFonts w:hint="eastAsia" w:ascii="宋体" w:hAnsi="宋体" w:cs="Calibri"/>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U-SW-1-1</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rPr>
            </w:pPr>
            <w:r>
              <w:rPr>
                <w:rFonts w:hint="eastAsia"/>
                <w:sz w:val="21"/>
                <w:szCs w:val="21"/>
                <w:lang w:val="en-US"/>
              </w:rPr>
              <w:t>DAMS</w:t>
            </w:r>
            <w:r>
              <w:rPr>
                <w:rFonts w:hint="eastAsia"/>
                <w:sz w:val="21"/>
                <w:szCs w:val="21"/>
              </w:rPr>
              <w:t>系统客户端基于Web的架构，无需安装客户端，减少部署、维护和升级的整体成本；</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U-SW-1-2</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lang w:val="zh-CN"/>
              </w:rPr>
            </w:pPr>
            <w:r>
              <w:rPr>
                <w:rFonts w:hint="eastAsia"/>
                <w:sz w:val="21"/>
                <w:szCs w:val="21"/>
              </w:rPr>
              <w:t>使用企业级</w:t>
            </w:r>
            <w:r>
              <w:rPr>
                <w:rFonts w:hint="eastAsia"/>
                <w:sz w:val="21"/>
                <w:szCs w:val="21"/>
                <w:lang w:val="en-US"/>
              </w:rPr>
              <w:t>J2EE架构，</w:t>
            </w:r>
            <w:r>
              <w:rPr>
                <w:rFonts w:hint="eastAsia"/>
                <w:sz w:val="21"/>
                <w:szCs w:val="21"/>
              </w:rPr>
              <w:t>与操作系统平台无关，可靠、安全、稳定和易扩展；</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tabs>
                <w:tab w:val="left" w:pos="2070"/>
              </w:tabs>
              <w:spacing w:before="120"/>
              <w:ind w:left="470" w:hanging="47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U-SW-1-3</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lang w:val="zh-CN"/>
              </w:rPr>
            </w:pPr>
            <w:r>
              <w:rPr>
                <w:rFonts w:hint="eastAsia"/>
                <w:sz w:val="21"/>
                <w:szCs w:val="21"/>
              </w:rPr>
              <w:t>在集中式架构下，车间所有机台使用同一个应用服务和数据库服务器，采集的实时生产数据将进行集中式管理。</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tabs>
                <w:tab w:val="left" w:pos="2070"/>
              </w:tabs>
              <w:spacing w:before="120"/>
              <w:ind w:left="470" w:hanging="47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U-SW-1-4</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lang w:val="zh-CN"/>
              </w:rPr>
            </w:pPr>
            <w:r>
              <w:rPr>
                <w:rFonts w:hint="eastAsia"/>
                <w:sz w:val="21"/>
                <w:szCs w:val="21"/>
              </w:rPr>
              <w:t>部署两台服务器用于均衡负载, 应用服务器采用集群方式，保证系统稳定性的同时提高了系统的可用性。</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4"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U-SW-1-5</w:t>
            </w:r>
          </w:p>
        </w:tc>
        <w:tc>
          <w:tcPr>
            <w:tcW w:w="10206" w:type="dxa"/>
            <w:tcBorders>
              <w:top w:val="single" w:color="auto" w:sz="4" w:space="0"/>
              <w:left w:val="single" w:color="auto" w:sz="4" w:space="0"/>
              <w:bottom w:val="single" w:color="auto" w:sz="4" w:space="0"/>
              <w:right w:val="single" w:color="auto" w:sz="4" w:space="0"/>
            </w:tcBorders>
            <w:noWrap w:val="0"/>
            <w:vAlign w:val="center"/>
          </w:tcPr>
          <w:p>
            <w:pPr>
              <w:pStyle w:val="8"/>
              <w:rPr>
                <w:rFonts w:hint="eastAsia"/>
                <w:sz w:val="21"/>
                <w:szCs w:val="21"/>
              </w:rPr>
            </w:pPr>
            <w:r>
              <w:rPr>
                <w:rFonts w:hint="eastAsia"/>
                <w:sz w:val="21"/>
                <w:szCs w:val="21"/>
              </w:rPr>
              <w:t>应用服务器用于运行系统的业务逻辑和发布报表。采用集群方式，配置两台计算机进行负载均衡和互为备援。应用服务器部署在机房服务器机柜中。</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U-SW-1-6</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rPr>
            </w:pPr>
            <w:r>
              <w:rPr>
                <w:rFonts w:hint="eastAsia"/>
                <w:sz w:val="21"/>
                <w:szCs w:val="21"/>
              </w:rPr>
              <w:t>数据库服务器用于运行数据库管理系统，一台部署生产用数据库，一台部署历史数据库，部署在IT机房中。服务器上安装Oracle数据库软件，建议和磁盘阵列柜相连，采用集群方式。</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U-SW-1-7</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rPr>
            </w:pPr>
            <w:r>
              <w:rPr>
                <w:rFonts w:hint="eastAsia"/>
                <w:sz w:val="21"/>
                <w:szCs w:val="21"/>
              </w:rPr>
              <w:t>系统生产管理</w:t>
            </w:r>
            <w:r>
              <w:rPr>
                <w:rFonts w:hint="eastAsia"/>
                <w:sz w:val="21"/>
                <w:szCs w:val="21"/>
                <w:lang w:val="en-US"/>
              </w:rPr>
              <w:t>PMS</w:t>
            </w:r>
            <w:r>
              <w:rPr>
                <w:rFonts w:hint="eastAsia"/>
                <w:sz w:val="21"/>
                <w:szCs w:val="21"/>
              </w:rPr>
              <w:t>客户端部署在车间办公室，</w:t>
            </w:r>
            <w:r>
              <w:rPr>
                <w:rFonts w:hint="eastAsia"/>
                <w:sz w:val="21"/>
                <w:szCs w:val="21"/>
                <w:lang w:val="en-US"/>
              </w:rPr>
              <w:t>WCT终端部署在卷包车间各机台上。</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U-SW-1-8</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rPr>
            </w:pPr>
            <w:r>
              <w:rPr>
                <w:rFonts w:hint="eastAsia"/>
                <w:sz w:val="21"/>
                <w:szCs w:val="21"/>
              </w:rPr>
              <w:t>系统数据库分成生产数据库和历史数据库，两者之间自动实现数据备份，历史数据库数据至少需要保存20年。</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560" w:type="dxa"/>
            <w:tcBorders>
              <w:top w:val="single" w:color="auto" w:sz="4" w:space="0"/>
              <w:left w:val="single" w:color="auto" w:sz="4" w:space="0"/>
              <w:bottom w:val="single" w:color="auto" w:sz="4" w:space="0"/>
              <w:right w:val="single" w:color="auto" w:sz="4" w:space="0"/>
            </w:tcBorders>
            <w:noWrap w:val="0"/>
            <w:vAlign w:val="top"/>
          </w:tcPr>
          <w:p>
            <w:pPr>
              <w:spacing w:before="120"/>
              <w:rPr>
                <w:rFonts w:hint="eastAsia" w:ascii="宋体" w:hAnsi="宋体" w:cs="宋体"/>
                <w:szCs w:val="21"/>
              </w:rPr>
            </w:pPr>
            <w:r>
              <w:rPr>
                <w:rFonts w:hint="eastAsia" w:ascii="宋体" w:hAnsi="宋体" w:cs="宋体"/>
                <w:szCs w:val="21"/>
              </w:rPr>
              <w:t>U-SW-1-9</w:t>
            </w:r>
          </w:p>
        </w:tc>
        <w:tc>
          <w:tcPr>
            <w:tcW w:w="10206" w:type="dxa"/>
            <w:tcBorders>
              <w:top w:val="single" w:color="auto" w:sz="4" w:space="0"/>
              <w:left w:val="single" w:color="auto" w:sz="4" w:space="0"/>
              <w:bottom w:val="single" w:color="auto" w:sz="4" w:space="0"/>
              <w:right w:val="single" w:color="auto" w:sz="4" w:space="0"/>
            </w:tcBorders>
            <w:noWrap w:val="0"/>
            <w:vAlign w:val="top"/>
          </w:tcPr>
          <w:p>
            <w:pPr>
              <w:pStyle w:val="8"/>
              <w:rPr>
                <w:rFonts w:hint="eastAsia"/>
                <w:sz w:val="21"/>
                <w:szCs w:val="21"/>
              </w:rPr>
            </w:pPr>
            <w:r>
              <w:rPr>
                <w:rFonts w:hint="eastAsia"/>
                <w:sz w:val="21"/>
                <w:szCs w:val="21"/>
              </w:rPr>
              <w:t>利用数据采集系统</w:t>
            </w:r>
            <w:r>
              <w:rPr>
                <w:rFonts w:hint="eastAsia"/>
                <w:sz w:val="21"/>
                <w:szCs w:val="21"/>
                <w:lang w:val="en-US"/>
              </w:rPr>
              <w:t>DAC平台</w:t>
            </w:r>
            <w:r>
              <w:rPr>
                <w:rFonts w:hint="eastAsia"/>
                <w:sz w:val="21"/>
                <w:szCs w:val="21"/>
              </w:rPr>
              <w:t>，数据能可靠地、成批地在</w:t>
            </w:r>
            <w:r>
              <w:rPr>
                <w:rFonts w:hint="eastAsia"/>
                <w:sz w:val="21"/>
                <w:szCs w:val="21"/>
                <w:lang w:val="en-US"/>
              </w:rPr>
              <w:t>WCT</w:t>
            </w:r>
            <w:r>
              <w:rPr>
                <w:rFonts w:hint="eastAsia"/>
                <w:sz w:val="21"/>
                <w:szCs w:val="21"/>
              </w:rPr>
              <w:t>机台终端、</w:t>
            </w:r>
            <w:r>
              <w:rPr>
                <w:rFonts w:hint="eastAsia"/>
                <w:sz w:val="21"/>
                <w:szCs w:val="21"/>
                <w:lang w:val="en-US"/>
              </w:rPr>
              <w:t>PMS管理端、</w:t>
            </w:r>
            <w:r>
              <w:rPr>
                <w:rFonts w:hint="eastAsia"/>
                <w:sz w:val="21"/>
                <w:szCs w:val="21"/>
              </w:rPr>
              <w:t>生产管理数据库、</w:t>
            </w:r>
            <w:r>
              <w:rPr>
                <w:rFonts w:hint="eastAsia"/>
                <w:sz w:val="21"/>
                <w:szCs w:val="21"/>
                <w:lang w:val="en-US"/>
              </w:rPr>
              <w:t>MES系统</w:t>
            </w:r>
            <w:r>
              <w:rPr>
                <w:rFonts w:hint="eastAsia"/>
                <w:sz w:val="21"/>
                <w:szCs w:val="21"/>
              </w:rPr>
              <w:t>之间传送，避免由于通讯的中断造成的数据丢失。当数据丢失时，在备份数据库中的数据还可以回滚至生产管理数据库。</w:t>
            </w:r>
          </w:p>
        </w:tc>
        <w:tc>
          <w:tcPr>
            <w:tcW w:w="1296" w:type="dxa"/>
            <w:tcBorders>
              <w:top w:val="single" w:color="auto" w:sz="4" w:space="0"/>
              <w:left w:val="single" w:color="auto" w:sz="4" w:space="0"/>
              <w:bottom w:val="single" w:color="auto" w:sz="4" w:space="0"/>
              <w:right w:val="single" w:color="auto" w:sz="4" w:space="0"/>
            </w:tcBorders>
            <w:noWrap w:val="0"/>
            <w:vAlign w:val="top"/>
          </w:tcPr>
          <w:p>
            <w:pPr>
              <w:keepNext/>
              <w:keepLines/>
              <w:spacing w:after="200"/>
              <w:rPr>
                <w:rFonts w:ascii="宋体" w:hAnsi="宋体" w:cs="Calibri"/>
                <w:sz w:val="24"/>
              </w:rPr>
            </w:pPr>
          </w:p>
        </w:tc>
      </w:tr>
    </w:tbl>
    <w:p>
      <w:pPr>
        <w:rPr>
          <w:rFonts w:hint="eastAsia" w:eastAsia="宋体"/>
          <w:lang w:val="en-US" w:eastAsia="zh-CN"/>
        </w:rPr>
        <w:sectPr>
          <w:pgSz w:w="15819" w:h="12247" w:orient="landscape"/>
          <w:pgMar w:top="1397" w:right="1440" w:bottom="1610" w:left="1440" w:header="708" w:footer="708" w:gutter="0"/>
          <w:cols w:space="720" w:num="1"/>
          <w:docGrid w:linePitch="287" w:charSpace="0"/>
        </w:sectPr>
      </w:pPr>
    </w:p>
    <w:p>
      <w:pPr>
        <w:pStyle w:val="3"/>
        <w:rPr>
          <w:rFonts w:hint="eastAsia" w:ascii="宋体" w:hAnsi="宋体" w:eastAsia="宋体" w:cs="宋体"/>
          <w:i w:val="0"/>
          <w:iCs/>
          <w:lang w:val="en-US" w:eastAsia="zh-CN"/>
        </w:rPr>
      </w:pPr>
      <w:bookmarkStart w:id="999" w:name="_Toc7660"/>
      <w:r>
        <w:rPr>
          <w:rFonts w:hint="eastAsia" w:ascii="宋体" w:hAnsi="宋体" w:eastAsia="宋体" w:cs="宋体"/>
          <w:i w:val="0"/>
          <w:iCs/>
          <w:lang w:val="en-US" w:eastAsia="zh-CN"/>
        </w:rPr>
        <w:t>9.2系统参数配置</w:t>
      </w:r>
      <w:bookmarkEnd w:id="999"/>
    </w:p>
    <w:p>
      <w:pPr>
        <w:pStyle w:val="4"/>
        <w:rPr>
          <w:rFonts w:hint="eastAsia" w:ascii="宋体" w:hAnsi="宋体" w:eastAsia="宋体" w:cs="宋体"/>
          <w:lang w:val="en-US" w:eastAsia="zh-CN"/>
        </w:rPr>
      </w:pPr>
      <w:bookmarkStart w:id="1000" w:name="_Toc29287"/>
      <w:r>
        <w:rPr>
          <w:rFonts w:hint="eastAsia" w:ascii="宋体" w:hAnsi="宋体" w:cs="宋体"/>
          <w:lang w:val="en-US" w:eastAsia="zh-CN"/>
        </w:rPr>
        <w:t>9</w:t>
      </w:r>
      <w:r>
        <w:rPr>
          <w:rFonts w:hint="eastAsia" w:ascii="宋体" w:hAnsi="宋体" w:eastAsia="宋体" w:cs="宋体"/>
          <w:lang w:val="en-US" w:eastAsia="zh-CN"/>
        </w:rPr>
        <w:t>.2.1数据库连接参数</w:t>
      </w:r>
      <w:bookmarkEnd w:id="1000"/>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路径：gfsc/src/main/resources/config.properties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内容：</w:t>
      </w:r>
    </w:p>
    <w:p>
      <w:pPr>
        <w:pStyle w:val="23"/>
        <w:keepNext w:val="0"/>
        <w:keepLines w:val="0"/>
        <w:widowControl/>
        <w:suppressLineNumbers w:val="0"/>
        <w:shd w:val="clear" w:fill="2B2B2B"/>
        <w:rPr>
          <w:rFonts w:ascii="Consolas" w:hAnsi="Consolas" w:eastAsia="Consolas" w:cs="Consolas"/>
          <w:color w:val="A9B7C6"/>
          <w:sz w:val="19"/>
          <w:szCs w:val="19"/>
        </w:rPr>
      </w:pPr>
      <w:bookmarkStart w:id="1001" w:name="_Toc1474"/>
      <w:r>
        <w:rPr>
          <w:rFonts w:hint="default" w:ascii="Consolas" w:hAnsi="Consolas" w:eastAsia="Consolas" w:cs="Consolas"/>
          <w:color w:val="808080"/>
          <w:sz w:val="19"/>
          <w:szCs w:val="19"/>
          <w:shd w:val="clear" w:fill="2B2B2B"/>
        </w:rPr>
        <w:t># oracle</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hibernate.dialect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org.hibernate.dialect.OracleDialect</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driverClassName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oracle.jdbc.driver.OracleDriver</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validationQuery</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SELECT 1</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jdbc_url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jdbc:oracle:thin:@</w:t>
      </w:r>
      <w:r>
        <w:rPr>
          <w:rFonts w:hint="eastAsia" w:ascii="Consolas" w:hAnsi="Consolas" w:cs="Consolas"/>
          <w:color w:val="6A8759"/>
          <w:sz w:val="19"/>
          <w:szCs w:val="19"/>
          <w:shd w:val="clear" w:fill="2B2B2B"/>
          <w:lang w:val="en-US" w:eastAsia="zh-CN"/>
        </w:rPr>
        <w:t>10.39.183.5</w:t>
      </w:r>
      <w:r>
        <w:rPr>
          <w:rFonts w:hint="default" w:ascii="Consolas" w:hAnsi="Consolas" w:eastAsia="Consolas" w:cs="Consolas"/>
          <w:color w:val="6A8759"/>
          <w:sz w:val="19"/>
          <w:szCs w:val="19"/>
          <w:shd w:val="clear" w:fill="2B2B2B"/>
        </w:rPr>
        <w:t>:1521:orcl</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#jdbc_url=jdbc:oracle:thin:@192.168.19.130:1521:orcl</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jdbc_username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gfsc</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jdbc_password</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lbit</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#redis config</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redis.host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localhost</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redis.port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6379</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redis.pwd</w:t>
      </w:r>
      <w:r>
        <w:rPr>
          <w:rFonts w:hint="default" w:ascii="Consolas" w:hAnsi="Consolas" w:eastAsia="Consolas" w:cs="Consolas"/>
          <w:color w:val="808080"/>
          <w:sz w:val="19"/>
          <w:szCs w:val="19"/>
          <w:shd w:val="clear" w:fill="2B2B2B"/>
        </w:rPr>
        <w: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redis.sentinel.port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26879</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redis.database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redis.timeout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1000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redis.userPool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redis.pool.maxIdle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redis.pool.minIdle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redis.pool.maxTotal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30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redis.pool.maxWaitMillis</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1000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redis.pool.minEvictableIdleTimeMillis</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300000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redis.pool.numTestsPerEvictionRun</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redis.pool.timeBetweenEvictionRunsMillis</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30000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redis.pool.testOnBorrow</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redis.pool.testOnReturn</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redis.pool.testWhileIdle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#jndiName=java:comp/env/dataSourceName</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#validate</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hibernate.hbm2ddl.auto</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update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hibernate.show_sql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hibernate.format_sql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false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hibernate.use_sql_comments</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true</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sessionInfoName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sessionInfo</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w:t>
      </w:r>
      <w:r>
        <w:rPr>
          <w:rFonts w:ascii="Arial" w:hAnsi="Arial" w:eastAsia="Consolas" w:cs="Arial"/>
          <w:color w:val="808080"/>
          <w:sz w:val="19"/>
          <w:szCs w:val="19"/>
          <w:shd w:val="clear" w:fill="2B2B2B"/>
        </w:rPr>
        <w:t>文件保存路径</w:t>
      </w:r>
      <w:r>
        <w:rPr>
          <w:rFonts w:hint="default" w:ascii="Arial" w:hAnsi="Arial" w:eastAsia="Consolas" w:cs="Arial"/>
          <w:color w:val="808080"/>
          <w:sz w:val="19"/>
          <w:szCs w:val="19"/>
          <w:shd w:val="clear" w:fill="2B2B2B"/>
        </w:rPr>
        <w:br w:type="textWrapping"/>
      </w:r>
      <w:r>
        <w:rPr>
          <w:rFonts w:hint="default" w:ascii="Consolas" w:hAnsi="Consolas" w:eastAsia="Consolas" w:cs="Consolas"/>
          <w:color w:val="CC7832"/>
          <w:sz w:val="19"/>
          <w:szCs w:val="19"/>
          <w:shd w:val="clear" w:fill="2B2B2B"/>
        </w:rPr>
        <w:t>upload_pdf</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/file/exword</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upload</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/file/exword</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upload_img</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/file/img</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#pms,wct</w:t>
      </w:r>
      <w:r>
        <w:rPr>
          <w:rFonts w:hint="default" w:ascii="Arial" w:hAnsi="Arial" w:eastAsia="Consolas" w:cs="Arial"/>
          <w:color w:val="808080"/>
          <w:sz w:val="19"/>
          <w:szCs w:val="19"/>
          <w:shd w:val="clear" w:fill="2B2B2B"/>
        </w:rPr>
        <w:t>访问服务器文件路径</w:t>
      </w:r>
      <w:r>
        <w:rPr>
          <w:rFonts w:hint="default" w:ascii="Consolas" w:hAnsi="Consolas" w:eastAsia="Consolas" w:cs="Consolas"/>
          <w:color w:val="808080"/>
          <w:sz w:val="19"/>
          <w:szCs w:val="19"/>
          <w:shd w:val="clear" w:fill="2B2B2B"/>
        </w:rPr>
        <w:t xml:space="preserve"> service_path=</w:t>
      </w:r>
      <w:r>
        <w:rPr>
          <w:rFonts w:hint="default" w:ascii="Arial" w:hAnsi="Arial" w:eastAsia="Consolas" w:cs="Arial"/>
          <w:color w:val="808080"/>
          <w:sz w:val="19"/>
          <w:szCs w:val="19"/>
          <w:shd w:val="clear" w:fill="2B2B2B"/>
        </w:rPr>
        <w:t>服务器访问路径</w:t>
      </w:r>
      <w:r>
        <w:rPr>
          <w:rFonts w:hint="default" w:ascii="Consolas" w:hAnsi="Consolas" w:eastAsia="Consolas" w:cs="Consolas"/>
          <w:color w:val="808080"/>
          <w:sz w:val="19"/>
          <w:szCs w:val="19"/>
          <w:shd w:val="clear" w:fill="2B2B2B"/>
        </w:rPr>
        <w:t xml:space="preserve"> wch</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service_url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http://10.39.183.3:8090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w:t>
      </w:r>
      <w:r>
        <w:rPr>
          <w:rFonts w:hint="default" w:ascii="Arial" w:hAnsi="Arial" w:eastAsia="Consolas" w:cs="Arial"/>
          <w:color w:val="808080"/>
          <w:sz w:val="19"/>
          <w:szCs w:val="19"/>
          <w:shd w:val="clear" w:fill="2B2B2B"/>
        </w:rPr>
        <w:t>文件预览服务访问路径</w:t>
      </w:r>
      <w:r>
        <w:rPr>
          <w:rFonts w:hint="default" w:ascii="Arial" w:hAnsi="Arial" w:eastAsia="Consolas" w:cs="Arial"/>
          <w:color w:val="808080"/>
          <w:sz w:val="19"/>
          <w:szCs w:val="19"/>
          <w:shd w:val="clear" w:fill="2B2B2B"/>
        </w:rPr>
        <w:br w:type="textWrapping"/>
      </w:r>
      <w:r>
        <w:rPr>
          <w:rFonts w:hint="default" w:ascii="Consolas" w:hAnsi="Consolas" w:eastAsia="Consolas" w:cs="Consolas"/>
          <w:color w:val="CC7832"/>
          <w:sz w:val="19"/>
          <w:szCs w:val="19"/>
          <w:shd w:val="clear" w:fill="2B2B2B"/>
        </w:rPr>
        <w:t>file_preview_url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http://10.39.183.3:8012</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#tomcat webapps path</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#save_url=D\:\\java_setupSoft\\tomcat_8090pms\\webapps</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save_url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D:/upload</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#openOffic soft path</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OpenOffice_HOME</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C</w:t>
      </w:r>
      <w:r>
        <w:rPr>
          <w:rFonts w:hint="default" w:ascii="Consolas" w:hAnsi="Consolas" w:eastAsia="Consolas" w:cs="Consolas"/>
          <w:color w:val="A9B7C6"/>
          <w:sz w:val="19"/>
          <w:szCs w:val="19"/>
          <w:shd w:val="clear" w:fill="2B2B2B"/>
        </w:rPr>
        <w:t>\:\\</w:t>
      </w:r>
      <w:r>
        <w:rPr>
          <w:rFonts w:hint="default" w:ascii="Consolas" w:hAnsi="Consolas" w:eastAsia="Consolas" w:cs="Consolas"/>
          <w:color w:val="6A8759"/>
          <w:sz w:val="19"/>
          <w:szCs w:val="19"/>
          <w:shd w:val="clear" w:fill="2B2B2B"/>
        </w:rPr>
        <w:t>Program Files (x86)</w:t>
      </w:r>
      <w:r>
        <w:rPr>
          <w:rFonts w:hint="default" w:ascii="Consolas" w:hAnsi="Consolas" w:eastAsia="Consolas" w:cs="Consolas"/>
          <w:color w:val="A9B7C6"/>
          <w:sz w:val="19"/>
          <w:szCs w:val="19"/>
          <w:shd w:val="clear" w:fill="2B2B2B"/>
        </w:rPr>
        <w:t>\\</w:t>
      </w:r>
      <w:r>
        <w:rPr>
          <w:rFonts w:hint="default" w:ascii="Consolas" w:hAnsi="Consolas" w:eastAsia="Consolas" w:cs="Consolas"/>
          <w:color w:val="6A8759"/>
          <w:sz w:val="19"/>
          <w:szCs w:val="19"/>
          <w:shd w:val="clear" w:fill="2B2B2B"/>
        </w:rPr>
        <w:t>OpenOffice 4</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808080"/>
          <w:sz w:val="19"/>
          <w:szCs w:val="19"/>
          <w:shd w:val="clear" w:fill="2B2B2B"/>
        </w:rPr>
        <w:t>#websocket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CC7832"/>
          <w:sz w:val="19"/>
          <w:szCs w:val="19"/>
          <w:shd w:val="clear" w:fill="2B2B2B"/>
        </w:rPr>
        <w:t>pms_websocket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10.39.183.3:8090</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wct_websocket</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10.39.183.3:8080</w:t>
      </w:r>
    </w:p>
    <w:p>
      <w:pPr>
        <w:pStyle w:val="4"/>
        <w:pageBreakBefore w:val="0"/>
        <w:widowControl w:val="0"/>
        <w:kinsoku/>
        <w:wordWrap/>
        <w:overflowPunct/>
        <w:topLinePunct w:val="0"/>
        <w:bidi w:val="0"/>
        <w:snapToGrid/>
        <w:spacing w:line="360" w:lineRule="auto"/>
        <w:ind w:left="0" w:leftChars="0" w:right="0" w:rightChars="0" w:firstLine="0" w:firstLineChars="0"/>
        <w:textAlignment w:val="auto"/>
        <w:rPr>
          <w:rFonts w:hint="eastAsia" w:ascii="宋体" w:hAnsi="宋体" w:eastAsia="宋体" w:cs="宋体"/>
          <w:lang w:val="en-US" w:eastAsia="zh-CN"/>
        </w:rPr>
      </w:pPr>
      <w:r>
        <w:rPr>
          <w:rFonts w:hint="eastAsia" w:ascii="宋体" w:hAnsi="宋体" w:cs="宋体"/>
          <w:lang w:val="en-US" w:eastAsia="zh-CN"/>
        </w:rPr>
        <w:t>9</w:t>
      </w:r>
      <w:r>
        <w:rPr>
          <w:rFonts w:hint="eastAsia" w:ascii="宋体" w:hAnsi="宋体" w:eastAsia="宋体" w:cs="宋体"/>
          <w:lang w:val="en-US" w:eastAsia="zh-CN"/>
        </w:rPr>
        <w:t>.2.2文档在线预览配置</w:t>
      </w:r>
      <w:bookmarkEnd w:id="1001"/>
    </w:p>
    <w:p>
      <w:pPr>
        <w:keepNext w:val="0"/>
        <w:keepLines w:val="0"/>
        <w:pageBreakBefore w:val="0"/>
        <w:widowControl w:val="0"/>
        <w:numPr>
          <w:ilvl w:val="0"/>
          <w:numId w:val="260"/>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rPr>
          <w:rFonts w:hint="eastAsia"/>
        </w:rPr>
      </w:pPr>
      <w:r>
        <w:rPr>
          <w:rFonts w:hint="eastAsia"/>
          <w:lang w:val="en-US" w:eastAsia="zh-CN"/>
        </w:rPr>
        <w:t>文档在线预览</w:t>
      </w:r>
      <w:r>
        <w:rPr>
          <w:rFonts w:hint="eastAsia"/>
        </w:rPr>
        <w:t>需要</w:t>
      </w:r>
      <w:r>
        <w:rPr>
          <w:rFonts w:hint="eastAsia"/>
          <w:lang w:val="en-US" w:eastAsia="zh-CN"/>
        </w:rPr>
        <w:t>开户kkFileView-2.1.2</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leftChars="0" w:right="0" w:rightChars="0"/>
        <w:jc w:val="left"/>
        <w:textAlignment w:val="auto"/>
        <w:outlineLvl w:val="9"/>
        <w:rPr>
          <w:rFonts w:hint="eastAsia"/>
          <w:lang w:val="en-US" w:eastAsia="zh-CN"/>
        </w:rPr>
      </w:pPr>
      <w:r>
        <w:rPr>
          <w:rFonts w:hint="eastAsia"/>
        </w:rPr>
        <w:t>要配置路径</w:t>
      </w:r>
      <w:r>
        <w:rPr>
          <w:rFonts w:hint="eastAsia"/>
          <w:lang w:val="en-US" w:eastAsia="zh-CN"/>
        </w:rPr>
        <w:t>文件保存路径</w:t>
      </w:r>
      <w:r>
        <w:rPr>
          <w:rFonts w:hint="eastAsia" w:ascii="Consolas" w:hAnsi="Consolas" w:cs="Consolas"/>
          <w:color w:val="000000"/>
          <w:kern w:val="0"/>
          <w:sz w:val="24"/>
          <w:szCs w:val="24"/>
        </w:rPr>
        <w:t xml:space="preserve">和 </w:t>
      </w:r>
      <w:r>
        <w:rPr>
          <w:rFonts w:hint="eastAsia" w:ascii="Consolas" w:hAnsi="Consolas" w:cs="Consolas"/>
          <w:color w:val="000000"/>
          <w:kern w:val="0"/>
          <w:sz w:val="24"/>
          <w:szCs w:val="24"/>
          <w:lang w:val="en-US" w:eastAsia="zh-CN"/>
        </w:rPr>
        <w:t>文件预览服务访问路径</w:t>
      </w:r>
      <w:r>
        <w:rPr>
          <w:rFonts w:hint="eastAsia" w:ascii="Consolas" w:hAnsi="Consolas" w:cs="Consolas"/>
          <w:color w:val="000000"/>
          <w:kern w:val="0"/>
          <w:sz w:val="24"/>
          <w:szCs w:val="24"/>
        </w:rPr>
        <w:t>。</w:t>
      </w:r>
    </w:p>
    <w:p>
      <w:pPr>
        <w:pageBreakBefore w:val="0"/>
        <w:widowControl w:val="0"/>
        <w:kinsoku/>
        <w:wordWrap/>
        <w:overflowPunct/>
        <w:topLinePunct w:val="0"/>
        <w:bidi w:val="0"/>
        <w:snapToGrid/>
        <w:spacing w:line="360" w:lineRule="auto"/>
        <w:ind w:left="0" w:leftChars="0" w:right="0" w:rightChars="0" w:firstLine="0" w:firstLineChars="0"/>
        <w:textAlignment w:val="auto"/>
        <w:rPr>
          <w:rFonts w:hint="default" w:ascii="Consolas" w:hAnsi="Consolas" w:eastAsia="Consolas" w:cs="Consolas"/>
          <w:color w:val="6A8759"/>
          <w:sz w:val="19"/>
          <w:szCs w:val="19"/>
          <w:shd w:val="clear" w:fill="2B2B2B"/>
        </w:rPr>
      </w:pPr>
      <w:r>
        <w:rPr>
          <w:rFonts w:hint="default" w:ascii="Consolas" w:hAnsi="Consolas" w:eastAsia="Consolas" w:cs="Consolas"/>
          <w:color w:val="808080"/>
          <w:sz w:val="19"/>
          <w:szCs w:val="19"/>
          <w:shd w:val="clear" w:fill="2B2B2B"/>
        </w:rPr>
        <w:t>#</w:t>
      </w:r>
      <w:r>
        <w:rPr>
          <w:rFonts w:ascii="Arial" w:hAnsi="Arial" w:eastAsia="Consolas" w:cs="Arial"/>
          <w:color w:val="808080"/>
          <w:sz w:val="19"/>
          <w:szCs w:val="19"/>
          <w:shd w:val="clear" w:fill="2B2B2B"/>
        </w:rPr>
        <w:t>文件保存路径</w:t>
      </w:r>
      <w:r>
        <w:rPr>
          <w:rFonts w:hint="default" w:ascii="Arial" w:hAnsi="Arial" w:eastAsia="Consolas" w:cs="Arial"/>
          <w:color w:val="808080"/>
          <w:sz w:val="19"/>
          <w:szCs w:val="19"/>
          <w:shd w:val="clear" w:fill="2B2B2B"/>
        </w:rPr>
        <w:br w:type="textWrapping"/>
      </w:r>
      <w:r>
        <w:rPr>
          <w:rFonts w:hint="default" w:ascii="Consolas" w:hAnsi="Consolas" w:eastAsia="Consolas" w:cs="Consolas"/>
          <w:color w:val="CC7832"/>
          <w:sz w:val="19"/>
          <w:szCs w:val="19"/>
          <w:shd w:val="clear" w:fill="2B2B2B"/>
        </w:rPr>
        <w:t>upload_pdf</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/file/exword</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upload</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/file/exword</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CC7832"/>
          <w:sz w:val="19"/>
          <w:szCs w:val="19"/>
          <w:shd w:val="clear" w:fill="2B2B2B"/>
        </w:rPr>
        <w:t>upload_img</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/file/img</w:t>
      </w:r>
    </w:p>
    <w:p>
      <w:pPr>
        <w:pageBreakBefore w:val="0"/>
        <w:widowControl w:val="0"/>
        <w:kinsoku/>
        <w:wordWrap/>
        <w:overflowPunct/>
        <w:topLinePunct w:val="0"/>
        <w:bidi w:val="0"/>
        <w:snapToGrid/>
        <w:spacing w:line="360" w:lineRule="auto"/>
        <w:ind w:left="0" w:leftChars="0" w:right="0" w:rightChars="0" w:firstLine="0" w:firstLineChars="0"/>
        <w:textAlignment w:val="auto"/>
        <w:rPr>
          <w:rFonts w:hint="eastAsia" w:ascii="Consolas" w:hAnsi="Consolas" w:eastAsia="Consolas" w:cs="Consolas"/>
          <w:color w:val="6A8759"/>
          <w:sz w:val="19"/>
          <w:szCs w:val="19"/>
          <w:shd w:val="clear" w:fill="2B2B2B"/>
          <w:lang w:eastAsia="zh-CN"/>
        </w:rPr>
      </w:pPr>
      <w:r>
        <w:rPr>
          <w:rFonts w:hint="default" w:ascii="Consolas" w:hAnsi="Consolas" w:eastAsia="Consolas" w:cs="Consolas"/>
          <w:color w:val="808080"/>
          <w:sz w:val="19"/>
          <w:szCs w:val="19"/>
          <w:shd w:val="clear" w:fill="2B2B2B"/>
        </w:rPr>
        <w:t>#</w:t>
      </w:r>
      <w:r>
        <w:rPr>
          <w:rFonts w:hint="default" w:ascii="Arial" w:hAnsi="Arial" w:eastAsia="Consolas" w:cs="Arial"/>
          <w:color w:val="808080"/>
          <w:sz w:val="19"/>
          <w:szCs w:val="19"/>
          <w:shd w:val="clear" w:fill="2B2B2B"/>
        </w:rPr>
        <w:t>文件预览服务访问路径</w:t>
      </w:r>
      <w:r>
        <w:rPr>
          <w:rFonts w:hint="default" w:ascii="Arial" w:hAnsi="Arial" w:eastAsia="Consolas" w:cs="Arial"/>
          <w:color w:val="808080"/>
          <w:sz w:val="19"/>
          <w:szCs w:val="19"/>
          <w:shd w:val="clear" w:fill="2B2B2B"/>
        </w:rPr>
        <w:br w:type="textWrapping"/>
      </w:r>
      <w:r>
        <w:rPr>
          <w:rFonts w:hint="default" w:ascii="Consolas" w:hAnsi="Consolas" w:eastAsia="Consolas" w:cs="Consolas"/>
          <w:color w:val="CC7832"/>
          <w:sz w:val="19"/>
          <w:szCs w:val="19"/>
          <w:shd w:val="clear" w:fill="2B2B2B"/>
        </w:rPr>
        <w:t>file_preview_url</w:t>
      </w:r>
      <w:r>
        <w:rPr>
          <w:rFonts w:hint="default" w:ascii="Consolas" w:hAnsi="Consolas" w:eastAsia="Consolas" w:cs="Consolas"/>
          <w:color w:val="808080"/>
          <w:sz w:val="19"/>
          <w:szCs w:val="19"/>
          <w:shd w:val="clear" w:fill="2B2B2B"/>
        </w:rPr>
        <w:t>=</w:t>
      </w:r>
      <w:r>
        <w:rPr>
          <w:rFonts w:hint="default" w:ascii="Consolas" w:hAnsi="Consolas" w:eastAsia="Consolas" w:cs="Consolas"/>
          <w:color w:val="6A8759"/>
          <w:sz w:val="19"/>
          <w:szCs w:val="19"/>
          <w:shd w:val="clear" w:fill="2B2B2B"/>
        </w:rPr>
        <w:t>http://10.39.183.3:8012</w:t>
      </w:r>
    </w:p>
    <w:p>
      <w:pPr>
        <w:pageBreakBefore w:val="0"/>
        <w:widowControl w:val="0"/>
        <w:numPr>
          <w:ilvl w:val="0"/>
          <w:numId w:val="260"/>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rPr>
          <w:rFonts w:hint="eastAsia" w:ascii="Consolas" w:hAnsi="Consolas" w:cs="Consolas"/>
          <w:color w:val="000000"/>
          <w:kern w:val="0"/>
          <w:sz w:val="24"/>
          <w:szCs w:val="24"/>
        </w:rPr>
      </w:pPr>
      <w:r>
        <w:rPr>
          <w:rFonts w:hint="eastAsia" w:ascii="Consolas" w:hAnsi="Consolas" w:cs="Consolas"/>
          <w:color w:val="000000"/>
          <w:kern w:val="0"/>
          <w:sz w:val="24"/>
          <w:szCs w:val="24"/>
          <w:lang w:val="en-US" w:eastAsia="zh-CN"/>
        </w:rPr>
        <w:t>在线预览</w:t>
      </w:r>
      <w:r>
        <w:rPr>
          <w:rFonts w:hint="eastAsia" w:ascii="Consolas" w:hAnsi="Consolas" w:cs="Consolas"/>
          <w:color w:val="000000"/>
          <w:kern w:val="0"/>
          <w:sz w:val="24"/>
          <w:szCs w:val="24"/>
        </w:rPr>
        <w:t>效果图</w:t>
      </w:r>
    </w:p>
    <w:p>
      <w:pPr>
        <w:pageBreakBefore w:val="0"/>
        <w:widowControl w:val="0"/>
        <w:numPr>
          <w:numId w:val="0"/>
        </w:numPr>
        <w:kinsoku/>
        <w:wordWrap/>
        <w:overflowPunct/>
        <w:topLinePunct w:val="0"/>
        <w:autoSpaceDE w:val="0"/>
        <w:autoSpaceDN w:val="0"/>
        <w:bidi w:val="0"/>
        <w:adjustRightInd w:val="0"/>
        <w:snapToGrid/>
        <w:spacing w:line="360" w:lineRule="auto"/>
        <w:ind w:leftChars="0" w:right="0" w:rightChars="0"/>
        <w:jc w:val="left"/>
        <w:textAlignment w:val="auto"/>
        <w:rPr>
          <w:rFonts w:hint="default" w:ascii="Consolas" w:hAnsi="Consolas" w:eastAsia="宋体" w:cs="Consolas"/>
          <w:color w:val="000000"/>
          <w:kern w:val="0"/>
          <w:sz w:val="24"/>
          <w:szCs w:val="24"/>
          <w:lang w:val="en-US" w:eastAsia="zh-CN"/>
        </w:rPr>
      </w:pPr>
      <w:r>
        <w:rPr>
          <w:rFonts w:hint="eastAsia" w:ascii="Consolas" w:hAnsi="Consolas" w:cs="Consolas"/>
          <w:color w:val="000000"/>
          <w:kern w:val="0"/>
          <w:sz w:val="24"/>
          <w:szCs w:val="24"/>
          <w:lang w:val="en-US" w:eastAsia="zh-CN"/>
        </w:rPr>
        <w:t>Pms预览</w:t>
      </w:r>
    </w:p>
    <w:p>
      <w:pPr>
        <w:autoSpaceDE w:val="0"/>
        <w:autoSpaceDN w:val="0"/>
        <w:adjustRightInd w:val="0"/>
        <w:jc w:val="left"/>
        <w:rPr>
          <w:rFonts w:hint="eastAsia" w:ascii="Consolas" w:hAnsi="Consolas" w:cs="Consolas"/>
          <w:color w:val="000000"/>
          <w:kern w:val="0"/>
          <w:sz w:val="24"/>
          <w:szCs w:val="24"/>
        </w:rPr>
      </w:pPr>
      <w:r>
        <w:drawing>
          <wp:inline distT="0" distB="0" distL="114300" distR="114300">
            <wp:extent cx="5271770" cy="3674110"/>
            <wp:effectExtent l="0" t="0" r="5080" b="2540"/>
            <wp:docPr id="14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30"/>
                    <pic:cNvPicPr>
                      <a:picLocks noChangeAspect="1"/>
                    </pic:cNvPicPr>
                  </pic:nvPicPr>
                  <pic:blipFill>
                    <a:blip r:embed="rId125"/>
                    <a:stretch>
                      <a:fillRect/>
                    </a:stretch>
                  </pic:blipFill>
                  <pic:spPr>
                    <a:xfrm>
                      <a:off x="0" y="0"/>
                      <a:ext cx="5271770" cy="3674110"/>
                    </a:xfrm>
                    <a:prstGeom prst="rect">
                      <a:avLst/>
                    </a:prstGeom>
                    <a:noFill/>
                    <a:ln>
                      <a:noFill/>
                    </a:ln>
                  </pic:spPr>
                </pic:pic>
              </a:graphicData>
            </a:graphic>
          </wp:inline>
        </w:drawing>
      </w:r>
    </w:p>
    <w:p>
      <w:pPr>
        <w:autoSpaceDE w:val="0"/>
        <w:autoSpaceDN w:val="0"/>
        <w:adjustRightInd w:val="0"/>
        <w:jc w:val="left"/>
      </w:pPr>
      <w:r>
        <w:drawing>
          <wp:inline distT="0" distB="0" distL="114300" distR="114300">
            <wp:extent cx="5272405" cy="5749925"/>
            <wp:effectExtent l="0" t="0" r="4445" b="3175"/>
            <wp:docPr id="14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9"/>
                    <pic:cNvPicPr>
                      <a:picLocks noChangeAspect="1"/>
                    </pic:cNvPicPr>
                  </pic:nvPicPr>
                  <pic:blipFill>
                    <a:blip r:embed="rId126"/>
                    <a:stretch>
                      <a:fillRect/>
                    </a:stretch>
                  </pic:blipFill>
                  <pic:spPr>
                    <a:xfrm>
                      <a:off x="0" y="0"/>
                      <a:ext cx="5272405" cy="5749925"/>
                    </a:xfrm>
                    <a:prstGeom prst="rect">
                      <a:avLst/>
                    </a:prstGeom>
                    <a:noFill/>
                    <a:ln>
                      <a:noFill/>
                    </a:ln>
                  </pic:spPr>
                </pic:pic>
              </a:graphicData>
            </a:graphic>
          </wp:inline>
        </w:drawing>
      </w:r>
    </w:p>
    <w:p>
      <w:pPr>
        <w:autoSpaceDE w:val="0"/>
        <w:autoSpaceDN w:val="0"/>
        <w:adjustRightInd w:val="0"/>
        <w:jc w:val="left"/>
        <w:rPr>
          <w:rFonts w:hint="default" w:eastAsia="宋体"/>
          <w:lang w:val="en-US" w:eastAsia="zh-CN"/>
        </w:rPr>
      </w:pPr>
      <w:r>
        <w:rPr>
          <w:rFonts w:hint="eastAsia"/>
          <w:lang w:val="en-US" w:eastAsia="zh-CN"/>
        </w:rPr>
        <w:t>WCT预览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drawing>
          <wp:inline distT="0" distB="0" distL="114300" distR="114300">
            <wp:extent cx="5273675" cy="3684905"/>
            <wp:effectExtent l="0" t="0" r="3175" b="10795"/>
            <wp:docPr id="1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1"/>
                    <pic:cNvPicPr>
                      <a:picLocks noChangeAspect="1"/>
                    </pic:cNvPicPr>
                  </pic:nvPicPr>
                  <pic:blipFill>
                    <a:blip r:embed="rId127"/>
                    <a:stretch>
                      <a:fillRect/>
                    </a:stretch>
                  </pic:blipFill>
                  <pic:spPr>
                    <a:xfrm>
                      <a:off x="0" y="0"/>
                      <a:ext cx="5273675" cy="3684905"/>
                    </a:xfrm>
                    <a:prstGeom prst="rect">
                      <a:avLst/>
                    </a:prstGeom>
                    <a:noFill/>
                    <a:ln>
                      <a:noFill/>
                    </a:ln>
                  </pic:spPr>
                </pic:pic>
              </a:graphicData>
            </a:graphic>
          </wp:inline>
        </w:drawing>
      </w:r>
    </w:p>
    <w:p>
      <w:pPr>
        <w:pStyle w:val="4"/>
        <w:rPr>
          <w:rFonts w:hint="eastAsia" w:ascii="宋体" w:hAnsi="宋体" w:eastAsia="宋体" w:cs="宋体"/>
          <w:lang w:val="en-US" w:eastAsia="zh-CN"/>
        </w:rPr>
      </w:pPr>
      <w:bookmarkStart w:id="1002" w:name="_Toc14779"/>
      <w:r>
        <w:rPr>
          <w:rFonts w:hint="eastAsia" w:ascii="宋体" w:hAnsi="宋体" w:cs="宋体"/>
          <w:lang w:val="en-US" w:eastAsia="zh-CN"/>
        </w:rPr>
        <w:t>9</w:t>
      </w:r>
      <w:r>
        <w:rPr>
          <w:rFonts w:hint="eastAsia" w:ascii="宋体" w:hAnsi="宋体" w:eastAsia="宋体" w:cs="宋体"/>
          <w:lang w:val="en-US" w:eastAsia="zh-CN"/>
        </w:rPr>
        <w:t>.2.3数据持久层连接参数</w:t>
      </w:r>
      <w:bookmarkEnd w:id="1002"/>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路径：gfsc/src/main/resources/spring-hibernate.xml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内容：</w:t>
      </w:r>
    </w:p>
    <w:p>
      <w:pPr>
        <w:pStyle w:val="23"/>
        <w:keepNext w:val="0"/>
        <w:keepLines w:val="0"/>
        <w:widowControl/>
        <w:suppressLineNumbers w:val="0"/>
        <w:shd w:val="clear" w:fill="2B2B2B"/>
        <w:rPr>
          <w:rFonts w:ascii="Consolas" w:hAnsi="Consolas" w:eastAsia="Consolas" w:cs="Consolas"/>
          <w:color w:val="A9B7C6"/>
          <w:sz w:val="19"/>
          <w:szCs w:val="19"/>
        </w:rPr>
      </w:pPr>
      <w:r>
        <w:rPr>
          <w:rFonts w:hint="default" w:ascii="Consolas" w:hAnsi="Consolas" w:eastAsia="Consolas" w:cs="Consolas"/>
          <w:color w:val="E8BF6A"/>
          <w:sz w:val="19"/>
          <w:szCs w:val="19"/>
          <w:shd w:val="clear" w:fill="2B2B2B"/>
        </w:rPr>
        <w:t xml:space="preserve">&lt;bean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="dataSource" </w:t>
      </w:r>
      <w:r>
        <w:rPr>
          <w:rFonts w:hint="default" w:ascii="Consolas" w:hAnsi="Consolas" w:eastAsia="Consolas" w:cs="Consolas"/>
          <w:color w:val="BABABA"/>
          <w:sz w:val="19"/>
          <w:szCs w:val="19"/>
          <w:shd w:val="clear" w:fill="2B2B2B"/>
        </w:rPr>
        <w:t>class</w:t>
      </w:r>
      <w:r>
        <w:rPr>
          <w:rFonts w:hint="default" w:ascii="Consolas" w:hAnsi="Consolas" w:eastAsia="Consolas" w:cs="Consolas"/>
          <w:color w:val="6A8759"/>
          <w:sz w:val="19"/>
          <w:szCs w:val="19"/>
          <w:shd w:val="clear" w:fill="2B2B2B"/>
        </w:rPr>
        <w:t xml:space="preserve">="com.alibaba.druid.pool.DruidDataSource" </w:t>
      </w:r>
      <w:r>
        <w:rPr>
          <w:rFonts w:hint="default" w:ascii="Consolas" w:hAnsi="Consolas" w:eastAsia="Consolas" w:cs="Consolas"/>
          <w:color w:val="BABABA"/>
          <w:sz w:val="19"/>
          <w:szCs w:val="19"/>
          <w:shd w:val="clear" w:fill="2B2B2B"/>
        </w:rPr>
        <w:t>init-method</w:t>
      </w:r>
      <w:r>
        <w:rPr>
          <w:rFonts w:hint="default" w:ascii="Consolas" w:hAnsi="Consolas" w:eastAsia="Consolas" w:cs="Consolas"/>
          <w:color w:val="6A8759"/>
          <w:sz w:val="19"/>
          <w:szCs w:val="19"/>
          <w:shd w:val="clear" w:fill="2B2B2B"/>
        </w:rPr>
        <w:t xml:space="preserve">="init" </w:t>
      </w:r>
      <w:r>
        <w:rPr>
          <w:rFonts w:hint="default" w:ascii="Consolas" w:hAnsi="Consolas" w:eastAsia="Consolas" w:cs="Consolas"/>
          <w:color w:val="BABABA"/>
          <w:sz w:val="19"/>
          <w:szCs w:val="19"/>
          <w:shd w:val="clear" w:fill="2B2B2B"/>
        </w:rPr>
        <w:t>destroy-method</w:t>
      </w:r>
      <w:r>
        <w:rPr>
          <w:rFonts w:hint="default" w:ascii="Consolas" w:hAnsi="Consolas" w:eastAsia="Consolas" w:cs="Consolas"/>
          <w:color w:val="6A8759"/>
          <w:sz w:val="19"/>
          <w:szCs w:val="19"/>
          <w:shd w:val="clear" w:fill="2B2B2B"/>
        </w:rPr>
        <w:t>="close"</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="url"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="${jdbc_url}"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="username"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="${jdbc_username}"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="password"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="${jdbc_password}"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ascii="Arial" w:hAnsi="Arial" w:eastAsia="Consolas" w:cs="Arial"/>
          <w:color w:val="808080"/>
          <w:sz w:val="19"/>
          <w:szCs w:val="19"/>
          <w:shd w:val="clear" w:fill="2B2B2B"/>
        </w:rPr>
        <w:t xml:space="preserve">初始化连接大小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="initialSize"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连接池最大使用连接数量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="maxActive"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="20"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连接池最小空闲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="minIdle"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获取连接最大等待时间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="maxWait"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="60000"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&lt;!-- &lt;property name="poolPreparedStatements" value="true" /&gt; &lt;property name="maxPoolPreparedStatementPerConnectionSize" value="33" /&gt;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="validationQuery"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="${validationQuery}"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="testOnBorrow"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="false"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="testOnReturn"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="false"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="testWhileIdle"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配置间隔多久才进行一次检测，检测需要关闭的空闲连接，单位是毫秒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="timeBetweenEvictionRunsMillis"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="60000"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配置一个连接在池中最小生存的时间，单位是毫秒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="minEvictableIdleTimeMillis"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="25200000"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打开</w:t>
      </w:r>
      <w:r>
        <w:rPr>
          <w:rFonts w:hint="default" w:ascii="Consolas" w:hAnsi="Consolas" w:eastAsia="Consolas" w:cs="Consolas"/>
          <w:color w:val="808080"/>
          <w:sz w:val="19"/>
          <w:szCs w:val="19"/>
          <w:shd w:val="clear" w:fill="2B2B2B"/>
        </w:rPr>
        <w:t>removeAbandoned</w:t>
      </w:r>
      <w:r>
        <w:rPr>
          <w:rFonts w:hint="default" w:ascii="Arial" w:hAnsi="Arial" w:eastAsia="Consolas" w:cs="Arial"/>
          <w:color w:val="808080"/>
          <w:sz w:val="19"/>
          <w:szCs w:val="19"/>
          <w:shd w:val="clear" w:fill="2B2B2B"/>
        </w:rPr>
        <w:t xml:space="preserve">功能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="removeAbandoned"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&lt;!-- 1800</w:t>
      </w:r>
      <w:r>
        <w:rPr>
          <w:rFonts w:hint="default" w:ascii="Arial" w:hAnsi="Arial" w:eastAsia="Consolas" w:cs="Arial"/>
          <w:color w:val="808080"/>
          <w:sz w:val="19"/>
          <w:szCs w:val="19"/>
          <w:shd w:val="clear" w:fill="2B2B2B"/>
        </w:rPr>
        <w:t>秒，也就是</w:t>
      </w:r>
      <w:r>
        <w:rPr>
          <w:rFonts w:hint="default" w:ascii="Consolas" w:hAnsi="Consolas" w:eastAsia="Consolas" w:cs="Consolas"/>
          <w:color w:val="808080"/>
          <w:sz w:val="19"/>
          <w:szCs w:val="19"/>
          <w:shd w:val="clear" w:fill="2B2B2B"/>
        </w:rPr>
        <w:t>30</w:t>
      </w:r>
      <w:r>
        <w:rPr>
          <w:rFonts w:hint="default" w:ascii="Arial" w:hAnsi="Arial" w:eastAsia="Consolas" w:cs="Arial"/>
          <w:color w:val="808080"/>
          <w:sz w:val="19"/>
          <w:szCs w:val="19"/>
          <w:shd w:val="clear" w:fill="2B2B2B"/>
        </w:rPr>
        <w:t xml:space="preserve">分钟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="removeAbandonedTimeout"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="1800"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关闭</w:t>
      </w:r>
      <w:r>
        <w:rPr>
          <w:rFonts w:hint="default" w:ascii="Consolas" w:hAnsi="Consolas" w:eastAsia="Consolas" w:cs="Consolas"/>
          <w:color w:val="808080"/>
          <w:sz w:val="19"/>
          <w:szCs w:val="19"/>
          <w:shd w:val="clear" w:fill="2B2B2B"/>
        </w:rPr>
        <w:t>abanded</w:t>
      </w:r>
      <w:r>
        <w:rPr>
          <w:rFonts w:hint="default" w:ascii="Arial" w:hAnsi="Arial" w:eastAsia="Consolas" w:cs="Arial"/>
          <w:color w:val="808080"/>
          <w:sz w:val="19"/>
          <w:szCs w:val="19"/>
          <w:shd w:val="clear" w:fill="2B2B2B"/>
        </w:rPr>
        <w:t xml:space="preserve">连接时输出错误日志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="logAbandoned"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监控数据库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&lt;property name="filters" value="mergeStat" /&gt;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="filters" </w:t>
      </w:r>
      <w:r>
        <w:rPr>
          <w:rFonts w:hint="default" w:ascii="Consolas" w:hAnsi="Consolas" w:eastAsia="Consolas" w:cs="Consolas"/>
          <w:color w:val="BABABA"/>
          <w:sz w:val="19"/>
          <w:szCs w:val="19"/>
          <w:shd w:val="clear" w:fill="2B2B2B"/>
        </w:rPr>
        <w:t>value</w:t>
      </w:r>
      <w:r>
        <w:rPr>
          <w:rFonts w:hint="default" w:ascii="Consolas" w:hAnsi="Consolas" w:eastAsia="Consolas" w:cs="Consolas"/>
          <w:color w:val="6A8759"/>
          <w:sz w:val="19"/>
          <w:szCs w:val="19"/>
          <w:shd w:val="clear" w:fill="2B2B2B"/>
        </w:rPr>
        <w:t xml:space="preserve">="stat"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&lt;/bean&gt;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配置</w:t>
      </w:r>
      <w:r>
        <w:rPr>
          <w:rFonts w:hint="default" w:ascii="Consolas" w:hAnsi="Consolas" w:eastAsia="Consolas" w:cs="Consolas"/>
          <w:color w:val="808080"/>
          <w:sz w:val="19"/>
          <w:szCs w:val="19"/>
          <w:shd w:val="clear" w:fill="2B2B2B"/>
        </w:rPr>
        <w:t>hibernate session</w:t>
      </w:r>
      <w:r>
        <w:rPr>
          <w:rFonts w:hint="default" w:ascii="Arial" w:hAnsi="Arial" w:eastAsia="Consolas" w:cs="Arial"/>
          <w:color w:val="808080"/>
          <w:sz w:val="19"/>
          <w:szCs w:val="19"/>
          <w:shd w:val="clear" w:fill="2B2B2B"/>
        </w:rPr>
        <w:t xml:space="preserve">工厂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E8BF6A"/>
          <w:sz w:val="19"/>
          <w:szCs w:val="19"/>
          <w:shd w:val="clear" w:fill="2B2B2B"/>
        </w:rPr>
        <w:t xml:space="preserve">&lt;bean </w:t>
      </w:r>
      <w:r>
        <w:rPr>
          <w:rFonts w:hint="default" w:ascii="Consolas" w:hAnsi="Consolas" w:eastAsia="Consolas" w:cs="Consolas"/>
          <w:color w:val="BABABA"/>
          <w:sz w:val="19"/>
          <w:szCs w:val="19"/>
          <w:shd w:val="clear" w:fill="2B2B2B"/>
        </w:rPr>
        <w:t>id</w:t>
      </w:r>
      <w:r>
        <w:rPr>
          <w:rFonts w:hint="default" w:ascii="Consolas" w:hAnsi="Consolas" w:eastAsia="Consolas" w:cs="Consolas"/>
          <w:color w:val="6A8759"/>
          <w:sz w:val="19"/>
          <w:szCs w:val="19"/>
          <w:shd w:val="clear" w:fill="2B2B2B"/>
        </w:rPr>
        <w:t xml:space="preserve">="sessionFactory" </w:t>
      </w:r>
      <w:r>
        <w:rPr>
          <w:rFonts w:hint="default" w:ascii="Consolas" w:hAnsi="Consolas" w:eastAsia="Consolas" w:cs="Consolas"/>
          <w:color w:val="BABABA"/>
          <w:sz w:val="19"/>
          <w:szCs w:val="19"/>
          <w:shd w:val="clear" w:fill="2B2B2B"/>
        </w:rPr>
        <w:t>class</w:t>
      </w:r>
      <w:r>
        <w:rPr>
          <w:rFonts w:hint="default" w:ascii="Consolas" w:hAnsi="Consolas" w:eastAsia="Consolas" w:cs="Consolas"/>
          <w:color w:val="6A8759"/>
          <w:sz w:val="19"/>
          <w:szCs w:val="19"/>
          <w:shd w:val="clear" w:fill="2B2B2B"/>
        </w:rPr>
        <w:t>="org.springframework.orm.hibernate4.LocalSessionFactoryBean"</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="dataSource" </w:t>
      </w:r>
      <w:r>
        <w:rPr>
          <w:rFonts w:hint="default" w:ascii="Consolas" w:hAnsi="Consolas" w:eastAsia="Consolas" w:cs="Consolas"/>
          <w:color w:val="BABABA"/>
          <w:sz w:val="19"/>
          <w:szCs w:val="19"/>
          <w:shd w:val="clear" w:fill="2B2B2B"/>
        </w:rPr>
        <w:t>ref</w:t>
      </w:r>
      <w:r>
        <w:rPr>
          <w:rFonts w:hint="default" w:ascii="Consolas" w:hAnsi="Consolas" w:eastAsia="Consolas" w:cs="Consolas"/>
          <w:color w:val="6A8759"/>
          <w:sz w:val="19"/>
          <w:szCs w:val="19"/>
          <w:shd w:val="clear" w:fill="2B2B2B"/>
        </w:rPr>
        <w:t xml:space="preserve">="dataSource"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="hibernateProperties"</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 </w:t>
      </w:r>
      <w:r>
        <w:rPr>
          <w:rFonts w:hint="default" w:ascii="Consolas" w:hAnsi="Consolas" w:eastAsia="Consolas" w:cs="Consolas"/>
          <w:color w:val="BABABA"/>
          <w:sz w:val="19"/>
          <w:szCs w:val="19"/>
          <w:shd w:val="clear" w:fill="2B2B2B"/>
        </w:rPr>
        <w:t>key</w:t>
      </w:r>
      <w:r>
        <w:rPr>
          <w:rFonts w:hint="default" w:ascii="Consolas" w:hAnsi="Consolas" w:eastAsia="Consolas" w:cs="Consolas"/>
          <w:color w:val="6A8759"/>
          <w:sz w:val="19"/>
          <w:szCs w:val="19"/>
          <w:shd w:val="clear" w:fill="2B2B2B"/>
        </w:rPr>
        <w:t>="hibernate.hbm2ddl.auto"</w:t>
      </w:r>
      <w:r>
        <w:rPr>
          <w:rFonts w:hint="default" w:ascii="Consolas" w:hAnsi="Consolas" w:eastAsia="Consolas" w:cs="Consolas"/>
          <w:color w:val="E8BF6A"/>
          <w:sz w:val="19"/>
          <w:szCs w:val="19"/>
          <w:shd w:val="clear" w:fill="2B2B2B"/>
        </w:rPr>
        <w:t>&gt;</w:t>
      </w:r>
      <w:r>
        <w:rPr>
          <w:rFonts w:hint="default" w:ascii="Consolas" w:hAnsi="Consolas" w:eastAsia="Consolas" w:cs="Consolas"/>
          <w:color w:val="A9B7C6"/>
          <w:sz w:val="19"/>
          <w:szCs w:val="19"/>
          <w:shd w:val="clear" w:fill="2B2B2B"/>
        </w:rPr>
        <w:t>${hibernate.hbm2ddl.auto}</w:t>
      </w:r>
      <w:r>
        <w:rPr>
          <w:rFonts w:hint="default" w:ascii="Consolas" w:hAnsi="Consolas" w:eastAsia="Consolas" w:cs="Consolas"/>
          <w:color w:val="E8BF6A"/>
          <w:sz w:val="19"/>
          <w:szCs w:val="19"/>
          <w:shd w:val="clear" w:fill="2B2B2B"/>
        </w:rPr>
        <w:t>&lt;/prop&gt;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 </w:t>
      </w:r>
      <w:r>
        <w:rPr>
          <w:rFonts w:hint="default" w:ascii="Consolas" w:hAnsi="Consolas" w:eastAsia="Consolas" w:cs="Consolas"/>
          <w:color w:val="BABABA"/>
          <w:sz w:val="19"/>
          <w:szCs w:val="19"/>
          <w:shd w:val="clear" w:fill="2B2B2B"/>
        </w:rPr>
        <w:t>key</w:t>
      </w:r>
      <w:r>
        <w:rPr>
          <w:rFonts w:hint="default" w:ascii="Consolas" w:hAnsi="Consolas" w:eastAsia="Consolas" w:cs="Consolas"/>
          <w:color w:val="6A8759"/>
          <w:sz w:val="19"/>
          <w:szCs w:val="19"/>
          <w:shd w:val="clear" w:fill="2B2B2B"/>
        </w:rPr>
        <w:t>="hibernate.dialect"</w:t>
      </w:r>
      <w:r>
        <w:rPr>
          <w:rFonts w:hint="default" w:ascii="Consolas" w:hAnsi="Consolas" w:eastAsia="Consolas" w:cs="Consolas"/>
          <w:color w:val="E8BF6A"/>
          <w:sz w:val="19"/>
          <w:szCs w:val="19"/>
          <w:shd w:val="clear" w:fill="2B2B2B"/>
        </w:rPr>
        <w:t>&gt;</w:t>
      </w:r>
      <w:r>
        <w:rPr>
          <w:rFonts w:hint="default" w:ascii="Consolas" w:hAnsi="Consolas" w:eastAsia="Consolas" w:cs="Consolas"/>
          <w:color w:val="A9B7C6"/>
          <w:sz w:val="19"/>
          <w:szCs w:val="19"/>
          <w:shd w:val="clear" w:fill="2B2B2B"/>
        </w:rPr>
        <w:t>${hibernate.dialect}</w:t>
      </w:r>
      <w:r>
        <w:rPr>
          <w:rFonts w:hint="default" w:ascii="Consolas" w:hAnsi="Consolas" w:eastAsia="Consolas" w:cs="Consolas"/>
          <w:color w:val="E8BF6A"/>
          <w:sz w:val="19"/>
          <w:szCs w:val="19"/>
          <w:shd w:val="clear" w:fill="2B2B2B"/>
        </w:rPr>
        <w:t>&lt;/prop&gt;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 </w:t>
      </w:r>
      <w:r>
        <w:rPr>
          <w:rFonts w:hint="default" w:ascii="Consolas" w:hAnsi="Consolas" w:eastAsia="Consolas" w:cs="Consolas"/>
          <w:color w:val="BABABA"/>
          <w:sz w:val="19"/>
          <w:szCs w:val="19"/>
          <w:shd w:val="clear" w:fill="2B2B2B"/>
        </w:rPr>
        <w:t>key</w:t>
      </w:r>
      <w:r>
        <w:rPr>
          <w:rFonts w:hint="default" w:ascii="Consolas" w:hAnsi="Consolas" w:eastAsia="Consolas" w:cs="Consolas"/>
          <w:color w:val="6A8759"/>
          <w:sz w:val="19"/>
          <w:szCs w:val="19"/>
          <w:shd w:val="clear" w:fill="2B2B2B"/>
        </w:rPr>
        <w:t>="hibernate.show_sql"</w:t>
      </w:r>
      <w:r>
        <w:rPr>
          <w:rFonts w:hint="default" w:ascii="Consolas" w:hAnsi="Consolas" w:eastAsia="Consolas" w:cs="Consolas"/>
          <w:color w:val="E8BF6A"/>
          <w:sz w:val="19"/>
          <w:szCs w:val="19"/>
          <w:shd w:val="clear" w:fill="2B2B2B"/>
        </w:rPr>
        <w:t>&gt;</w:t>
      </w:r>
      <w:r>
        <w:rPr>
          <w:rFonts w:hint="default" w:ascii="Consolas" w:hAnsi="Consolas" w:eastAsia="Consolas" w:cs="Consolas"/>
          <w:color w:val="A9B7C6"/>
          <w:sz w:val="19"/>
          <w:szCs w:val="19"/>
          <w:shd w:val="clear" w:fill="2B2B2B"/>
        </w:rPr>
        <w:t>${hibernate.show_sql}</w:t>
      </w:r>
      <w:r>
        <w:rPr>
          <w:rFonts w:hint="default" w:ascii="Consolas" w:hAnsi="Consolas" w:eastAsia="Consolas" w:cs="Consolas"/>
          <w:color w:val="E8BF6A"/>
          <w:sz w:val="19"/>
          <w:szCs w:val="19"/>
          <w:shd w:val="clear" w:fill="2B2B2B"/>
        </w:rPr>
        <w:t>&lt;/prop&gt;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 </w:t>
      </w:r>
      <w:r>
        <w:rPr>
          <w:rFonts w:hint="default" w:ascii="Consolas" w:hAnsi="Consolas" w:eastAsia="Consolas" w:cs="Consolas"/>
          <w:color w:val="BABABA"/>
          <w:sz w:val="19"/>
          <w:szCs w:val="19"/>
          <w:shd w:val="clear" w:fill="2B2B2B"/>
        </w:rPr>
        <w:t>key</w:t>
      </w:r>
      <w:r>
        <w:rPr>
          <w:rFonts w:hint="default" w:ascii="Consolas" w:hAnsi="Consolas" w:eastAsia="Consolas" w:cs="Consolas"/>
          <w:color w:val="6A8759"/>
          <w:sz w:val="19"/>
          <w:szCs w:val="19"/>
          <w:shd w:val="clear" w:fill="2B2B2B"/>
        </w:rPr>
        <w:t>="hibernate.format_sql"</w:t>
      </w:r>
      <w:r>
        <w:rPr>
          <w:rFonts w:hint="default" w:ascii="Consolas" w:hAnsi="Consolas" w:eastAsia="Consolas" w:cs="Consolas"/>
          <w:color w:val="E8BF6A"/>
          <w:sz w:val="19"/>
          <w:szCs w:val="19"/>
          <w:shd w:val="clear" w:fill="2B2B2B"/>
        </w:rPr>
        <w:t>&gt;</w:t>
      </w:r>
      <w:r>
        <w:rPr>
          <w:rFonts w:hint="default" w:ascii="Consolas" w:hAnsi="Consolas" w:eastAsia="Consolas" w:cs="Consolas"/>
          <w:color w:val="A9B7C6"/>
          <w:sz w:val="19"/>
          <w:szCs w:val="19"/>
          <w:shd w:val="clear" w:fill="2B2B2B"/>
        </w:rPr>
        <w:t>${hibernate.format_sql}</w:t>
      </w:r>
      <w:r>
        <w:rPr>
          <w:rFonts w:hint="default" w:ascii="Consolas" w:hAnsi="Consolas" w:eastAsia="Consolas" w:cs="Consolas"/>
          <w:color w:val="E8BF6A"/>
          <w:sz w:val="19"/>
          <w:szCs w:val="19"/>
          <w:shd w:val="clear" w:fill="2B2B2B"/>
        </w:rPr>
        <w:t>&lt;/prop&gt;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 </w:t>
      </w:r>
      <w:r>
        <w:rPr>
          <w:rFonts w:hint="default" w:ascii="Consolas" w:hAnsi="Consolas" w:eastAsia="Consolas" w:cs="Consolas"/>
          <w:color w:val="BABABA"/>
          <w:sz w:val="19"/>
          <w:szCs w:val="19"/>
          <w:shd w:val="clear" w:fill="2B2B2B"/>
        </w:rPr>
        <w:t>key</w:t>
      </w:r>
      <w:r>
        <w:rPr>
          <w:rFonts w:hint="default" w:ascii="Consolas" w:hAnsi="Consolas" w:eastAsia="Consolas" w:cs="Consolas"/>
          <w:color w:val="6A8759"/>
          <w:sz w:val="19"/>
          <w:szCs w:val="19"/>
          <w:shd w:val="clear" w:fill="2B2B2B"/>
        </w:rPr>
        <w:t>="hibernate.use_sql_comments"</w:t>
      </w:r>
      <w:r>
        <w:rPr>
          <w:rFonts w:hint="default" w:ascii="Consolas" w:hAnsi="Consolas" w:eastAsia="Consolas" w:cs="Consolas"/>
          <w:color w:val="E8BF6A"/>
          <w:sz w:val="19"/>
          <w:szCs w:val="19"/>
          <w:shd w:val="clear" w:fill="2B2B2B"/>
        </w:rPr>
        <w:t>&gt;</w:t>
      </w:r>
      <w:r>
        <w:rPr>
          <w:rFonts w:hint="default" w:ascii="Consolas" w:hAnsi="Consolas" w:eastAsia="Consolas" w:cs="Consolas"/>
          <w:color w:val="A9B7C6"/>
          <w:sz w:val="19"/>
          <w:szCs w:val="19"/>
          <w:shd w:val="clear" w:fill="2B2B2B"/>
        </w:rPr>
        <w:t>${hibernate.use_sql_comments}</w:t>
      </w:r>
      <w:r>
        <w:rPr>
          <w:rFonts w:hint="default" w:ascii="Consolas" w:hAnsi="Consolas" w:eastAsia="Consolas" w:cs="Consolas"/>
          <w:color w:val="E8BF6A"/>
          <w:sz w:val="19"/>
          <w:szCs w:val="19"/>
          <w:shd w:val="clear" w:fill="2B2B2B"/>
        </w:rPr>
        <w:t>&lt;/prop&gt;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自动扫描注解方式配置的</w:t>
      </w:r>
      <w:r>
        <w:rPr>
          <w:rFonts w:hint="default" w:ascii="Consolas" w:hAnsi="Consolas" w:eastAsia="Consolas" w:cs="Consolas"/>
          <w:color w:val="808080"/>
          <w:sz w:val="19"/>
          <w:szCs w:val="19"/>
          <w:shd w:val="clear" w:fill="2B2B2B"/>
        </w:rPr>
        <w:t>hibernate</w:t>
      </w:r>
      <w:r>
        <w:rPr>
          <w:rFonts w:hint="default" w:ascii="Arial" w:hAnsi="Arial" w:eastAsia="Consolas" w:cs="Arial"/>
          <w:color w:val="808080"/>
          <w:sz w:val="19"/>
          <w:szCs w:val="19"/>
          <w:shd w:val="clear" w:fill="2B2B2B"/>
        </w:rPr>
        <w:t xml:space="preserve">类文件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&lt;property name="packagesToScan"&gt;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&lt;list&gt;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&lt;value&gt;com.model&lt;/value&gt;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&lt;/list&gt;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&lt;/property&gt;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自动扫描</w:t>
      </w:r>
      <w:r>
        <w:rPr>
          <w:rFonts w:hint="default" w:ascii="Consolas" w:hAnsi="Consolas" w:eastAsia="Consolas" w:cs="Consolas"/>
          <w:color w:val="808080"/>
          <w:sz w:val="19"/>
          <w:szCs w:val="19"/>
          <w:shd w:val="clear" w:fill="2B2B2B"/>
        </w:rPr>
        <w:t>hbm</w:t>
      </w:r>
      <w:r>
        <w:rPr>
          <w:rFonts w:hint="default" w:ascii="Arial" w:hAnsi="Arial" w:eastAsia="Consolas" w:cs="Arial"/>
          <w:color w:val="808080"/>
          <w:sz w:val="19"/>
          <w:szCs w:val="19"/>
          <w:shd w:val="clear" w:fill="2B2B2B"/>
        </w:rPr>
        <w:t>方式配置的</w:t>
      </w:r>
      <w:r>
        <w:rPr>
          <w:rFonts w:hint="default" w:ascii="Consolas" w:hAnsi="Consolas" w:eastAsia="Consolas" w:cs="Consolas"/>
          <w:color w:val="808080"/>
          <w:sz w:val="19"/>
          <w:szCs w:val="19"/>
          <w:shd w:val="clear" w:fill="2B2B2B"/>
        </w:rPr>
        <w:t>hibernate</w:t>
      </w:r>
      <w:r>
        <w:rPr>
          <w:rFonts w:hint="default" w:ascii="Arial" w:hAnsi="Arial" w:eastAsia="Consolas" w:cs="Arial"/>
          <w:color w:val="808080"/>
          <w:sz w:val="19"/>
          <w:szCs w:val="19"/>
          <w:shd w:val="clear" w:fill="2B2B2B"/>
        </w:rPr>
        <w:t>文件和</w:t>
      </w:r>
      <w:r>
        <w:rPr>
          <w:rFonts w:hint="default" w:ascii="Consolas" w:hAnsi="Consolas" w:eastAsia="Consolas" w:cs="Consolas"/>
          <w:color w:val="808080"/>
          <w:sz w:val="19"/>
          <w:szCs w:val="19"/>
          <w:shd w:val="clear" w:fill="2B2B2B"/>
        </w:rPr>
        <w:t>.hbm</w:t>
      </w:r>
      <w:r>
        <w:rPr>
          <w:rFonts w:hint="default" w:ascii="Arial" w:hAnsi="Arial" w:eastAsia="Consolas" w:cs="Arial"/>
          <w:color w:val="808080"/>
          <w:sz w:val="19"/>
          <w:szCs w:val="19"/>
          <w:shd w:val="clear" w:fill="2B2B2B"/>
        </w:rPr>
        <w:t xml:space="preserve">文件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 xml:space="preserve">&lt;property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="mappingDirectoryLocations"</w:t>
      </w:r>
      <w:r>
        <w:rPr>
          <w:rFonts w:hint="default" w:ascii="Consolas" w:hAnsi="Consolas" w:eastAsia="Consolas" w:cs="Consolas"/>
          <w:color w:val="E8BF6A"/>
          <w:sz w:val="19"/>
          <w:szCs w:val="19"/>
          <w:shd w:val="clear" w:fill="2B2B2B"/>
        </w:rPr>
        <w:t xml:space="preserve">&gt; </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&lt;list&gt; </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&lt;value&gt;</w:t>
      </w:r>
      <w:r>
        <w:rPr>
          <w:rFonts w:hint="default" w:ascii="Consolas" w:hAnsi="Consolas" w:eastAsia="Consolas" w:cs="Consolas"/>
          <w:color w:val="A9B7C6"/>
          <w:sz w:val="19"/>
          <w:szCs w:val="19"/>
          <w:shd w:val="clear" w:fill="2B2B2B"/>
        </w:rPr>
        <w:t>classpath:com/shlanbao/tzsc/base/mapping</w:t>
      </w:r>
      <w:r>
        <w:rPr>
          <w:rFonts w:hint="default" w:ascii="Consolas" w:hAnsi="Consolas" w:eastAsia="Consolas" w:cs="Consolas"/>
          <w:color w:val="E8BF6A"/>
          <w:sz w:val="19"/>
          <w:szCs w:val="19"/>
          <w:shd w:val="clear" w:fill="2B2B2B"/>
        </w:rPr>
        <w:t>&lt;/value&gt;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&lt;/list&gt; </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&lt;property name="mappingResources"&gt;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&lt;value&gt;com/shlanbao/tzsc/base/mapping/SchWorkorder.hbm.xml&lt;/value&gt;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&lt;/property&gt;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E8BF6A"/>
          <w:sz w:val="19"/>
          <w:szCs w:val="19"/>
          <w:shd w:val="clear" w:fill="2B2B2B"/>
        </w:rPr>
        <w:t>&lt;/bean&gt;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配置事务管理器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E8BF6A"/>
          <w:sz w:val="19"/>
          <w:szCs w:val="19"/>
          <w:shd w:val="clear" w:fill="2B2B2B"/>
        </w:rPr>
        <w:t xml:space="preserve">&lt;bean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="transactionManager" </w:t>
      </w:r>
      <w:r>
        <w:rPr>
          <w:rFonts w:hint="default" w:ascii="Consolas" w:hAnsi="Consolas" w:eastAsia="Consolas" w:cs="Consolas"/>
          <w:color w:val="BABABA"/>
          <w:sz w:val="19"/>
          <w:szCs w:val="19"/>
          <w:shd w:val="clear" w:fill="2B2B2B"/>
        </w:rPr>
        <w:t>class</w:t>
      </w:r>
      <w:r>
        <w:rPr>
          <w:rFonts w:hint="default" w:ascii="Consolas" w:hAnsi="Consolas" w:eastAsia="Consolas" w:cs="Consolas"/>
          <w:color w:val="6A8759"/>
          <w:sz w:val="19"/>
          <w:szCs w:val="19"/>
          <w:shd w:val="clear" w:fill="2B2B2B"/>
        </w:rPr>
        <w:t>="org.springframework.orm.hibernate4.HibernateTransactionManager"</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&lt;property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="sessionFactory" </w:t>
      </w:r>
      <w:r>
        <w:rPr>
          <w:rFonts w:hint="default" w:ascii="Consolas" w:hAnsi="Consolas" w:eastAsia="Consolas" w:cs="Consolas"/>
          <w:color w:val="BABABA"/>
          <w:sz w:val="19"/>
          <w:szCs w:val="19"/>
          <w:shd w:val="clear" w:fill="2B2B2B"/>
        </w:rPr>
        <w:t>ref</w:t>
      </w:r>
      <w:r>
        <w:rPr>
          <w:rFonts w:hint="default" w:ascii="Consolas" w:hAnsi="Consolas" w:eastAsia="Consolas" w:cs="Consolas"/>
          <w:color w:val="6A8759"/>
          <w:sz w:val="19"/>
          <w:szCs w:val="19"/>
          <w:shd w:val="clear" w:fill="2B2B2B"/>
        </w:rPr>
        <w:t>="sessionFactory"</w:t>
      </w:r>
      <w:r>
        <w:rPr>
          <w:rFonts w:hint="default" w:ascii="Consolas" w:hAnsi="Consolas" w:eastAsia="Consolas" w:cs="Consolas"/>
          <w:color w:val="E8BF6A"/>
          <w:sz w:val="19"/>
          <w:szCs w:val="19"/>
          <w:shd w:val="clear" w:fill="2B2B2B"/>
        </w:rPr>
        <w:t>&gt;&lt;/property&gt;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&lt;/bean&gt;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注解方式配置事物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&lt;tx:annotation-driven transaction-manager="transactionManager" /&gt;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 xml:space="preserve">拦截器方式配置事物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:advice </w:t>
      </w:r>
      <w:r>
        <w:rPr>
          <w:rFonts w:hint="default" w:ascii="Consolas" w:hAnsi="Consolas" w:eastAsia="Consolas" w:cs="Consolas"/>
          <w:color w:val="BABABA"/>
          <w:sz w:val="19"/>
          <w:szCs w:val="19"/>
          <w:shd w:val="clear" w:fill="2B2B2B"/>
        </w:rPr>
        <w:t>id</w:t>
      </w:r>
      <w:r>
        <w:rPr>
          <w:rFonts w:hint="default" w:ascii="Consolas" w:hAnsi="Consolas" w:eastAsia="Consolas" w:cs="Consolas"/>
          <w:color w:val="6A8759"/>
          <w:sz w:val="19"/>
          <w:szCs w:val="19"/>
          <w:shd w:val="clear" w:fill="2B2B2B"/>
        </w:rPr>
        <w:t xml:space="preserve">="transactionAdvice" </w:t>
      </w:r>
      <w:r>
        <w:rPr>
          <w:rFonts w:hint="default" w:ascii="Consolas" w:hAnsi="Consolas" w:eastAsia="Consolas" w:cs="Consolas"/>
          <w:color w:val="BABABA"/>
          <w:sz w:val="19"/>
          <w:szCs w:val="19"/>
          <w:shd w:val="clear" w:fill="2B2B2B"/>
        </w:rPr>
        <w:t>transaction-manager</w:t>
      </w:r>
      <w:r>
        <w:rPr>
          <w:rFonts w:hint="default" w:ascii="Consolas" w:hAnsi="Consolas" w:eastAsia="Consolas" w:cs="Consolas"/>
          <w:color w:val="6A8759"/>
          <w:sz w:val="19"/>
          <w:szCs w:val="19"/>
          <w:shd w:val="clear" w:fill="2B2B2B"/>
        </w:rPr>
        <w:t>="transactionManager"</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:attributes&gt;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="add*"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="save*"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="insert*"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="edit*"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="update*"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="modify*"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="delete*"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="batch*"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="get*"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="find*"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="load*"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="search*"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="query*"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="init*"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BABABA"/>
          <w:sz w:val="19"/>
          <w:szCs w:val="19"/>
          <w:shd w:val="clear" w:fill="2B2B2B"/>
        </w:rPr>
        <w:t>read-only</w:t>
      </w:r>
      <w:r>
        <w:rPr>
          <w:rFonts w:hint="default" w:ascii="Consolas" w:hAnsi="Consolas" w:eastAsia="Consolas" w:cs="Consolas"/>
          <w:color w:val="6A8759"/>
          <w:sz w:val="19"/>
          <w:szCs w:val="19"/>
          <w:shd w:val="clear" w:fill="2B2B2B"/>
        </w:rPr>
        <w:t xml:space="preserve">="true"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:method </w:t>
      </w:r>
      <w:r>
        <w:rPr>
          <w:rFonts w:hint="default" w:ascii="Consolas" w:hAnsi="Consolas" w:eastAsia="Consolas" w:cs="Consolas"/>
          <w:color w:val="BABABA"/>
          <w:sz w:val="19"/>
          <w:szCs w:val="19"/>
          <w:shd w:val="clear" w:fill="2B2B2B"/>
        </w:rPr>
        <w:t>name</w:t>
      </w:r>
      <w:r>
        <w:rPr>
          <w:rFonts w:hint="default" w:ascii="Consolas" w:hAnsi="Consolas" w:eastAsia="Consolas" w:cs="Consolas"/>
          <w:color w:val="6A8759"/>
          <w:sz w:val="19"/>
          <w:szCs w:val="19"/>
          <w:shd w:val="clear" w:fill="2B2B2B"/>
        </w:rPr>
        <w:t xml:space="preserve">="*" </w:t>
      </w:r>
      <w:r>
        <w:rPr>
          <w:rFonts w:hint="default" w:ascii="Consolas" w:hAnsi="Consolas" w:eastAsia="Consolas" w:cs="Consolas"/>
          <w:color w:val="BABABA"/>
          <w:sz w:val="19"/>
          <w:szCs w:val="19"/>
          <w:shd w:val="clear" w:fill="2B2B2B"/>
        </w:rPr>
        <w:t>propagation</w:t>
      </w:r>
      <w:r>
        <w:rPr>
          <w:rFonts w:hint="default" w:ascii="Consolas" w:hAnsi="Consolas" w:eastAsia="Consolas" w:cs="Consolas"/>
          <w:color w:val="6A8759"/>
          <w:sz w:val="19"/>
          <w:szCs w:val="19"/>
          <w:shd w:val="clear" w:fill="2B2B2B"/>
        </w:rPr>
        <w:t xml:space="preserve">="REQUIRED"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:attributes&gt;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w:t>
      </w:r>
      <w:r>
        <w:rPr>
          <w:rFonts w:hint="default" w:ascii="Consolas" w:hAnsi="Consolas" w:eastAsia="Consolas" w:cs="Consolas"/>
          <w:color w:val="9876AA"/>
          <w:sz w:val="19"/>
          <w:szCs w:val="19"/>
          <w:shd w:val="clear" w:fill="2B2B2B"/>
        </w:rPr>
        <w:t>tx</w:t>
      </w:r>
      <w:r>
        <w:rPr>
          <w:rFonts w:hint="default" w:ascii="Consolas" w:hAnsi="Consolas" w:eastAsia="Consolas" w:cs="Consolas"/>
          <w:color w:val="E8BF6A"/>
          <w:sz w:val="19"/>
          <w:szCs w:val="19"/>
          <w:shd w:val="clear" w:fill="2B2B2B"/>
        </w:rPr>
        <w:t xml:space="preserve">:advice&gt; </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&lt;!-- AOP</w:t>
      </w:r>
      <w:r>
        <w:rPr>
          <w:rFonts w:hint="default" w:ascii="Arial" w:hAnsi="Arial" w:eastAsia="Consolas" w:cs="Arial"/>
          <w:color w:val="808080"/>
          <w:sz w:val="19"/>
          <w:szCs w:val="19"/>
          <w:shd w:val="clear" w:fill="2B2B2B"/>
        </w:rPr>
        <w:t xml:space="preserve">切面配置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w:t>
      </w:r>
      <w:r>
        <w:rPr>
          <w:rFonts w:hint="default" w:ascii="Consolas" w:hAnsi="Consolas" w:eastAsia="Consolas" w:cs="Consolas"/>
          <w:color w:val="9876AA"/>
          <w:sz w:val="19"/>
          <w:szCs w:val="19"/>
          <w:shd w:val="clear" w:fill="2B2B2B"/>
        </w:rPr>
        <w:t>aop</w:t>
      </w:r>
      <w:r>
        <w:rPr>
          <w:rFonts w:hint="default" w:ascii="Consolas" w:hAnsi="Consolas" w:eastAsia="Consolas" w:cs="Consolas"/>
          <w:color w:val="E8BF6A"/>
          <w:sz w:val="19"/>
          <w:szCs w:val="19"/>
          <w:shd w:val="clear" w:fill="2B2B2B"/>
        </w:rPr>
        <w:t>:config&gt;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aop</w:t>
      </w:r>
      <w:r>
        <w:rPr>
          <w:rFonts w:hint="default" w:ascii="Consolas" w:hAnsi="Consolas" w:eastAsia="Consolas" w:cs="Consolas"/>
          <w:color w:val="E8BF6A"/>
          <w:sz w:val="19"/>
          <w:szCs w:val="19"/>
          <w:shd w:val="clear" w:fill="2B2B2B"/>
        </w:rPr>
        <w:t xml:space="preserve">:pointcut </w:t>
      </w:r>
      <w:r>
        <w:rPr>
          <w:rFonts w:hint="default" w:ascii="Consolas" w:hAnsi="Consolas" w:eastAsia="Consolas" w:cs="Consolas"/>
          <w:color w:val="BABABA"/>
          <w:sz w:val="19"/>
          <w:szCs w:val="19"/>
          <w:shd w:val="clear" w:fill="2B2B2B"/>
        </w:rPr>
        <w:t>id</w:t>
      </w:r>
      <w:r>
        <w:rPr>
          <w:rFonts w:hint="default" w:ascii="Consolas" w:hAnsi="Consolas" w:eastAsia="Consolas" w:cs="Consolas"/>
          <w:color w:val="6A8759"/>
          <w:sz w:val="19"/>
          <w:szCs w:val="19"/>
          <w:shd w:val="clear" w:fill="2B2B2B"/>
        </w:rPr>
        <w:t xml:space="preserve">="transactionPointcut" </w:t>
      </w:r>
      <w:r>
        <w:rPr>
          <w:rFonts w:hint="default" w:ascii="Consolas" w:hAnsi="Consolas" w:eastAsia="Consolas" w:cs="Consolas"/>
          <w:color w:val="BABABA"/>
          <w:sz w:val="19"/>
          <w:szCs w:val="19"/>
          <w:shd w:val="clear" w:fill="2B2B2B"/>
        </w:rPr>
        <w:t>expression</w:t>
      </w:r>
      <w:r>
        <w:rPr>
          <w:rFonts w:hint="default" w:ascii="Consolas" w:hAnsi="Consolas" w:eastAsia="Consolas" w:cs="Consolas"/>
          <w:color w:val="6A8759"/>
          <w:sz w:val="19"/>
          <w:szCs w:val="19"/>
          <w:shd w:val="clear" w:fill="2B2B2B"/>
        </w:rPr>
        <w:t>="execution(* com.shlanbao.tzsc.*.*.*.service.impl.*.*(..)) or</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t xml:space="preserve">                                          execution(* com.shlanbao.tzsc.*.*.service.impl.*.*(..)) or</w:t>
      </w:r>
      <w:r>
        <w:rPr>
          <w:rFonts w:hint="default" w:ascii="Consolas" w:hAnsi="Consolas" w:eastAsia="Consolas" w:cs="Consolas"/>
          <w:color w:val="6A8759"/>
          <w:sz w:val="19"/>
          <w:szCs w:val="19"/>
          <w:shd w:val="clear" w:fill="2B2B2B"/>
        </w:rPr>
        <w:br w:type="textWrapping"/>
      </w:r>
      <w:r>
        <w:rPr>
          <w:rFonts w:hint="default" w:ascii="Consolas" w:hAnsi="Consolas" w:eastAsia="Consolas" w:cs="Consolas"/>
          <w:color w:val="6A8759"/>
          <w:sz w:val="19"/>
          <w:szCs w:val="19"/>
          <w:shd w:val="clear" w:fill="2B2B2B"/>
        </w:rPr>
        <w:t xml:space="preserve">                                          execution(* com.shlanbao.tzsc.*.service.impl.*.*(..))"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t>
      </w:r>
      <w:r>
        <w:rPr>
          <w:rFonts w:hint="default" w:ascii="Consolas" w:hAnsi="Consolas" w:eastAsia="Consolas" w:cs="Consolas"/>
          <w:color w:val="9876AA"/>
          <w:sz w:val="19"/>
          <w:szCs w:val="19"/>
          <w:shd w:val="clear" w:fill="2B2B2B"/>
        </w:rPr>
        <w:t>aop</w:t>
      </w:r>
      <w:r>
        <w:rPr>
          <w:rFonts w:hint="default" w:ascii="Consolas" w:hAnsi="Consolas" w:eastAsia="Consolas" w:cs="Consolas"/>
          <w:color w:val="E8BF6A"/>
          <w:sz w:val="19"/>
          <w:szCs w:val="19"/>
          <w:shd w:val="clear" w:fill="2B2B2B"/>
        </w:rPr>
        <w:t xml:space="preserve">:advisor </w:t>
      </w:r>
      <w:r>
        <w:rPr>
          <w:rFonts w:hint="default" w:ascii="Consolas" w:hAnsi="Consolas" w:eastAsia="Consolas" w:cs="Consolas"/>
          <w:color w:val="BABABA"/>
          <w:sz w:val="19"/>
          <w:szCs w:val="19"/>
          <w:shd w:val="clear" w:fill="2B2B2B"/>
        </w:rPr>
        <w:t>pointcut-ref</w:t>
      </w:r>
      <w:r>
        <w:rPr>
          <w:rFonts w:hint="default" w:ascii="Consolas" w:hAnsi="Consolas" w:eastAsia="Consolas" w:cs="Consolas"/>
          <w:color w:val="6A8759"/>
          <w:sz w:val="19"/>
          <w:szCs w:val="19"/>
          <w:shd w:val="clear" w:fill="2B2B2B"/>
        </w:rPr>
        <w:t xml:space="preserve">="transactionPointcut" </w:t>
      </w:r>
      <w:r>
        <w:rPr>
          <w:rFonts w:hint="default" w:ascii="Consolas" w:hAnsi="Consolas" w:eastAsia="Consolas" w:cs="Consolas"/>
          <w:color w:val="BABABA"/>
          <w:sz w:val="19"/>
          <w:szCs w:val="19"/>
          <w:shd w:val="clear" w:fill="2B2B2B"/>
        </w:rPr>
        <w:t>advice-ref</w:t>
      </w:r>
      <w:r>
        <w:rPr>
          <w:rFonts w:hint="default" w:ascii="Consolas" w:hAnsi="Consolas" w:eastAsia="Consolas" w:cs="Consolas"/>
          <w:color w:val="6A8759"/>
          <w:sz w:val="19"/>
          <w:szCs w:val="19"/>
          <w:shd w:val="clear" w:fill="2B2B2B"/>
        </w:rPr>
        <w:t xml:space="preserve">="transactionAdvice" </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w:t>
      </w:r>
      <w:r>
        <w:rPr>
          <w:rFonts w:hint="default" w:ascii="Consolas" w:hAnsi="Consolas" w:eastAsia="Consolas" w:cs="Consolas"/>
          <w:color w:val="9876AA"/>
          <w:sz w:val="19"/>
          <w:szCs w:val="19"/>
          <w:shd w:val="clear" w:fill="2B2B2B"/>
        </w:rPr>
        <w:t>aop</w:t>
      </w:r>
      <w:r>
        <w:rPr>
          <w:rFonts w:hint="default" w:ascii="Consolas" w:hAnsi="Consolas" w:eastAsia="Consolas" w:cs="Consolas"/>
          <w:color w:val="E8BF6A"/>
          <w:sz w:val="19"/>
          <w:szCs w:val="19"/>
          <w:shd w:val="clear" w:fill="2B2B2B"/>
        </w:rPr>
        <w:t>:config&gt;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p>
    <w:p>
      <w:pPr>
        <w:pStyle w:val="4"/>
        <w:rPr>
          <w:rFonts w:hint="eastAsia" w:ascii="宋体" w:hAnsi="宋体" w:eastAsia="宋体" w:cs="宋体"/>
          <w:lang w:val="en-US" w:eastAsia="zh-CN"/>
        </w:rPr>
      </w:pPr>
      <w:bookmarkStart w:id="1003" w:name="_Toc12903"/>
      <w:r>
        <w:rPr>
          <w:rFonts w:hint="eastAsia" w:ascii="宋体" w:hAnsi="宋体" w:cs="宋体"/>
          <w:lang w:val="en-US" w:eastAsia="zh-CN"/>
        </w:rPr>
        <w:t>9</w:t>
      </w:r>
      <w:r>
        <w:rPr>
          <w:rFonts w:hint="eastAsia" w:ascii="宋体" w:hAnsi="宋体" w:eastAsia="宋体" w:cs="宋体"/>
          <w:lang w:val="en-US" w:eastAsia="zh-CN"/>
        </w:rPr>
        <w:t>.2.4服务器监听器参数</w:t>
      </w:r>
      <w:bookmarkEnd w:id="1003"/>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路径：tzsc/src/main/webapp/WEB-INF/web.xml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&lt;!--服务器ip地址--&gt;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lang w:val="en-US" w:eastAsia="zh-CN"/>
        </w:rPr>
        <w:tab/>
      </w:r>
      <w:r>
        <w:rPr>
          <w:rFonts w:hint="eastAsia"/>
          <w:color w:val="0000FF"/>
          <w:lang w:val="en-US" w:eastAsia="zh-CN"/>
        </w:rPr>
        <w:t xml:space="preserve"> &lt;context-param&gt;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ab/>
      </w:r>
      <w:r>
        <w:rPr>
          <w:rFonts w:hint="eastAsia"/>
          <w:color w:val="0000FF"/>
          <w:lang w:val="en-US" w:eastAsia="zh-CN"/>
        </w:rPr>
        <w:t>&lt;param-name&gt;localAddress&lt;/param-name&gt;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ab/>
      </w:r>
      <w:r>
        <w:rPr>
          <w:rFonts w:hint="eastAsia"/>
          <w:color w:val="0000FF"/>
          <w:lang w:val="en-US" w:eastAsia="zh-CN"/>
        </w:rPr>
        <w:t>&lt;param-value&gt;10.39.183.3&lt;/param-value&gt;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&lt;/context-param&gt;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&lt;context-param&gt;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ab/>
      </w:r>
      <w:r>
        <w:rPr>
          <w:rFonts w:hint="eastAsia"/>
          <w:color w:val="0000FF"/>
          <w:lang w:val="en-US" w:eastAsia="zh-CN"/>
        </w:rPr>
        <w:t>&lt;param-name&gt;localPort&lt;/param-name&gt;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ab/>
      </w:r>
      <w:r>
        <w:rPr>
          <w:rFonts w:hint="eastAsia"/>
          <w:color w:val="0000FF"/>
          <w:lang w:val="en-US" w:eastAsia="zh-CN"/>
        </w:rPr>
        <w:t>&lt;param-value&gt;1115&lt;/param-value&gt;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color w:val="0000FF"/>
          <w:lang w:val="en-US" w:eastAsia="zh-CN"/>
        </w:rPr>
      </w:pPr>
      <w:r>
        <w:rPr>
          <w:rFonts w:hint="eastAsia"/>
          <w:color w:val="0000FF"/>
          <w:lang w:val="en-US" w:eastAsia="zh-CN"/>
        </w:rPr>
        <w:tab/>
      </w:r>
      <w:r>
        <w:rPr>
          <w:rFonts w:hint="eastAsia"/>
          <w:color w:val="0000FF"/>
          <w:lang w:val="en-US" w:eastAsia="zh-CN"/>
        </w:rPr>
        <w:t>&lt;/context-param&gt;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p>
    <w:p>
      <w:pPr>
        <w:pStyle w:val="4"/>
        <w:rPr>
          <w:rFonts w:hint="eastAsia" w:ascii="宋体" w:hAnsi="宋体" w:eastAsia="宋体" w:cs="宋体"/>
          <w:lang w:val="en-US" w:eastAsia="zh-CN"/>
        </w:rPr>
      </w:pPr>
      <w:bookmarkStart w:id="1004" w:name="_Toc11914"/>
      <w:r>
        <w:rPr>
          <w:rFonts w:hint="eastAsia" w:ascii="宋体" w:hAnsi="宋体" w:cs="宋体"/>
          <w:lang w:val="en-US" w:eastAsia="zh-CN"/>
        </w:rPr>
        <w:t>9</w:t>
      </w:r>
      <w:r>
        <w:rPr>
          <w:rFonts w:hint="eastAsia" w:ascii="宋体" w:hAnsi="宋体" w:eastAsia="宋体" w:cs="宋体"/>
          <w:lang w:val="en-US" w:eastAsia="zh-CN"/>
        </w:rPr>
        <w:t>.2.5采集设备参数</w:t>
      </w:r>
      <w:bookmarkEnd w:id="1004"/>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路径：gfsc\src\main\resources\equipment_wct.xml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lang w:val="en-US" w:eastAsia="zh-CN"/>
        </w:rPr>
      </w:pPr>
      <w:r>
        <w:rPr>
          <w:rFonts w:hint="eastAsia"/>
          <w:lang w:val="en-US" w:eastAsia="zh-CN"/>
        </w:rPr>
        <w:t>修改：</w:t>
      </w:r>
    </w:p>
    <w:p>
      <w:pPr>
        <w:pStyle w:val="23"/>
        <w:keepNext w:val="0"/>
        <w:keepLines w:val="0"/>
        <w:widowControl/>
        <w:suppressLineNumbers w:val="0"/>
        <w:shd w:val="clear" w:fill="2B2B2B"/>
        <w:rPr>
          <w:rFonts w:ascii="Consolas" w:hAnsi="Consolas" w:eastAsia="Consolas" w:cs="Consolas"/>
          <w:color w:val="A9B7C6"/>
          <w:sz w:val="19"/>
          <w:szCs w:val="19"/>
        </w:rPr>
      </w:pPr>
      <w:bookmarkStart w:id="1005" w:name="_Toc23514"/>
      <w:r>
        <w:rPr>
          <w:rFonts w:hint="default" w:ascii="Consolas" w:hAnsi="Consolas" w:eastAsia="Consolas" w:cs="Consolas"/>
          <w:color w:val="E8BF6A"/>
          <w:sz w:val="19"/>
          <w:szCs w:val="19"/>
          <w:shd w:val="clear" w:fill="2B2B2B"/>
        </w:rPr>
        <w:t>&lt;?</w:t>
      </w:r>
      <w:r>
        <w:rPr>
          <w:rFonts w:hint="default" w:ascii="Consolas" w:hAnsi="Consolas" w:eastAsia="Consolas" w:cs="Consolas"/>
          <w:color w:val="BABABA"/>
          <w:sz w:val="19"/>
          <w:szCs w:val="19"/>
          <w:shd w:val="clear" w:fill="2B2B2B"/>
        </w:rPr>
        <w:t>xml version</w:t>
      </w:r>
      <w:r>
        <w:rPr>
          <w:rFonts w:hint="default" w:ascii="Consolas" w:hAnsi="Consolas" w:eastAsia="Consolas" w:cs="Consolas"/>
          <w:color w:val="6A8759"/>
          <w:sz w:val="19"/>
          <w:szCs w:val="19"/>
          <w:shd w:val="clear" w:fill="2B2B2B"/>
        </w:rPr>
        <w:t xml:space="preserve">="1.0" </w:t>
      </w:r>
      <w:r>
        <w:rPr>
          <w:rFonts w:hint="default" w:ascii="Consolas" w:hAnsi="Consolas" w:eastAsia="Consolas" w:cs="Consolas"/>
          <w:color w:val="BABABA"/>
          <w:sz w:val="19"/>
          <w:szCs w:val="19"/>
          <w:shd w:val="clear" w:fill="2B2B2B"/>
        </w:rPr>
        <w:t>encoding</w:t>
      </w:r>
      <w:r>
        <w:rPr>
          <w:rFonts w:hint="default" w:ascii="Consolas" w:hAnsi="Consolas" w:eastAsia="Consolas" w:cs="Consolas"/>
          <w:color w:val="6A8759"/>
          <w:sz w:val="19"/>
          <w:szCs w:val="19"/>
          <w:shd w:val="clear" w:fill="2B2B2B"/>
        </w:rPr>
        <w:t>="UTF-8"</w:t>
      </w:r>
      <w:r>
        <w:rPr>
          <w:rFonts w:hint="default" w:ascii="Consolas" w:hAnsi="Consolas" w:eastAsia="Consolas" w:cs="Consolas"/>
          <w:color w:val="E8BF6A"/>
          <w:sz w:val="19"/>
          <w:szCs w:val="19"/>
          <w:shd w:val="clear" w:fill="2B2B2B"/>
        </w:rPr>
        <w: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&lt;xml&gt;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ascii="Arial" w:hAnsi="Arial" w:eastAsia="Consolas" w:cs="Arial"/>
          <w:color w:val="808080"/>
          <w:sz w:val="19"/>
          <w:szCs w:val="19"/>
          <w:shd w:val="clear" w:fill="2B2B2B"/>
        </w:rPr>
        <w:t>设备</w:t>
      </w:r>
      <w:r>
        <w:rPr>
          <w:rFonts w:hint="default" w:ascii="Consolas" w:hAnsi="Consolas" w:eastAsia="Consolas" w:cs="Consolas"/>
          <w:color w:val="808080"/>
          <w:sz w:val="19"/>
          <w:szCs w:val="19"/>
          <w:shd w:val="clear" w:fill="2B2B2B"/>
        </w:rPr>
        <w:t>Code</w:t>
      </w:r>
      <w:r>
        <w:rPr>
          <w:rFonts w:hint="default" w:ascii="Arial" w:hAnsi="Arial" w:eastAsia="Consolas" w:cs="Arial"/>
          <w:color w:val="808080"/>
          <w:sz w:val="19"/>
          <w:szCs w:val="19"/>
          <w:shd w:val="clear" w:fill="2B2B2B"/>
        </w:rPr>
        <w:t xml:space="preserve">定义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卷烟机组</w:t>
      </w:r>
      <w:r>
        <w:rPr>
          <w:rFonts w:hint="default" w:ascii="Consolas" w:hAnsi="Consolas" w:eastAsia="Consolas" w:cs="Consolas"/>
          <w:color w:val="808080"/>
          <w:sz w:val="19"/>
          <w:szCs w:val="19"/>
          <w:shd w:val="clear" w:fill="2B2B2B"/>
        </w:rPr>
        <w:t>:101~200 --&gt;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包装机组</w:t>
      </w:r>
      <w:r>
        <w:rPr>
          <w:rFonts w:hint="default" w:ascii="Consolas" w:hAnsi="Consolas" w:eastAsia="Consolas" w:cs="Consolas"/>
          <w:color w:val="808080"/>
          <w:sz w:val="19"/>
          <w:szCs w:val="19"/>
          <w:shd w:val="clear" w:fill="2B2B2B"/>
        </w:rPr>
        <w:t>:201~300 --&gt;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装封箱机</w:t>
      </w:r>
      <w:r>
        <w:rPr>
          <w:rFonts w:hint="default" w:ascii="Consolas" w:hAnsi="Consolas" w:eastAsia="Consolas" w:cs="Consolas"/>
          <w:color w:val="808080"/>
          <w:sz w:val="19"/>
          <w:szCs w:val="19"/>
          <w:shd w:val="clear" w:fill="2B2B2B"/>
        </w:rPr>
        <w:t>:301~400 --&gt;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成型机组</w:t>
      </w:r>
      <w:r>
        <w:rPr>
          <w:rFonts w:hint="default" w:ascii="Consolas" w:hAnsi="Consolas" w:eastAsia="Consolas" w:cs="Consolas"/>
          <w:color w:val="808080"/>
          <w:sz w:val="19"/>
          <w:szCs w:val="19"/>
          <w:shd w:val="clear" w:fill="2B2B2B"/>
        </w:rPr>
        <w:t>:401~500 --&gt;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发射机组</w:t>
      </w:r>
      <w:r>
        <w:rPr>
          <w:rFonts w:hint="default" w:ascii="Consolas" w:hAnsi="Consolas" w:eastAsia="Consolas" w:cs="Consolas"/>
          <w:color w:val="808080"/>
          <w:sz w:val="19"/>
          <w:szCs w:val="19"/>
          <w:shd w:val="clear" w:fill="2B2B2B"/>
        </w:rPr>
        <w:t>:501~600 --&gt;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装盘机组</w:t>
      </w:r>
      <w:r>
        <w:rPr>
          <w:rFonts w:hint="default" w:ascii="Consolas" w:hAnsi="Consolas" w:eastAsia="Consolas" w:cs="Consolas"/>
          <w:color w:val="808080"/>
          <w:sz w:val="19"/>
          <w:szCs w:val="19"/>
          <w:shd w:val="clear" w:fill="2B2B2B"/>
        </w:rPr>
        <w:t>:601~700 --&gt;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卸盘机组</w:t>
      </w:r>
      <w:r>
        <w:rPr>
          <w:rFonts w:hint="default" w:ascii="Consolas" w:hAnsi="Consolas" w:eastAsia="Consolas" w:cs="Consolas"/>
          <w:color w:val="808080"/>
          <w:sz w:val="19"/>
          <w:szCs w:val="19"/>
          <w:shd w:val="clear" w:fill="2B2B2B"/>
        </w:rPr>
        <w:t>:701~800 --&gt;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workshop 1:</w:t>
      </w:r>
      <w:r>
        <w:rPr>
          <w:rFonts w:hint="default" w:ascii="Arial" w:hAnsi="Arial" w:eastAsia="Consolas" w:cs="Arial"/>
          <w:color w:val="808080"/>
          <w:sz w:val="19"/>
          <w:szCs w:val="19"/>
          <w:shd w:val="clear" w:fill="2B2B2B"/>
        </w:rPr>
        <w:t>卷包车间</w:t>
      </w:r>
      <w:r>
        <w:rPr>
          <w:rFonts w:hint="default" w:ascii="Consolas" w:hAnsi="Consolas" w:eastAsia="Consolas" w:cs="Consolas"/>
          <w:color w:val="808080"/>
          <w:sz w:val="19"/>
          <w:szCs w:val="19"/>
          <w:shd w:val="clear" w:fill="2B2B2B"/>
        </w:rPr>
        <w:t xml:space="preserve">  2</w:t>
      </w:r>
      <w:r>
        <w:rPr>
          <w:rFonts w:hint="default" w:ascii="Arial" w:hAnsi="Arial" w:eastAsia="Consolas" w:cs="Arial"/>
          <w:color w:val="808080"/>
          <w:sz w:val="19"/>
          <w:szCs w:val="19"/>
          <w:shd w:val="clear" w:fill="2B2B2B"/>
        </w:rPr>
        <w:t xml:space="preserve">：成型车间 </w:t>
      </w:r>
      <w:r>
        <w:rPr>
          <w:rFonts w:hint="default" w:ascii="Consolas" w:hAnsi="Consolas" w:eastAsia="Consolas" w:cs="Consolas"/>
          <w:color w:val="808080"/>
          <w:sz w:val="19"/>
          <w:szCs w:val="19"/>
          <w:shd w:val="clear" w:fill="2B2B2B"/>
        </w:rPr>
        <w:t>--&gt;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type </w:t>
      </w:r>
      <w:r>
        <w:rPr>
          <w:rFonts w:hint="default" w:ascii="Arial" w:hAnsi="Arial" w:eastAsia="Consolas" w:cs="Arial"/>
          <w:color w:val="808080"/>
          <w:sz w:val="19"/>
          <w:szCs w:val="19"/>
          <w:shd w:val="clear" w:fill="2B2B2B"/>
        </w:rPr>
        <w:t>设备型号</w:t>
      </w:r>
      <w:r>
        <w:rPr>
          <w:rFonts w:hint="default" w:ascii="Arial" w:hAnsi="Arial" w:eastAsia="Consolas" w:cs="Arial"/>
          <w:color w:val="808080"/>
          <w:sz w:val="19"/>
          <w:szCs w:val="19"/>
          <w:shd w:val="clear" w:fill="2B2B2B"/>
        </w:rPr>
        <w:br w:type="textWrapping"/>
      </w:r>
      <w:r>
        <w:rPr>
          <w:rFonts w:hint="default" w:ascii="Arial" w:hAnsi="Arial" w:eastAsia="Consolas" w:cs="Arial"/>
          <w:color w:val="808080"/>
          <w:sz w:val="19"/>
          <w:szCs w:val="19"/>
          <w:shd w:val="clear" w:fill="2B2B2B"/>
        </w:rPr>
        <w:t xml:space="preserve">        注意</w:t>
      </w:r>
      <w:r>
        <w:rPr>
          <w:rFonts w:hint="default" w:ascii="Consolas" w:hAnsi="Consolas" w:eastAsia="Consolas" w:cs="Consolas"/>
          <w:color w:val="808080"/>
          <w:sz w:val="19"/>
          <w:szCs w:val="19"/>
          <w:shd w:val="clear" w:fill="2B2B2B"/>
        </w:rPr>
        <w:t>,type</w:t>
      </w:r>
      <w:r>
        <w:rPr>
          <w:rFonts w:hint="default" w:ascii="Arial" w:hAnsi="Arial" w:eastAsia="Consolas" w:cs="Arial"/>
          <w:color w:val="808080"/>
          <w:sz w:val="19"/>
          <w:szCs w:val="19"/>
          <w:shd w:val="clear" w:fill="2B2B2B"/>
        </w:rPr>
        <w:t>名称使用大写，</w:t>
      </w:r>
      <w:r>
        <w:rPr>
          <w:rFonts w:hint="default" w:ascii="Arial" w:hAnsi="Arial" w:eastAsia="Consolas" w:cs="Arial"/>
          <w:color w:val="808080"/>
          <w:sz w:val="19"/>
          <w:szCs w:val="19"/>
          <w:shd w:val="clear" w:fill="2B2B2B"/>
        </w:rPr>
        <w:br w:type="textWrapping"/>
      </w:r>
      <w:r>
        <w:rPr>
          <w:rFonts w:hint="default" w:ascii="Arial" w:hAnsi="Arial" w:eastAsia="Consolas" w:cs="Arial"/>
          <w:color w:val="808080"/>
          <w:sz w:val="19"/>
          <w:szCs w:val="19"/>
          <w:shd w:val="clear" w:fill="2B2B2B"/>
        </w:rPr>
        <w:t xml:space="preserve">        根据不同设备类型，</w:t>
      </w:r>
      <w:r>
        <w:rPr>
          <w:rFonts w:hint="default" w:ascii="Arial" w:hAnsi="Arial" w:eastAsia="Consolas" w:cs="Arial"/>
          <w:color w:val="808080"/>
          <w:sz w:val="19"/>
          <w:szCs w:val="19"/>
          <w:shd w:val="clear" w:fill="2B2B2B"/>
        </w:rPr>
        <w:br w:type="textWrapping"/>
      </w:r>
      <w:r>
        <w:rPr>
          <w:rFonts w:hint="default" w:ascii="Arial" w:hAnsi="Arial" w:eastAsia="Consolas" w:cs="Arial"/>
          <w:color w:val="808080"/>
          <w:sz w:val="19"/>
          <w:szCs w:val="19"/>
          <w:shd w:val="clear" w:fill="2B2B2B"/>
        </w:rPr>
        <w:t xml:space="preserve">        单独定制监控页面以避免同一类型设备点表不一致情况，</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type</w:t>
      </w:r>
      <w:r>
        <w:rPr>
          <w:rFonts w:hint="default" w:ascii="Arial" w:hAnsi="Arial" w:eastAsia="Consolas" w:cs="Arial"/>
          <w:color w:val="808080"/>
          <w:sz w:val="19"/>
          <w:szCs w:val="19"/>
          <w:shd w:val="clear" w:fill="2B2B2B"/>
        </w:rPr>
        <w:t>匹配监控页面</w:t>
      </w:r>
      <w:r>
        <w:rPr>
          <w:rFonts w:hint="default" w:ascii="Consolas" w:hAnsi="Consolas" w:eastAsia="Consolas" w:cs="Consolas"/>
          <w:color w:val="808080"/>
          <w:sz w:val="19"/>
          <w:szCs w:val="19"/>
          <w:shd w:val="clear" w:fill="2B2B2B"/>
        </w:rPr>
        <w:t>XXX.jsp</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Arial" w:hAnsi="Arial" w:eastAsia="Consolas" w:cs="Arial"/>
          <w:color w:val="808080"/>
          <w:sz w:val="19"/>
          <w:szCs w:val="19"/>
          <w:shd w:val="clear" w:fill="2B2B2B"/>
        </w:rPr>
        <w:t>如：</w:t>
      </w:r>
      <w:r>
        <w:rPr>
          <w:rFonts w:hint="default" w:ascii="Consolas" w:hAnsi="Consolas" w:eastAsia="Consolas" w:cs="Consolas"/>
          <w:color w:val="808080"/>
          <w:sz w:val="19"/>
          <w:szCs w:val="19"/>
          <w:shd w:val="clear" w:fill="2B2B2B"/>
        </w:rPr>
        <w:t>ZJ17.jsp,ZL26C.jsp</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卷烟机组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das01</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192.168.2.2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das02</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das03</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104</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4#</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das04</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192.168.5.2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105</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5#</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das05</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192.168.8.2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108</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8#</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das08</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192.168.9.2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109</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9#</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das09</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192.168.10.2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110</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10#</w:t>
      </w:r>
      <w:r>
        <w:rPr>
          <w:rFonts w:hint="default" w:ascii="Arial" w:hAnsi="Arial" w:eastAsia="Consolas" w:cs="Arial"/>
          <w:color w:val="A9B7C6"/>
          <w:sz w:val="19"/>
          <w:szCs w:val="19"/>
          <w:shd w:val="clear" w:fill="2B2B2B"/>
        </w:rPr>
        <w:t>卷接机组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ZJ17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das10</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包装机组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das01</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192.168.2.4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das02</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192.168.3.4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das03</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192.168.4.4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204</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4#</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das04</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192.168.8.4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208</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8#</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das08</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192.168.9.4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209</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9#</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das09</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192.168.10.4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210</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10#</w:t>
      </w:r>
      <w:r>
        <w:rPr>
          <w:rFonts w:hint="default" w:ascii="Arial" w:hAnsi="Arial" w:eastAsia="Consolas" w:cs="Arial"/>
          <w:color w:val="A9B7C6"/>
          <w:sz w:val="19"/>
          <w:szCs w:val="19"/>
          <w:shd w:val="clear" w:fill="2B2B2B"/>
        </w:rPr>
        <w:t>包装机组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ZB45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das10</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装封箱机</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301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装封箱机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YP18B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das13</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302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装封箱机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YP18B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das13</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303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装封箱机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YP18B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das14</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304</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4#</w:t>
      </w:r>
      <w:r>
        <w:rPr>
          <w:rFonts w:hint="default" w:ascii="Arial" w:hAnsi="Arial" w:eastAsia="Consolas" w:cs="Arial"/>
          <w:color w:val="A9B7C6"/>
          <w:sz w:val="19"/>
          <w:szCs w:val="19"/>
          <w:shd w:val="clear" w:fill="2B2B2B"/>
        </w:rPr>
        <w:t>装封箱机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YP18B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das14</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成型机组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192.168.15.2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401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成型机组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ZL26C</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das17</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192.168.16.2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402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成型机组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ZL26C</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das17</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192.168.17.2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403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成型机组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ZL26C</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das18</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发射机组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501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发射机组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YF25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das16</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502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发射机组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YF25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das16</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503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发射机组</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YF25</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das16</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装盘机组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卸盘机组</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&lt;!-- </w:t>
      </w:r>
      <w:r>
        <w:rPr>
          <w:rFonts w:hint="default" w:ascii="Arial" w:hAnsi="Arial" w:eastAsia="Consolas" w:cs="Arial"/>
          <w:color w:val="808080"/>
          <w:sz w:val="19"/>
          <w:szCs w:val="19"/>
          <w:shd w:val="clear" w:fill="2B2B2B"/>
        </w:rPr>
        <w:t>储烟装置</w:t>
      </w:r>
      <w:r>
        <w:rPr>
          <w:rFonts w:hint="default" w:ascii="Consolas" w:hAnsi="Consolas" w:eastAsia="Consolas" w:cs="Consolas"/>
          <w:color w:val="808080"/>
          <w:sz w:val="19"/>
          <w:szCs w:val="19"/>
          <w:shd w:val="clear" w:fill="2B2B2B"/>
        </w:rPr>
        <w:t xml:space="preserve">  12T   </w:t>
      </w:r>
      <w:r>
        <w:rPr>
          <w:rFonts w:hint="default" w:ascii="Arial" w:hAnsi="Arial" w:eastAsia="Consolas" w:cs="Arial"/>
          <w:color w:val="808080"/>
          <w:sz w:val="19"/>
          <w:szCs w:val="19"/>
          <w:shd w:val="clear" w:fill="2B2B2B"/>
        </w:rPr>
        <w:t>卷烟机</w:t>
      </w:r>
      <w:r>
        <w:rPr>
          <w:rFonts w:hint="default" w:ascii="Consolas" w:hAnsi="Consolas" w:eastAsia="Consolas" w:cs="Consolas"/>
          <w:color w:val="808080"/>
          <w:sz w:val="19"/>
          <w:szCs w:val="19"/>
          <w:shd w:val="clear" w:fill="2B2B2B"/>
        </w:rPr>
        <w:t>-</w:t>
      </w:r>
      <w:r>
        <w:rPr>
          <w:rFonts w:hint="default" w:ascii="Arial" w:hAnsi="Arial" w:eastAsia="Consolas" w:cs="Arial"/>
          <w:color w:val="808080"/>
          <w:sz w:val="19"/>
          <w:szCs w:val="19"/>
          <w:shd w:val="clear" w:fill="2B2B2B"/>
        </w:rPr>
        <w:t>储烟机</w:t>
      </w:r>
      <w:r>
        <w:rPr>
          <w:rFonts w:hint="default" w:ascii="Consolas" w:hAnsi="Consolas" w:eastAsia="Consolas" w:cs="Consolas"/>
          <w:color w:val="808080"/>
          <w:sz w:val="19"/>
          <w:szCs w:val="19"/>
          <w:shd w:val="clear" w:fill="2B2B2B"/>
        </w:rPr>
        <w:t>-</w:t>
      </w:r>
      <w:r>
        <w:rPr>
          <w:rFonts w:hint="default" w:ascii="Arial" w:hAnsi="Arial" w:eastAsia="Consolas" w:cs="Arial"/>
          <w:color w:val="808080"/>
          <w:sz w:val="19"/>
          <w:szCs w:val="19"/>
          <w:shd w:val="clear" w:fill="2B2B2B"/>
        </w:rPr>
        <w:t>包装机</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das01</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192.168.2.2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2</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das02</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192.168.3.2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3</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das03</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74</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4</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das04</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192.168.5.2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75</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5</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das05</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192.168.6.2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76</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6</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das06</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192.168.7.2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77</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7</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das07</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192.168.8.2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78</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8</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das08</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192.168.9.2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79</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9</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das09</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192.168.10.2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80</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10</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das10</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192.168.11.2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81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11</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das11</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192.168.12.2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82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Consolas" w:hAnsi="Consolas" w:eastAsia="Consolas" w:cs="Consolas"/>
          <w:color w:val="A9B7C6"/>
          <w:sz w:val="19"/>
          <w:szCs w:val="19"/>
          <w:shd w:val="clear" w:fill="2B2B2B"/>
        </w:rPr>
        <w:t>12</w:t>
      </w:r>
      <w:r>
        <w:rPr>
          <w:rFonts w:hint="default" w:ascii="Arial" w:hAnsi="Arial" w:eastAsia="Consolas" w:cs="Arial"/>
          <w:color w:val="A9B7C6"/>
          <w:sz w:val="19"/>
          <w:szCs w:val="19"/>
          <w:shd w:val="clear" w:fill="2B2B2B"/>
        </w:rPr>
        <w:t>号储烟机</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YF17</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das12</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装盘机</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192.168.15.4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601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YJ35D</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装盘机</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192.168.16.4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602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YJ35D</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装盘机</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192.168.17.4</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603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YJ35D</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装盘机</w:t>
      </w:r>
      <w:r>
        <w:rPr>
          <w:rFonts w:hint="default" w:ascii="Consolas" w:hAnsi="Consolas" w:eastAsia="Consolas" w:cs="Consolas"/>
          <w:color w:val="A9B7C6"/>
          <w:sz w:val="19"/>
          <w:szCs w:val="19"/>
          <w:shd w:val="clear" w:fill="2B2B2B"/>
        </w:rPr>
        <w:t>3</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w:t>
      </w:r>
      <w:r>
        <w:rPr>
          <w:rFonts w:hint="default" w:ascii="Consolas" w:hAnsi="Consolas" w:eastAsia="Consolas" w:cs="Consolas"/>
          <w:color w:val="808080"/>
          <w:sz w:val="19"/>
          <w:szCs w:val="19"/>
          <w:shd w:val="clear" w:fill="2B2B2B"/>
        </w:rPr>
        <w:t xml:space="preserve">&lt;!--  </w:t>
      </w:r>
      <w:r>
        <w:rPr>
          <w:rFonts w:hint="default" w:ascii="Arial" w:hAnsi="Arial" w:eastAsia="Consolas" w:cs="Arial"/>
          <w:color w:val="808080"/>
          <w:sz w:val="19"/>
          <w:szCs w:val="19"/>
          <w:shd w:val="clear" w:fill="2B2B2B"/>
        </w:rPr>
        <w:t>卸盘机</w:t>
      </w:r>
      <w:r>
        <w:rPr>
          <w:rFonts w:hint="default" w:ascii="Consolas" w:hAnsi="Consolas" w:eastAsia="Consolas" w:cs="Consolas"/>
          <w:color w:val="808080"/>
          <w:sz w:val="19"/>
          <w:szCs w:val="19"/>
          <w:shd w:val="clear" w:fill="2B2B2B"/>
        </w:rPr>
        <w:t xml:space="preserve"> 3T</w:t>
      </w:r>
      <w:r>
        <w:rPr>
          <w:rFonts w:hint="default" w:ascii="Arial" w:hAnsi="Arial" w:eastAsia="Consolas" w:cs="Arial"/>
          <w:color w:val="808080"/>
          <w:sz w:val="19"/>
          <w:szCs w:val="19"/>
          <w:shd w:val="clear" w:fill="2B2B2B"/>
        </w:rPr>
        <w:t>发射对应</w:t>
      </w:r>
      <w:r>
        <w:rPr>
          <w:rFonts w:hint="default" w:ascii="Consolas" w:hAnsi="Consolas" w:eastAsia="Consolas" w:cs="Consolas"/>
          <w:color w:val="808080"/>
          <w:sz w:val="19"/>
          <w:szCs w:val="19"/>
          <w:shd w:val="clear" w:fill="2B2B2B"/>
        </w:rPr>
        <w:t>6T</w:t>
      </w:r>
      <w:r>
        <w:rPr>
          <w:rFonts w:hint="default" w:ascii="Arial" w:hAnsi="Arial" w:eastAsia="Consolas" w:cs="Arial"/>
          <w:color w:val="808080"/>
          <w:sz w:val="19"/>
          <w:szCs w:val="19"/>
          <w:shd w:val="clear" w:fill="2B2B2B"/>
        </w:rPr>
        <w:t>卸盘机</w:t>
      </w:r>
      <w:r>
        <w:rPr>
          <w:rFonts w:hint="default" w:ascii="Consolas" w:hAnsi="Consolas" w:eastAsia="Consolas" w:cs="Consolas"/>
          <w:color w:val="808080"/>
          <w:sz w:val="19"/>
          <w:szCs w:val="19"/>
          <w:shd w:val="clear" w:fill="2B2B2B"/>
        </w:rPr>
        <w:t xml:space="preserve"> /////////////////////////////////////////////////////////////// --&gt;</w:t>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br w:type="textWrapping"/>
      </w:r>
      <w:r>
        <w:rPr>
          <w:rFonts w:hint="default" w:ascii="Consolas" w:hAnsi="Consolas" w:eastAsia="Consolas" w:cs="Consolas"/>
          <w:color w:val="808080"/>
          <w:sz w:val="19"/>
          <w:szCs w:val="19"/>
          <w:shd w:val="clear" w:fill="2B2B2B"/>
        </w:rPr>
        <w:t xml:space="preserve">      </w:t>
      </w:r>
      <w:r>
        <w:rPr>
          <w:rFonts w:hint="default" w:ascii="Consolas" w:hAnsi="Consolas" w:eastAsia="Consolas" w:cs="Consolas"/>
          <w:color w:val="E8BF6A"/>
          <w:sz w:val="19"/>
          <w:szCs w:val="19"/>
          <w:shd w:val="clear" w:fill="2B2B2B"/>
        </w:rPr>
        <w:t>&lt;equipment&gt;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701</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1</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702</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703</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3</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704</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4</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705</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5</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&lt;ip&gt;</w:t>
      </w:r>
      <w:r>
        <w:rPr>
          <w:rFonts w:hint="default" w:ascii="Consolas" w:hAnsi="Consolas" w:eastAsia="Consolas" w:cs="Consolas"/>
          <w:color w:val="A9B7C6"/>
          <w:sz w:val="19"/>
          <w:szCs w:val="19"/>
          <w:shd w:val="clear" w:fill="2B2B2B"/>
        </w:rPr>
        <w:t>192.168.14.2</w:t>
      </w:r>
      <w:r>
        <w:rPr>
          <w:rFonts w:hint="default" w:ascii="Consolas" w:hAnsi="Consolas" w:eastAsia="Consolas" w:cs="Consolas"/>
          <w:color w:val="E8BF6A"/>
          <w:sz w:val="19"/>
          <w:szCs w:val="19"/>
          <w:shd w:val="clear" w:fill="2B2B2B"/>
        </w:rPr>
        <w:t>&lt;/ip&gt;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&lt;code&gt;</w:t>
      </w:r>
      <w:r>
        <w:rPr>
          <w:rFonts w:hint="default" w:ascii="Consolas" w:hAnsi="Consolas" w:eastAsia="Consolas" w:cs="Consolas"/>
          <w:color w:val="A9B7C6"/>
          <w:sz w:val="19"/>
          <w:szCs w:val="19"/>
          <w:shd w:val="clear" w:fill="2B2B2B"/>
        </w:rPr>
        <w:t>706</w:t>
      </w:r>
      <w:r>
        <w:rPr>
          <w:rFonts w:hint="default" w:ascii="Consolas" w:hAnsi="Consolas" w:eastAsia="Consolas" w:cs="Consolas"/>
          <w:color w:val="E8BF6A"/>
          <w:sz w:val="19"/>
          <w:szCs w:val="19"/>
          <w:shd w:val="clear" w:fill="2B2B2B"/>
        </w:rPr>
        <w:t>&lt;/code&gt;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&lt;workshop&gt;</w:t>
      </w:r>
      <w:r>
        <w:rPr>
          <w:rFonts w:hint="default" w:ascii="Consolas" w:hAnsi="Consolas" w:eastAsia="Consolas" w:cs="Consolas"/>
          <w:color w:val="A9B7C6"/>
          <w:sz w:val="19"/>
          <w:szCs w:val="19"/>
          <w:shd w:val="clear" w:fill="2B2B2B"/>
        </w:rPr>
        <w:t>2</w:t>
      </w:r>
      <w:r>
        <w:rPr>
          <w:rFonts w:hint="default" w:ascii="Consolas" w:hAnsi="Consolas" w:eastAsia="Consolas" w:cs="Consolas"/>
          <w:color w:val="E8BF6A"/>
          <w:sz w:val="19"/>
          <w:szCs w:val="19"/>
          <w:shd w:val="clear" w:fill="2B2B2B"/>
        </w:rPr>
        <w:t>&lt;/workshop&gt;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&lt;type&gt;</w:t>
      </w:r>
      <w:r>
        <w:rPr>
          <w:rFonts w:hint="default" w:ascii="Consolas" w:hAnsi="Consolas" w:eastAsia="Consolas" w:cs="Consolas"/>
          <w:color w:val="A9B7C6"/>
          <w:sz w:val="19"/>
          <w:szCs w:val="19"/>
          <w:shd w:val="clear" w:fill="2B2B2B"/>
        </w:rPr>
        <w:t>YB17B</w:t>
      </w:r>
      <w:r>
        <w:rPr>
          <w:rFonts w:hint="default" w:ascii="Consolas" w:hAnsi="Consolas" w:eastAsia="Consolas" w:cs="Consolas"/>
          <w:color w:val="E8BF6A"/>
          <w:sz w:val="19"/>
          <w:szCs w:val="19"/>
          <w:shd w:val="clear" w:fill="2B2B2B"/>
        </w:rPr>
        <w:t>&lt;/type&gt;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&lt;name&gt;</w:t>
      </w:r>
      <w:r>
        <w:rPr>
          <w:rFonts w:hint="default" w:ascii="Arial" w:hAnsi="Arial" w:eastAsia="Consolas" w:cs="Arial"/>
          <w:color w:val="A9B7C6"/>
          <w:sz w:val="19"/>
          <w:szCs w:val="19"/>
          <w:shd w:val="clear" w:fill="2B2B2B"/>
        </w:rPr>
        <w:t>卸盘机</w:t>
      </w:r>
      <w:r>
        <w:rPr>
          <w:rFonts w:hint="default" w:ascii="Consolas" w:hAnsi="Consolas" w:eastAsia="Consolas" w:cs="Consolas"/>
          <w:color w:val="A9B7C6"/>
          <w:sz w:val="19"/>
          <w:szCs w:val="19"/>
          <w:shd w:val="clear" w:fill="2B2B2B"/>
        </w:rPr>
        <w:t>6</w:t>
      </w:r>
      <w:r>
        <w:rPr>
          <w:rFonts w:hint="default" w:ascii="Consolas" w:hAnsi="Consolas" w:eastAsia="Consolas" w:cs="Consolas"/>
          <w:color w:val="E8BF6A"/>
          <w:sz w:val="19"/>
          <w:szCs w:val="19"/>
          <w:shd w:val="clear" w:fill="2B2B2B"/>
        </w:rPr>
        <w:t>&lt;/name&gt;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&lt;winUname&gt;</w:t>
      </w:r>
      <w:r>
        <w:rPr>
          <w:rFonts w:hint="default" w:ascii="Consolas" w:hAnsi="Consolas" w:eastAsia="Consolas" w:cs="Consolas"/>
          <w:color w:val="A9B7C6"/>
          <w:sz w:val="19"/>
          <w:szCs w:val="19"/>
          <w:shd w:val="clear" w:fill="2B2B2B"/>
        </w:rPr>
        <w:t>admin</w:t>
      </w:r>
      <w:r>
        <w:rPr>
          <w:rFonts w:hint="default" w:ascii="Consolas" w:hAnsi="Consolas" w:eastAsia="Consolas" w:cs="Consolas"/>
          <w:color w:val="E8BF6A"/>
          <w:sz w:val="19"/>
          <w:szCs w:val="19"/>
          <w:shd w:val="clear" w:fill="2B2B2B"/>
        </w:rPr>
        <w:t>&lt;/winUname&gt;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 xml:space="preserve">   &lt;/equipments&gt;</w:t>
      </w:r>
      <w:r>
        <w:rPr>
          <w:rFonts w:hint="default" w:ascii="Consolas" w:hAnsi="Consolas" w:eastAsia="Consolas" w:cs="Consolas"/>
          <w:color w:val="E8BF6A"/>
          <w:sz w:val="19"/>
          <w:szCs w:val="19"/>
          <w:shd w:val="clear" w:fill="2B2B2B"/>
        </w:rPr>
        <w:br w:type="textWrapping"/>
      </w:r>
      <w:r>
        <w:rPr>
          <w:rFonts w:hint="default" w:ascii="Consolas" w:hAnsi="Consolas" w:eastAsia="Consolas" w:cs="Consolas"/>
          <w:color w:val="E8BF6A"/>
          <w:sz w:val="19"/>
          <w:szCs w:val="19"/>
          <w:shd w:val="clear" w:fill="2B2B2B"/>
        </w:rPr>
        <w:t>&lt;/xml&gt;</w:t>
      </w:r>
    </w:p>
    <w:bookmarkEnd w:id="1005"/>
    <w:p>
      <w:pPr>
        <w:pStyle w:val="3"/>
        <w:rPr>
          <w:rFonts w:hint="eastAsia" w:ascii="宋体" w:hAnsi="宋体" w:eastAsia="宋体" w:cs="宋体"/>
          <w:i w:val="0"/>
          <w:iCs/>
          <w:lang w:val="en-US" w:eastAsia="zh-CN"/>
        </w:rPr>
      </w:pPr>
      <w:bookmarkStart w:id="1006" w:name="_Toc12845"/>
      <w:r>
        <w:rPr>
          <w:rFonts w:hint="eastAsia" w:ascii="宋体" w:hAnsi="宋体" w:eastAsia="宋体" w:cs="宋体"/>
          <w:i w:val="0"/>
          <w:iCs/>
          <w:lang w:val="en-US" w:eastAsia="zh-CN"/>
        </w:rPr>
        <w:t>9.3系统发布</w:t>
      </w:r>
      <w:bookmarkEnd w:id="1006"/>
    </w:p>
    <w:p>
      <w:pPr>
        <w:pStyle w:val="4"/>
        <w:rPr>
          <w:rFonts w:hint="eastAsia" w:ascii="宋体" w:hAnsi="宋体" w:cs="宋体"/>
          <w:lang w:val="en-US" w:eastAsia="zh-CN"/>
        </w:rPr>
      </w:pPr>
      <w:r>
        <w:rPr>
          <w:rFonts w:hint="eastAsia" w:ascii="宋体" w:hAnsi="宋体" w:cs="宋体"/>
          <w:lang w:val="en-US" w:eastAsia="zh-CN"/>
        </w:rPr>
        <w:t>9</w:t>
      </w:r>
      <w:r>
        <w:rPr>
          <w:rFonts w:hint="eastAsia" w:ascii="宋体" w:hAnsi="宋体" w:eastAsia="宋体" w:cs="宋体"/>
          <w:lang w:val="en-US" w:eastAsia="zh-CN"/>
        </w:rPr>
        <w:t>.3.</w:t>
      </w:r>
      <w:r>
        <w:rPr>
          <w:rFonts w:hint="eastAsia" w:ascii="宋体" w:hAnsi="宋体" w:cs="宋体"/>
          <w:lang w:val="en-US" w:eastAsia="zh-CN"/>
        </w:rPr>
        <w:t>1服务启动步骤</w:t>
      </w:r>
    </w:p>
    <w:p>
      <w:pPr>
        <w:rPr>
          <w:rFonts w:hint="default"/>
          <w:lang w:val="en-US" w:eastAsia="zh-CN"/>
        </w:rPr>
      </w:pPr>
      <w:r>
        <w:rPr>
          <w:rFonts w:hint="eastAsia"/>
          <w:lang w:val="en-US" w:eastAsia="zh-CN"/>
        </w:rPr>
        <w:t>先启动redis，再打开文档预览服务，然后启动pms、wct</w:t>
      </w:r>
    </w:p>
    <w:p>
      <w:pPr>
        <w:rPr>
          <w:rFonts w:hint="default"/>
          <w:lang w:val="en-US" w:eastAsia="zh-CN"/>
        </w:rPr>
      </w:pPr>
    </w:p>
    <w:p>
      <w:pPr>
        <w:rPr>
          <w:rFonts w:hint="default"/>
          <w:lang w:val="en-US" w:eastAsia="zh-CN"/>
        </w:rPr>
      </w:pPr>
    </w:p>
    <w:p>
      <w:pPr>
        <w:pStyle w:val="4"/>
        <w:rPr>
          <w:rFonts w:hint="eastAsia" w:eastAsia="宋体"/>
          <w:lang w:val="en-US" w:eastAsia="zh-CN"/>
        </w:rPr>
      </w:pPr>
      <w:bookmarkStart w:id="1007" w:name="_Toc2590"/>
      <w:r>
        <w:rPr>
          <w:rFonts w:hint="eastAsia" w:ascii="宋体" w:hAnsi="宋体" w:cs="宋体"/>
          <w:lang w:val="en-US" w:eastAsia="zh-CN"/>
        </w:rPr>
        <w:t>9</w:t>
      </w:r>
      <w:r>
        <w:rPr>
          <w:rFonts w:hint="eastAsia" w:ascii="宋体" w:hAnsi="宋体" w:eastAsia="宋体" w:cs="宋体"/>
          <w:lang w:val="en-US" w:eastAsia="zh-CN"/>
        </w:rPr>
        <w:t>.3.</w:t>
      </w:r>
      <w:r>
        <w:rPr>
          <w:rFonts w:hint="eastAsia" w:ascii="宋体" w:hAnsi="宋体" w:cs="宋体"/>
          <w:lang w:val="en-US" w:eastAsia="zh-CN"/>
        </w:rPr>
        <w:t>2</w:t>
      </w:r>
      <w:r>
        <w:rPr>
          <w:rFonts w:hint="eastAsia" w:ascii="宋体" w:hAnsi="宋体" w:eastAsia="宋体" w:cs="宋体"/>
          <w:lang w:val="en-US" w:eastAsia="zh-CN"/>
        </w:rPr>
        <w:t>项目</w:t>
      </w:r>
      <w:r>
        <w:rPr>
          <w:rFonts w:hint="eastAsia" w:ascii="宋体" w:hAnsi="宋体" w:cs="宋体"/>
          <w:lang w:val="en-US" w:eastAsia="zh-CN"/>
        </w:rPr>
        <w:t>打包</w:t>
      </w:r>
      <w:r>
        <w:rPr>
          <w:rFonts w:hint="eastAsia" w:ascii="宋体" w:hAnsi="宋体" w:eastAsia="宋体" w:cs="宋体"/>
        </w:rPr>
        <w:t>发布</w:t>
      </w:r>
      <w:bookmarkEnd w:id="1007"/>
    </w:p>
    <w:p>
      <w:pPr>
        <w:rPr>
          <w:rFonts w:hint="eastAsia" w:ascii="宋体" w:hAnsi="宋体" w:cs="宋体"/>
          <w:lang w:val="en-US" w:eastAsia="zh-CN"/>
        </w:rPr>
      </w:pPr>
      <w:r>
        <w:rPr>
          <w:rFonts w:hint="eastAsia" w:ascii="宋体" w:hAnsi="宋体" w:cs="宋体"/>
          <w:lang w:val="en-US" w:eastAsia="zh-CN"/>
        </w:rPr>
        <w:t>Build-Build Artifacts-gfsc-build</w:t>
      </w:r>
    </w:p>
    <w:p>
      <w:r>
        <w:drawing>
          <wp:inline distT="0" distB="0" distL="114300" distR="114300">
            <wp:extent cx="2886075" cy="1152525"/>
            <wp:effectExtent l="0" t="0" r="9525" b="9525"/>
            <wp:docPr id="14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33"/>
                    <pic:cNvPicPr>
                      <a:picLocks noChangeAspect="1"/>
                    </pic:cNvPicPr>
                  </pic:nvPicPr>
                  <pic:blipFill>
                    <a:blip r:embed="rId128"/>
                    <a:stretch>
                      <a:fillRect/>
                    </a:stretch>
                  </pic:blipFill>
                  <pic:spPr>
                    <a:xfrm>
                      <a:off x="0" y="0"/>
                      <a:ext cx="2886075" cy="1152525"/>
                    </a:xfrm>
                    <a:prstGeom prst="rect">
                      <a:avLst/>
                    </a:prstGeom>
                    <a:noFill/>
                    <a:ln>
                      <a:noFill/>
                    </a:ln>
                  </pic:spPr>
                </pic:pic>
              </a:graphicData>
            </a:graphic>
          </wp:inline>
        </w:drawing>
      </w:r>
    </w:p>
    <w:p>
      <w:r>
        <w:rPr>
          <w:rFonts w:hint="eastAsia" w:ascii="宋体" w:hAnsi="宋体" w:cs="宋体"/>
          <w:lang w:val="en-US" w:eastAsia="zh-CN"/>
        </w:rPr>
        <w:t>Build-Build Artifacts-GF_LBDWS-build</w:t>
      </w:r>
    </w:p>
    <w:p>
      <w:pPr>
        <w:rPr>
          <w:rFonts w:hint="default"/>
          <w:lang w:val="en-US" w:eastAsia="zh-CN"/>
        </w:rPr>
      </w:pPr>
      <w:r>
        <w:drawing>
          <wp:inline distT="0" distB="0" distL="114300" distR="114300">
            <wp:extent cx="4524375" cy="1714500"/>
            <wp:effectExtent l="0" t="0" r="9525" b="0"/>
            <wp:docPr id="14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35"/>
                    <pic:cNvPicPr>
                      <a:picLocks noChangeAspect="1"/>
                    </pic:cNvPicPr>
                  </pic:nvPicPr>
                  <pic:blipFill>
                    <a:blip r:embed="rId129"/>
                    <a:stretch>
                      <a:fillRect/>
                    </a:stretch>
                  </pic:blipFill>
                  <pic:spPr>
                    <a:xfrm>
                      <a:off x="0" y="0"/>
                      <a:ext cx="4524375" cy="1714500"/>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把</w:t>
      </w:r>
      <w:r>
        <w:rPr>
          <w:rFonts w:hint="eastAsia" w:ascii="宋体" w:hAnsi="宋体" w:cs="宋体"/>
          <w:sz w:val="21"/>
          <w:szCs w:val="21"/>
          <w:lang w:val="en-US" w:eastAsia="zh-CN"/>
        </w:rPr>
        <w:t>idea Build</w:t>
      </w:r>
      <w:r>
        <w:rPr>
          <w:rFonts w:hint="eastAsia" w:ascii="宋体" w:hAnsi="宋体" w:eastAsia="宋体" w:cs="宋体"/>
          <w:sz w:val="21"/>
          <w:szCs w:val="21"/>
        </w:rPr>
        <w:t>好的项目</w:t>
      </w:r>
      <w:r>
        <w:rPr>
          <w:rFonts w:hint="eastAsia" w:ascii="宋体" w:hAnsi="宋体" w:cs="宋体"/>
          <w:sz w:val="21"/>
          <w:szCs w:val="21"/>
          <w:lang w:val="en-US" w:eastAsia="zh-CN"/>
        </w:rPr>
        <w:t>gfsc.war和GF_LBDWS.war</w:t>
      </w:r>
      <w:r>
        <w:rPr>
          <w:rFonts w:hint="eastAsia" w:ascii="宋体" w:hAnsi="宋体" w:eastAsia="宋体" w:cs="宋体"/>
          <w:sz w:val="21"/>
          <w:szCs w:val="21"/>
        </w:rPr>
        <w:t>放到 tomcat中的webapps下。</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default" w:ascii="宋体" w:hAnsi="宋体" w:eastAsia="宋体" w:cs="宋体"/>
          <w:sz w:val="21"/>
          <w:szCs w:val="21"/>
          <w:lang w:val="en-US" w:eastAsia="zh-CN"/>
        </w:rPr>
      </w:pPr>
      <w:r>
        <w:rPr>
          <w:rFonts w:hint="eastAsia" w:ascii="宋体" w:hAnsi="宋体" w:cs="宋体"/>
          <w:sz w:val="21"/>
          <w:szCs w:val="21"/>
          <w:lang w:val="en-US" w:eastAsia="zh-CN"/>
        </w:rPr>
        <w:t>启动tomcat即可</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5274310" cy="3700780"/>
            <wp:effectExtent l="0" t="0" r="2540" b="13970"/>
            <wp:docPr id="1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
                    <pic:cNvPicPr>
                      <a:picLocks noChangeAspect="1"/>
                    </pic:cNvPicPr>
                  </pic:nvPicPr>
                  <pic:blipFill>
                    <a:blip r:embed="rId130"/>
                    <a:stretch>
                      <a:fillRect/>
                    </a:stretch>
                  </pic:blipFill>
                  <pic:spPr>
                    <a:xfrm>
                      <a:off x="0" y="0"/>
                      <a:ext cx="5274310" cy="370078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kern w:val="0"/>
          <w:sz w:val="21"/>
          <w:szCs w:val="21"/>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sz w:val="21"/>
          <w:szCs w:val="21"/>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5.访问地址</w:t>
      </w:r>
      <w:r>
        <w:rPr>
          <w:rFonts w:hint="eastAsia" w:ascii="宋体" w:hAnsi="宋体" w:eastAsia="宋体" w:cs="宋体"/>
          <w:sz w:val="21"/>
          <w:szCs w:val="21"/>
          <w:lang w:val="en-US" w:eastAsia="zh-CN"/>
        </w:rPr>
        <w:t>localhost:8080/</w:t>
      </w:r>
      <w:r>
        <w:rPr>
          <w:rFonts w:hint="eastAsia" w:ascii="宋体" w:hAnsi="宋体" w:cs="宋体"/>
          <w:sz w:val="21"/>
          <w:szCs w:val="21"/>
          <w:lang w:val="en-US" w:eastAsia="zh-CN"/>
        </w:rPr>
        <w:t>gfsc</w:t>
      </w:r>
      <w:r>
        <w:rPr>
          <w:rFonts w:hint="eastAsia" w:ascii="宋体" w:hAnsi="宋体" w:eastAsia="宋体" w:cs="宋体"/>
          <w:sz w:val="21"/>
          <w:szCs w:val="21"/>
          <w:lang w:val="en-US" w:eastAsia="zh-CN"/>
        </w:rPr>
        <w:t>/pms</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pPr>
      <w:r>
        <w:drawing>
          <wp:inline distT="0" distB="0" distL="114300" distR="114300">
            <wp:extent cx="5274310" cy="2715895"/>
            <wp:effectExtent l="0" t="0" r="2540" b="8255"/>
            <wp:docPr id="15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36"/>
                    <pic:cNvPicPr>
                      <a:picLocks noChangeAspect="1"/>
                    </pic:cNvPicPr>
                  </pic:nvPicPr>
                  <pic:blipFill>
                    <a:blip r:embed="rId131"/>
                    <a:stretch>
                      <a:fillRect/>
                    </a:stretch>
                  </pic:blipFill>
                  <pic:spPr>
                    <a:xfrm>
                      <a:off x="0" y="0"/>
                      <a:ext cx="5274310" cy="2715895"/>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rPr>
      </w:pPr>
      <w:r>
        <w:rPr>
          <w:rFonts w:hint="eastAsia"/>
        </w:rPr>
        <w:t>localhost:8080/GF_LBDWS/wct/index.htm?eqpGroup=das02</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default" w:eastAsia="宋体"/>
          <w:lang w:val="en-US" w:eastAsia="zh-CN"/>
        </w:rPr>
      </w:pPr>
      <w:r>
        <w:rPr>
          <w:rFonts w:hint="eastAsia"/>
          <w:lang w:val="en-US" w:eastAsia="zh-CN"/>
        </w:rPr>
        <w:t>路径后边跟上eqpGroup=xxx 为设备组识别码</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rPr>
      </w:pPr>
      <w:r>
        <w:drawing>
          <wp:inline distT="0" distB="0" distL="114300" distR="114300">
            <wp:extent cx="5278120" cy="3164840"/>
            <wp:effectExtent l="0" t="0" r="17780" b="16510"/>
            <wp:docPr id="15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7"/>
                    <pic:cNvPicPr>
                      <a:picLocks noChangeAspect="1"/>
                    </pic:cNvPicPr>
                  </pic:nvPicPr>
                  <pic:blipFill>
                    <a:blip r:embed="rId132"/>
                    <a:stretch>
                      <a:fillRect/>
                    </a:stretch>
                  </pic:blipFill>
                  <pic:spPr>
                    <a:xfrm>
                      <a:off x="0" y="0"/>
                      <a:ext cx="5278120" cy="3164840"/>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宋体" w:hAnsi="宋体" w:eastAsia="宋体" w:cs="宋体"/>
        </w:rPr>
      </w:pPr>
    </w:p>
    <w:p>
      <w:pPr>
        <w:pStyle w:val="3"/>
        <w:rPr>
          <w:rFonts w:hint="eastAsia" w:ascii="宋体" w:hAnsi="宋体" w:eastAsia="宋体" w:cs="宋体"/>
          <w:i w:val="0"/>
          <w:iCs/>
        </w:rPr>
      </w:pPr>
      <w:bookmarkStart w:id="1008" w:name="_Toc13832"/>
      <w:r>
        <w:rPr>
          <w:rFonts w:hint="eastAsia" w:ascii="宋体" w:hAnsi="宋体" w:eastAsia="宋体" w:cs="宋体"/>
          <w:i w:val="0"/>
          <w:iCs/>
          <w:lang w:val="en-US" w:eastAsia="zh-CN"/>
        </w:rPr>
        <w:t>9.4数采系统访问</w:t>
      </w:r>
      <w:bookmarkEnd w:id="1008"/>
    </w:p>
    <w:p>
      <w:pPr>
        <w:pStyle w:val="4"/>
        <w:rPr>
          <w:rFonts w:hint="eastAsia" w:ascii="宋体" w:hAnsi="宋体" w:eastAsia="宋体" w:cs="宋体"/>
        </w:rPr>
      </w:pPr>
      <w:bookmarkStart w:id="1009" w:name="_Toc12777"/>
      <w:r>
        <w:rPr>
          <w:rFonts w:hint="eastAsia" w:ascii="宋体" w:hAnsi="宋体" w:cs="宋体"/>
          <w:lang w:val="en-US" w:eastAsia="zh-CN"/>
        </w:rPr>
        <w:t>9</w:t>
      </w:r>
      <w:r>
        <w:rPr>
          <w:rFonts w:hint="eastAsia" w:ascii="宋体" w:hAnsi="宋体" w:eastAsia="宋体" w:cs="宋体"/>
          <w:lang w:val="en-US" w:eastAsia="zh-CN"/>
        </w:rPr>
        <w:t>.4.1</w:t>
      </w:r>
      <w:r>
        <w:rPr>
          <w:rFonts w:hint="eastAsia" w:ascii="宋体" w:hAnsi="宋体" w:eastAsia="宋体" w:cs="宋体"/>
        </w:rPr>
        <w:t>PMS车间管理系统</w:t>
      </w:r>
      <w:bookmarkEnd w:id="1009"/>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i w:val="0"/>
          <w:iCs/>
        </w:rPr>
      </w:pPr>
      <w:r>
        <w:rPr>
          <w:rFonts w:hint="eastAsia" w:ascii="宋体" w:hAnsi="宋体" w:eastAsia="宋体" w:cs="宋体"/>
          <w:i w:val="0"/>
          <w:iCs/>
          <w:color w:val="0000FF"/>
        </w:rPr>
        <w:t>http://</w:t>
      </w:r>
      <w:r>
        <w:rPr>
          <w:rFonts w:hint="eastAsia" w:ascii="宋体" w:hAnsi="宋体" w:cs="宋体"/>
          <w:i w:val="0"/>
          <w:iCs/>
          <w:color w:val="0000FF"/>
          <w:lang w:val="en-US" w:eastAsia="zh-CN"/>
        </w:rPr>
        <w:t>10.39.183.3</w:t>
      </w:r>
      <w:r>
        <w:rPr>
          <w:rFonts w:hint="eastAsia" w:ascii="宋体" w:hAnsi="宋体" w:eastAsia="宋体" w:cs="宋体"/>
          <w:i w:val="0"/>
          <w:iCs/>
          <w:color w:val="0000FF"/>
        </w:rPr>
        <w:t>:80</w:t>
      </w:r>
      <w:r>
        <w:rPr>
          <w:rFonts w:hint="eastAsia" w:ascii="宋体" w:hAnsi="宋体" w:cs="宋体"/>
          <w:i w:val="0"/>
          <w:iCs/>
          <w:color w:val="0000FF"/>
          <w:lang w:val="en-US" w:eastAsia="zh-CN"/>
        </w:rPr>
        <w:t>9</w:t>
      </w:r>
      <w:r>
        <w:rPr>
          <w:rFonts w:hint="eastAsia" w:ascii="宋体" w:hAnsi="宋体" w:eastAsia="宋体" w:cs="宋体"/>
          <w:i w:val="0"/>
          <w:iCs/>
          <w:color w:val="0000FF"/>
        </w:rPr>
        <w:t>0/</w:t>
      </w:r>
      <w:r>
        <w:rPr>
          <w:rFonts w:hint="eastAsia" w:ascii="宋体" w:hAnsi="宋体" w:cs="宋体"/>
          <w:i w:val="0"/>
          <w:iCs/>
          <w:color w:val="0000FF"/>
          <w:lang w:val="en-US" w:eastAsia="zh-CN"/>
        </w:rPr>
        <w:t>gf</w:t>
      </w:r>
      <w:r>
        <w:rPr>
          <w:rFonts w:hint="eastAsia" w:ascii="宋体" w:hAnsi="宋体" w:eastAsia="宋体" w:cs="宋体"/>
          <w:i w:val="0"/>
          <w:iCs/>
          <w:color w:val="0000FF"/>
        </w:rPr>
        <w:t>sc/</w:t>
      </w:r>
    </w:p>
    <w:p>
      <w:pPr>
        <w:pStyle w:val="4"/>
        <w:rPr>
          <w:rFonts w:hint="eastAsia" w:ascii="宋体" w:hAnsi="宋体" w:eastAsia="宋体" w:cs="宋体"/>
        </w:rPr>
      </w:pPr>
      <w:bookmarkStart w:id="1010" w:name="_Toc30047"/>
      <w:r>
        <w:rPr>
          <w:rFonts w:hint="eastAsia" w:ascii="宋体" w:hAnsi="宋体" w:cs="宋体"/>
          <w:lang w:val="en-US" w:eastAsia="zh-CN"/>
        </w:rPr>
        <w:t>9</w:t>
      </w:r>
      <w:r>
        <w:rPr>
          <w:rFonts w:hint="eastAsia" w:ascii="宋体" w:hAnsi="宋体" w:eastAsia="宋体" w:cs="宋体"/>
          <w:lang w:val="en-US" w:eastAsia="zh-CN"/>
        </w:rPr>
        <w:t>.4.2</w:t>
      </w:r>
      <w:r>
        <w:rPr>
          <w:rFonts w:hint="eastAsia" w:ascii="宋体" w:hAnsi="宋体" w:eastAsia="宋体" w:cs="宋体"/>
        </w:rPr>
        <w:t>WCT车间协同终端</w:t>
      </w:r>
      <w:bookmarkEnd w:id="1010"/>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宋体" w:hAnsi="宋体" w:eastAsia="宋体" w:cs="宋体"/>
          <w:i w:val="0"/>
          <w:iCs/>
          <w:lang w:val="en-US" w:eastAsia="zh-CN"/>
        </w:rPr>
      </w:pPr>
      <w:r>
        <w:rPr>
          <w:rFonts w:hint="eastAsia" w:ascii="宋体" w:hAnsi="宋体" w:eastAsia="宋体" w:cs="宋体"/>
          <w:i w:val="0"/>
          <w:iCs/>
          <w:color w:val="0000FF"/>
        </w:rPr>
        <w:t>http://</w:t>
      </w:r>
      <w:r>
        <w:rPr>
          <w:rFonts w:hint="eastAsia" w:ascii="宋体" w:hAnsi="宋体" w:cs="宋体"/>
          <w:i w:val="0"/>
          <w:iCs/>
          <w:color w:val="0000FF"/>
          <w:lang w:val="en-US" w:eastAsia="zh-CN"/>
        </w:rPr>
        <w:t>10.39.183.3</w:t>
      </w:r>
      <w:r>
        <w:rPr>
          <w:rFonts w:hint="eastAsia" w:ascii="宋体" w:hAnsi="宋体" w:eastAsia="宋体" w:cs="宋体"/>
          <w:i w:val="0"/>
          <w:iCs/>
          <w:color w:val="0000FF"/>
        </w:rPr>
        <w:t>:8080/</w:t>
      </w:r>
      <w:r>
        <w:rPr>
          <w:rFonts w:hint="eastAsia" w:ascii="宋体" w:hAnsi="宋体" w:cs="宋体"/>
          <w:i w:val="0"/>
          <w:iCs/>
          <w:color w:val="0000FF"/>
          <w:lang w:val="en-US" w:eastAsia="zh-CN"/>
        </w:rPr>
        <w:t>GF_LBDWS/</w:t>
      </w:r>
      <w:r>
        <w:rPr>
          <w:rFonts w:hint="eastAsia"/>
        </w:rPr>
        <w:t>wct/index.htm?eqpGroup=</w:t>
      </w:r>
      <w:r>
        <w:rPr>
          <w:rFonts w:hint="eastAsia"/>
          <w:lang w:val="en-US" w:eastAsia="zh-CN"/>
        </w:rPr>
        <w:t>xxx</w:t>
      </w:r>
    </w:p>
    <w:p>
      <w:pPr>
        <w:pStyle w:val="3"/>
        <w:rPr>
          <w:rFonts w:hint="eastAsia" w:ascii="宋体" w:hAnsi="宋体" w:eastAsia="宋体" w:cs="宋体"/>
          <w:i w:val="0"/>
          <w:iCs/>
        </w:rPr>
      </w:pPr>
      <w:bookmarkStart w:id="1011" w:name="_Toc16680"/>
      <w:r>
        <w:rPr>
          <w:rFonts w:hint="eastAsia" w:ascii="宋体" w:hAnsi="宋体" w:eastAsia="宋体" w:cs="宋体"/>
          <w:i w:val="0"/>
          <w:iCs/>
          <w:lang w:val="en-US" w:eastAsia="zh-CN"/>
        </w:rPr>
        <w:t>9.5</w:t>
      </w:r>
      <w:r>
        <w:rPr>
          <w:rFonts w:hint="eastAsia" w:ascii="宋体" w:hAnsi="宋体" w:eastAsia="宋体" w:cs="宋体"/>
          <w:i w:val="0"/>
          <w:iCs/>
        </w:rPr>
        <w:t>系统更新</w:t>
      </w:r>
      <w:bookmarkEnd w:id="1011"/>
    </w:p>
    <w:p>
      <w:pPr>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hint="eastAsia" w:ascii="宋体" w:hAnsi="宋体" w:eastAsia="宋体" w:cs="宋体"/>
          <w:b w:val="0"/>
          <w:bCs/>
          <w:color w:val="FF0000"/>
          <w:sz w:val="21"/>
          <w:szCs w:val="21"/>
        </w:rPr>
      </w:pPr>
      <w:r>
        <w:rPr>
          <w:rFonts w:hint="eastAsia" w:ascii="宋体" w:hAnsi="宋体" w:eastAsia="宋体" w:cs="宋体"/>
          <w:sz w:val="21"/>
          <w:szCs w:val="21"/>
        </w:rPr>
        <w:tab/>
      </w:r>
      <w:r>
        <w:rPr>
          <w:rFonts w:hint="eastAsia" w:ascii="宋体" w:hAnsi="宋体" w:eastAsia="宋体" w:cs="宋体"/>
          <w:b w:val="0"/>
          <w:bCs/>
          <w:color w:val="FF0000"/>
          <w:sz w:val="21"/>
          <w:szCs w:val="21"/>
        </w:rPr>
        <w:t>系统更新原则：先备份后打补丁</w:t>
      </w:r>
      <w:r>
        <w:rPr>
          <w:rFonts w:hint="eastAsia" w:ascii="宋体" w:hAnsi="宋体" w:eastAsia="宋体" w:cs="宋体"/>
          <w:b w:val="0"/>
          <w:bCs/>
          <w:color w:val="FF0000"/>
          <w:sz w:val="21"/>
          <w:szCs w:val="21"/>
          <w:lang w:eastAsia="zh-CN"/>
        </w:rPr>
        <w:t>，</w:t>
      </w:r>
      <w:r>
        <w:rPr>
          <w:rFonts w:hint="eastAsia" w:ascii="宋体" w:hAnsi="宋体" w:eastAsia="宋体" w:cs="宋体"/>
          <w:b w:val="0"/>
          <w:bCs/>
          <w:color w:val="FF0000"/>
          <w:sz w:val="21"/>
          <w:szCs w:val="21"/>
        </w:rPr>
        <w:t>有问题可以及时回滚。</w:t>
      </w: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Yu Gothic Light">
    <w:panose1 w:val="020B03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rPr>
        <w:color w:val="548DD4" w:themeColor="text2" w:themeTint="99"/>
        <w:sz w:val="24"/>
        <w:szCs w:val="24"/>
      </w:rPr>
    </w:pPr>
    <w:r>
      <w:rPr>
        <w:rFonts w:ascii="宋体" w:hAnsi="宋体"/>
      </w:rPr>
      <w:t xml:space="preserve"> </w:t>
    </w:r>
    <w:r>
      <w:rPr>
        <w:rFonts w:hint="eastAsia" w:ascii="宋体" w:hAnsi="宋体"/>
      </w:rPr>
      <w:drawing>
        <wp:inline distT="0" distB="0" distL="114300" distR="114300">
          <wp:extent cx="1581785" cy="271145"/>
          <wp:effectExtent l="0" t="0" r="18415" b="8255"/>
          <wp:docPr id="96" name="图片 96" descr="单色左右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单色左右logo "/>
                  <pic:cNvPicPr>
                    <a:picLocks noChangeAspect="1"/>
                  </pic:cNvPicPr>
                </pic:nvPicPr>
                <pic:blipFill>
                  <a:blip r:embed="rId1"/>
                  <a:stretch>
                    <a:fillRect/>
                  </a:stretch>
                </pic:blipFill>
                <pic:spPr>
                  <a:xfrm>
                    <a:off x="0" y="0"/>
                    <a:ext cx="1581785" cy="271145"/>
                  </a:xfrm>
                  <a:prstGeom prst="rect">
                    <a:avLst/>
                  </a:prstGeom>
                </pic:spPr>
              </pic:pic>
            </a:graphicData>
          </a:graphic>
        </wp:inline>
      </w:drawing>
    </w:r>
    <w:r>
      <w:rPr>
        <w:rFonts w:ascii="宋体" w:hAnsi="宋体"/>
      </w:rPr>
      <w:t xml:space="preserve">                          </w:t>
    </w:r>
    <w:r>
      <w:rPr>
        <w:rFonts w:hint="eastAsia" w:ascii="宋体" w:hAnsi="宋体"/>
      </w:rPr>
      <w:t>广丰卷烟厂数据采集系统详细设计文档</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F55576"/>
    <w:multiLevelType w:val="singleLevel"/>
    <w:tmpl w:val="8EF55576"/>
    <w:lvl w:ilvl="0" w:tentative="0">
      <w:start w:val="1"/>
      <w:numFmt w:val="decimal"/>
      <w:lvlText w:val="%1."/>
      <w:lvlJc w:val="left"/>
      <w:pPr>
        <w:tabs>
          <w:tab w:val="left" w:pos="312"/>
        </w:tabs>
      </w:pPr>
    </w:lvl>
  </w:abstractNum>
  <w:abstractNum w:abstractNumId="1">
    <w:nsid w:val="00404F12"/>
    <w:multiLevelType w:val="multilevel"/>
    <w:tmpl w:val="00404F12"/>
    <w:lvl w:ilvl="0" w:tentative="0">
      <w:start w:val="1"/>
      <w:numFmt w:val="decimal"/>
      <w:lvlText w:val="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16D68B3"/>
    <w:multiLevelType w:val="multilevel"/>
    <w:tmpl w:val="016D68B3"/>
    <w:lvl w:ilvl="0" w:tentative="0">
      <w:start w:val="1"/>
      <w:numFmt w:val="decimal"/>
      <w:lvlText w:val="%1."/>
      <w:lvlJc w:val="left"/>
      <w:pPr>
        <w:ind w:left="760" w:hanging="360"/>
      </w:pPr>
      <w:rPr>
        <w:rFonts w:hint="default"/>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abstractNum w:abstractNumId="3">
    <w:nsid w:val="03B73EA1"/>
    <w:multiLevelType w:val="multilevel"/>
    <w:tmpl w:val="03B73EA1"/>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4EC07B7"/>
    <w:multiLevelType w:val="multilevel"/>
    <w:tmpl w:val="04EC07B7"/>
    <w:lvl w:ilvl="0" w:tentative="0">
      <w:start w:val="1"/>
      <w:numFmt w:val="decimal"/>
      <w:lvlText w:val="%1）"/>
      <w:lvlJc w:val="left"/>
      <w:pPr>
        <w:ind w:left="365" w:hanging="360"/>
      </w:pPr>
      <w:rPr>
        <w:rFonts w:hint="default" w:ascii="Times New Roman" w:hAnsi="Times New Roman" w:cs="Times New Roman"/>
      </w:rPr>
    </w:lvl>
    <w:lvl w:ilvl="1" w:tentative="0">
      <w:start w:val="1"/>
      <w:numFmt w:val="lowerLetter"/>
      <w:lvlText w:val="%2)"/>
      <w:lvlJc w:val="left"/>
      <w:pPr>
        <w:ind w:left="845" w:hanging="420"/>
      </w:pPr>
      <w:rPr>
        <w:rFonts w:hint="default" w:ascii="Times New Roman" w:hAnsi="Times New Roman" w:cs="Times New Roman"/>
      </w:rPr>
    </w:lvl>
    <w:lvl w:ilvl="2" w:tentative="0">
      <w:start w:val="1"/>
      <w:numFmt w:val="lowerRoman"/>
      <w:lvlText w:val="%3."/>
      <w:lvlJc w:val="right"/>
      <w:pPr>
        <w:ind w:left="1265" w:hanging="420"/>
      </w:pPr>
      <w:rPr>
        <w:rFonts w:hint="default" w:ascii="Times New Roman" w:hAnsi="Times New Roman" w:cs="Times New Roman"/>
      </w:rPr>
    </w:lvl>
    <w:lvl w:ilvl="3" w:tentative="0">
      <w:start w:val="1"/>
      <w:numFmt w:val="decimal"/>
      <w:lvlText w:val="%4."/>
      <w:lvlJc w:val="left"/>
      <w:pPr>
        <w:ind w:left="1685" w:hanging="420"/>
      </w:pPr>
      <w:rPr>
        <w:rFonts w:hint="default" w:ascii="Times New Roman" w:hAnsi="Times New Roman" w:cs="Times New Roman"/>
      </w:rPr>
    </w:lvl>
    <w:lvl w:ilvl="4" w:tentative="0">
      <w:start w:val="1"/>
      <w:numFmt w:val="lowerLetter"/>
      <w:lvlText w:val="%5)"/>
      <w:lvlJc w:val="left"/>
      <w:pPr>
        <w:ind w:left="2105" w:hanging="420"/>
      </w:pPr>
      <w:rPr>
        <w:rFonts w:hint="default" w:ascii="Times New Roman" w:hAnsi="Times New Roman" w:cs="Times New Roman"/>
      </w:rPr>
    </w:lvl>
    <w:lvl w:ilvl="5" w:tentative="0">
      <w:start w:val="1"/>
      <w:numFmt w:val="lowerRoman"/>
      <w:lvlText w:val="%6."/>
      <w:lvlJc w:val="right"/>
      <w:pPr>
        <w:ind w:left="2525" w:hanging="420"/>
      </w:pPr>
      <w:rPr>
        <w:rFonts w:hint="default" w:ascii="Times New Roman" w:hAnsi="Times New Roman" w:cs="Times New Roman"/>
      </w:rPr>
    </w:lvl>
    <w:lvl w:ilvl="6" w:tentative="0">
      <w:start w:val="1"/>
      <w:numFmt w:val="decimal"/>
      <w:lvlText w:val="%7."/>
      <w:lvlJc w:val="left"/>
      <w:pPr>
        <w:ind w:left="2945" w:hanging="420"/>
      </w:pPr>
      <w:rPr>
        <w:rFonts w:hint="default" w:ascii="Times New Roman" w:hAnsi="Times New Roman" w:cs="Times New Roman"/>
      </w:rPr>
    </w:lvl>
    <w:lvl w:ilvl="7" w:tentative="0">
      <w:start w:val="1"/>
      <w:numFmt w:val="lowerLetter"/>
      <w:lvlText w:val="%8)"/>
      <w:lvlJc w:val="left"/>
      <w:pPr>
        <w:ind w:left="3365" w:hanging="420"/>
      </w:pPr>
      <w:rPr>
        <w:rFonts w:hint="default" w:ascii="Times New Roman" w:hAnsi="Times New Roman" w:cs="Times New Roman"/>
      </w:rPr>
    </w:lvl>
    <w:lvl w:ilvl="8" w:tentative="0">
      <w:start w:val="1"/>
      <w:numFmt w:val="lowerRoman"/>
      <w:lvlText w:val="%9."/>
      <w:lvlJc w:val="right"/>
      <w:pPr>
        <w:ind w:left="3785" w:hanging="420"/>
      </w:pPr>
      <w:rPr>
        <w:rFonts w:hint="default" w:ascii="Times New Roman" w:hAnsi="Times New Roman" w:cs="Times New Roman"/>
      </w:rPr>
    </w:lvl>
  </w:abstractNum>
  <w:abstractNum w:abstractNumId="5">
    <w:nsid w:val="05245BD9"/>
    <w:multiLevelType w:val="multilevel"/>
    <w:tmpl w:val="05245BD9"/>
    <w:lvl w:ilvl="0" w:tentative="0">
      <w:start w:val="1"/>
      <w:numFmt w:val="decimal"/>
      <w:lvlText w:val="5.1.9.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55C3A5A"/>
    <w:multiLevelType w:val="multilevel"/>
    <w:tmpl w:val="055C3A5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
    <w:nsid w:val="06621E66"/>
    <w:multiLevelType w:val="multilevel"/>
    <w:tmpl w:val="06621E6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
    <w:nsid w:val="0737076B"/>
    <w:multiLevelType w:val="multilevel"/>
    <w:tmpl w:val="0737076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
    <w:nsid w:val="07BD193C"/>
    <w:multiLevelType w:val="singleLevel"/>
    <w:tmpl w:val="07BD193C"/>
    <w:lvl w:ilvl="0" w:tentative="0">
      <w:start w:val="1"/>
      <w:numFmt w:val="decimal"/>
      <w:lvlText w:val="%1."/>
      <w:lvlJc w:val="left"/>
      <w:pPr>
        <w:tabs>
          <w:tab w:val="left" w:pos="312"/>
        </w:tabs>
      </w:pPr>
    </w:lvl>
  </w:abstractNum>
  <w:abstractNum w:abstractNumId="10">
    <w:nsid w:val="07CF51A1"/>
    <w:multiLevelType w:val="multilevel"/>
    <w:tmpl w:val="07CF51A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
    <w:nsid w:val="08072B76"/>
    <w:multiLevelType w:val="multilevel"/>
    <w:tmpl w:val="08072B76"/>
    <w:lvl w:ilvl="0" w:tentative="0">
      <w:start w:val="1"/>
      <w:numFmt w:val="decimal"/>
      <w:lvlText w:val="5.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8A67B09"/>
    <w:multiLevelType w:val="multilevel"/>
    <w:tmpl w:val="08A67B0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
    <w:nsid w:val="091D5F89"/>
    <w:multiLevelType w:val="multilevel"/>
    <w:tmpl w:val="091D5F89"/>
    <w:lvl w:ilvl="0" w:tentative="0">
      <w:start w:val="1"/>
      <w:numFmt w:val="decimal"/>
      <w:lvlText w:val="5.5.2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
    <w:nsid w:val="0988610E"/>
    <w:multiLevelType w:val="multilevel"/>
    <w:tmpl w:val="0988610E"/>
    <w:lvl w:ilvl="0" w:tentative="0">
      <w:start w:val="1"/>
      <w:numFmt w:val="decimal"/>
      <w:lvlText w:val="5.1.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9CE61AB"/>
    <w:multiLevelType w:val="multilevel"/>
    <w:tmpl w:val="09CE61AB"/>
    <w:lvl w:ilvl="0" w:tentative="0">
      <w:start w:val="1"/>
      <w:numFmt w:val="decimal"/>
      <w:lvlText w:val="5.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A9536AD"/>
    <w:multiLevelType w:val="multilevel"/>
    <w:tmpl w:val="0A9536AD"/>
    <w:lvl w:ilvl="0" w:tentative="0">
      <w:start w:val="1"/>
      <w:numFmt w:val="decimal"/>
      <w:lvlText w:val="5.2.6.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BB000A0"/>
    <w:multiLevelType w:val="multilevel"/>
    <w:tmpl w:val="0BB000A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
    <w:nsid w:val="0C2358A4"/>
    <w:multiLevelType w:val="multilevel"/>
    <w:tmpl w:val="0C2358A4"/>
    <w:lvl w:ilvl="0" w:tentative="0">
      <w:start w:val="1"/>
      <w:numFmt w:val="decimal"/>
      <w:lvlText w:val="5.1.1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CCE776D"/>
    <w:multiLevelType w:val="multilevel"/>
    <w:tmpl w:val="0CCE776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
    <w:nsid w:val="0CD32D70"/>
    <w:multiLevelType w:val="multilevel"/>
    <w:tmpl w:val="0CD32D70"/>
    <w:lvl w:ilvl="0" w:tentative="0">
      <w:start w:val="1"/>
      <w:numFmt w:val="decimal"/>
      <w:lvlText w:val="5.2.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D0F35F1"/>
    <w:multiLevelType w:val="multilevel"/>
    <w:tmpl w:val="0D0F35F1"/>
    <w:lvl w:ilvl="0" w:tentative="0">
      <w:start w:val="1"/>
      <w:numFmt w:val="decimal"/>
      <w:lvlText w:val="5.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D801A26"/>
    <w:multiLevelType w:val="multilevel"/>
    <w:tmpl w:val="0D801A2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
    <w:nsid w:val="0DED7D67"/>
    <w:multiLevelType w:val="multilevel"/>
    <w:tmpl w:val="0DED7D67"/>
    <w:lvl w:ilvl="0" w:tentative="0">
      <w:start w:val="1"/>
      <w:numFmt w:val="decimal"/>
      <w:lvlText w:val="5.1.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E7B27A9"/>
    <w:multiLevelType w:val="multilevel"/>
    <w:tmpl w:val="0E7B27A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
    <w:nsid w:val="0EBF6305"/>
    <w:multiLevelType w:val="multilevel"/>
    <w:tmpl w:val="0EBF6305"/>
    <w:lvl w:ilvl="0" w:tentative="0">
      <w:start w:val="1"/>
      <w:numFmt w:val="decimal"/>
      <w:lvlText w:val="5.5.1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6">
    <w:nsid w:val="10280010"/>
    <w:multiLevelType w:val="multilevel"/>
    <w:tmpl w:val="10280010"/>
    <w:lvl w:ilvl="0" w:tentative="0">
      <w:start w:val="1"/>
      <w:numFmt w:val="decimal"/>
      <w:lvlText w:val="5.1.7.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04A2401"/>
    <w:multiLevelType w:val="multilevel"/>
    <w:tmpl w:val="104A2401"/>
    <w:lvl w:ilvl="0" w:tentative="0">
      <w:start w:val="1"/>
      <w:numFmt w:val="decimal"/>
      <w:lvlText w:val="5.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1F2215B"/>
    <w:multiLevelType w:val="multilevel"/>
    <w:tmpl w:val="11F2215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9">
    <w:nsid w:val="121F5624"/>
    <w:multiLevelType w:val="multilevel"/>
    <w:tmpl w:val="121F562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0">
    <w:nsid w:val="12212E23"/>
    <w:multiLevelType w:val="multilevel"/>
    <w:tmpl w:val="12212E23"/>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23F2208"/>
    <w:multiLevelType w:val="multilevel"/>
    <w:tmpl w:val="123F220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2">
    <w:nsid w:val="12586C7D"/>
    <w:multiLevelType w:val="multilevel"/>
    <w:tmpl w:val="12586C7D"/>
    <w:lvl w:ilvl="0" w:tentative="0">
      <w:start w:val="1"/>
      <w:numFmt w:val="decimal"/>
      <w:lvlText w:val="5.1.10.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3571A35"/>
    <w:multiLevelType w:val="multilevel"/>
    <w:tmpl w:val="13571A3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4">
    <w:nsid w:val="13DB621F"/>
    <w:multiLevelType w:val="multilevel"/>
    <w:tmpl w:val="13DB621F"/>
    <w:lvl w:ilvl="0" w:tentative="0">
      <w:start w:val="1"/>
      <w:numFmt w:val="decimal"/>
      <w:lvlText w:val="5.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5">
    <w:nsid w:val="1525615A"/>
    <w:multiLevelType w:val="multilevel"/>
    <w:tmpl w:val="1525615A"/>
    <w:lvl w:ilvl="0" w:tentative="0">
      <w:start w:val="1"/>
      <w:numFmt w:val="decimal"/>
      <w:lvlText w:val="5.1.10.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15EB08BA"/>
    <w:multiLevelType w:val="multilevel"/>
    <w:tmpl w:val="15EB08B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7">
    <w:nsid w:val="161018C2"/>
    <w:multiLevelType w:val="multilevel"/>
    <w:tmpl w:val="161018C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8">
    <w:nsid w:val="16765D39"/>
    <w:multiLevelType w:val="multilevel"/>
    <w:tmpl w:val="16765D39"/>
    <w:lvl w:ilvl="0" w:tentative="0">
      <w:start w:val="1"/>
      <w:numFmt w:val="decimal"/>
      <w:lvlText w:val="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1687676D"/>
    <w:multiLevelType w:val="multilevel"/>
    <w:tmpl w:val="1687676D"/>
    <w:lvl w:ilvl="0" w:tentative="0">
      <w:start w:val="1"/>
      <w:numFmt w:val="decimal"/>
      <w:lvlText w:val="5.2.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16B00AE3"/>
    <w:multiLevelType w:val="multilevel"/>
    <w:tmpl w:val="16B00AE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16E1582F"/>
    <w:multiLevelType w:val="multilevel"/>
    <w:tmpl w:val="16E1582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2">
    <w:nsid w:val="17BC2EDE"/>
    <w:multiLevelType w:val="multilevel"/>
    <w:tmpl w:val="17BC2EDE"/>
    <w:lvl w:ilvl="0" w:tentative="0">
      <w:start w:val="1"/>
      <w:numFmt w:val="decimal"/>
      <w:lvlText w:val="5.2.5.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17DE4460"/>
    <w:multiLevelType w:val="multilevel"/>
    <w:tmpl w:val="17DE446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4">
    <w:nsid w:val="1903383C"/>
    <w:multiLevelType w:val="multilevel"/>
    <w:tmpl w:val="1903383C"/>
    <w:lvl w:ilvl="0" w:tentative="0">
      <w:start w:val="1"/>
      <w:numFmt w:val="decimal"/>
      <w:lvlText w:val="5.1.5.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19CE33A7"/>
    <w:multiLevelType w:val="multilevel"/>
    <w:tmpl w:val="19CE33A7"/>
    <w:lvl w:ilvl="0" w:tentative="0">
      <w:start w:val="1"/>
      <w:numFmt w:val="decimal"/>
      <w:lvlText w:val="5.5.28.%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6">
    <w:nsid w:val="1A043C95"/>
    <w:multiLevelType w:val="multilevel"/>
    <w:tmpl w:val="1A043C95"/>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7">
    <w:nsid w:val="1BC63DF8"/>
    <w:multiLevelType w:val="multilevel"/>
    <w:tmpl w:val="1BC63DF8"/>
    <w:lvl w:ilvl="0" w:tentative="0">
      <w:start w:val="1"/>
      <w:numFmt w:val="decimal"/>
      <w:lvlText w:val="5.1.10.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1C051958"/>
    <w:multiLevelType w:val="multilevel"/>
    <w:tmpl w:val="1C05195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9">
    <w:nsid w:val="1C192468"/>
    <w:multiLevelType w:val="multilevel"/>
    <w:tmpl w:val="1C19246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0">
    <w:nsid w:val="1C5E042A"/>
    <w:multiLevelType w:val="multilevel"/>
    <w:tmpl w:val="1C5E042A"/>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1">
    <w:nsid w:val="1CDB425C"/>
    <w:multiLevelType w:val="multilevel"/>
    <w:tmpl w:val="1CDB425C"/>
    <w:lvl w:ilvl="0" w:tentative="0">
      <w:start w:val="1"/>
      <w:numFmt w:val="decimal"/>
      <w:lvlText w:val="5.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1D0C03FE"/>
    <w:multiLevelType w:val="multilevel"/>
    <w:tmpl w:val="1D0C03F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3">
    <w:nsid w:val="1D2434DA"/>
    <w:multiLevelType w:val="multilevel"/>
    <w:tmpl w:val="1D2434DA"/>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1D370E77"/>
    <w:multiLevelType w:val="multilevel"/>
    <w:tmpl w:val="1D370E77"/>
    <w:lvl w:ilvl="0" w:tentative="0">
      <w:start w:val="1"/>
      <w:numFmt w:val="decimal"/>
      <w:lvlText w:val="5.1.5.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1D5171E9"/>
    <w:multiLevelType w:val="multilevel"/>
    <w:tmpl w:val="1D5171E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6">
    <w:nsid w:val="1DA03BE2"/>
    <w:multiLevelType w:val="multilevel"/>
    <w:tmpl w:val="1DA03BE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7">
    <w:nsid w:val="1DA90B3E"/>
    <w:multiLevelType w:val="multilevel"/>
    <w:tmpl w:val="1DA90B3E"/>
    <w:lvl w:ilvl="0" w:tentative="0">
      <w:start w:val="1"/>
      <w:numFmt w:val="decimal"/>
      <w:lvlText w:val="5.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1DE476DF"/>
    <w:multiLevelType w:val="multilevel"/>
    <w:tmpl w:val="1DE476D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9">
    <w:nsid w:val="1EC65033"/>
    <w:multiLevelType w:val="multilevel"/>
    <w:tmpl w:val="1EC65033"/>
    <w:lvl w:ilvl="0" w:tentative="0">
      <w:start w:val="1"/>
      <w:numFmt w:val="decimal"/>
      <w:lvlText w:val="5.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1EE27A78"/>
    <w:multiLevelType w:val="multilevel"/>
    <w:tmpl w:val="1EE27A78"/>
    <w:lvl w:ilvl="0" w:tentative="0">
      <w:start w:val="1"/>
      <w:numFmt w:val="decimal"/>
      <w:lvlText w:val="5.5.16.%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1">
    <w:nsid w:val="1F1B7DAA"/>
    <w:multiLevelType w:val="multilevel"/>
    <w:tmpl w:val="1F1B7DAA"/>
    <w:lvl w:ilvl="0" w:tentative="0">
      <w:start w:val="1"/>
      <w:numFmt w:val="decimal"/>
      <w:lvlText w:val="5.1.5.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1F570DBF"/>
    <w:multiLevelType w:val="multilevel"/>
    <w:tmpl w:val="1F570DB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3">
    <w:nsid w:val="1F762E15"/>
    <w:multiLevelType w:val="multilevel"/>
    <w:tmpl w:val="1F762E15"/>
    <w:lvl w:ilvl="0" w:tentative="0">
      <w:start w:val="1"/>
      <w:numFmt w:val="decimal"/>
      <w:lvlText w:val="2.2.%1"/>
      <w:lvlJc w:val="left"/>
      <w:pPr>
        <w:ind w:left="454" w:hanging="45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1FF4014C"/>
    <w:multiLevelType w:val="multilevel"/>
    <w:tmpl w:val="1FF4014C"/>
    <w:lvl w:ilvl="0" w:tentative="0">
      <w:start w:val="1"/>
      <w:numFmt w:val="decimal"/>
      <w:lvlText w:val="5.1.10.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20646283"/>
    <w:multiLevelType w:val="multilevel"/>
    <w:tmpl w:val="2064628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6">
    <w:nsid w:val="20DE11C2"/>
    <w:multiLevelType w:val="multilevel"/>
    <w:tmpl w:val="20DE11C2"/>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7">
    <w:nsid w:val="20EF1A9E"/>
    <w:multiLevelType w:val="multilevel"/>
    <w:tmpl w:val="20EF1A9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8">
    <w:nsid w:val="2136421D"/>
    <w:multiLevelType w:val="multilevel"/>
    <w:tmpl w:val="2136421D"/>
    <w:lvl w:ilvl="0" w:tentative="0">
      <w:start w:val="1"/>
      <w:numFmt w:val="decimal"/>
      <w:lvlText w:val="5.5.1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9">
    <w:nsid w:val="21DD41B2"/>
    <w:multiLevelType w:val="multilevel"/>
    <w:tmpl w:val="21DD41B2"/>
    <w:lvl w:ilvl="0" w:tentative="0">
      <w:start w:val="1"/>
      <w:numFmt w:val="decimal"/>
      <w:lvlText w:val="5.1.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221666CF"/>
    <w:multiLevelType w:val="multilevel"/>
    <w:tmpl w:val="221666CF"/>
    <w:lvl w:ilvl="0" w:tentative="0">
      <w:start w:val="1"/>
      <w:numFmt w:val="decimal"/>
      <w:lvlText w:val="5.1.1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22F601B4"/>
    <w:multiLevelType w:val="multilevel"/>
    <w:tmpl w:val="22F601B4"/>
    <w:lvl w:ilvl="0" w:tentative="0">
      <w:start w:val="1"/>
      <w:numFmt w:val="decimal"/>
      <w:lvlText w:val="5.5.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2">
    <w:nsid w:val="24C975B6"/>
    <w:multiLevelType w:val="multilevel"/>
    <w:tmpl w:val="24C975B6"/>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24CD7C75"/>
    <w:multiLevelType w:val="multilevel"/>
    <w:tmpl w:val="24CD7C75"/>
    <w:lvl w:ilvl="0" w:tentative="0">
      <w:start w:val="1"/>
      <w:numFmt w:val="decimal"/>
      <w:lvlText w:val="5.1.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24D82C18"/>
    <w:multiLevelType w:val="multilevel"/>
    <w:tmpl w:val="24D82C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5">
    <w:nsid w:val="24E355AA"/>
    <w:multiLevelType w:val="multilevel"/>
    <w:tmpl w:val="24E355AA"/>
    <w:lvl w:ilvl="0" w:tentative="0">
      <w:start w:val="1"/>
      <w:numFmt w:val="decimal"/>
      <w:lvlText w:val="5.1.6.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25823797"/>
    <w:multiLevelType w:val="multilevel"/>
    <w:tmpl w:val="25823797"/>
    <w:lvl w:ilvl="0" w:tentative="0">
      <w:start w:val="1"/>
      <w:numFmt w:val="decimal"/>
      <w:lvlText w:val="5.1.5.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25D6315D"/>
    <w:multiLevelType w:val="multilevel"/>
    <w:tmpl w:val="25D6315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8">
    <w:nsid w:val="25E90818"/>
    <w:multiLevelType w:val="multilevel"/>
    <w:tmpl w:val="25E908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9">
    <w:nsid w:val="25F9030B"/>
    <w:multiLevelType w:val="multilevel"/>
    <w:tmpl w:val="25F9030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0">
    <w:nsid w:val="261A6800"/>
    <w:multiLevelType w:val="multilevel"/>
    <w:tmpl w:val="261A6800"/>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262B67B1"/>
    <w:multiLevelType w:val="multilevel"/>
    <w:tmpl w:val="262B67B1"/>
    <w:lvl w:ilvl="0" w:tentative="0">
      <w:start w:val="1"/>
      <w:numFmt w:val="decimal"/>
      <w:lvlText w:val="5.2.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27A35479"/>
    <w:multiLevelType w:val="multilevel"/>
    <w:tmpl w:val="27A35479"/>
    <w:lvl w:ilvl="0" w:tentative="0">
      <w:start w:val="1"/>
      <w:numFmt w:val="decimal"/>
      <w:lvlText w:val="5.1.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296F443A"/>
    <w:multiLevelType w:val="multilevel"/>
    <w:tmpl w:val="296F443A"/>
    <w:lvl w:ilvl="0" w:tentative="0">
      <w:start w:val="1"/>
      <w:numFmt w:val="decimal"/>
      <w:lvlText w:val="5.1.5.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298B7D13"/>
    <w:multiLevelType w:val="multilevel"/>
    <w:tmpl w:val="298B7D13"/>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5">
    <w:nsid w:val="29D17FE9"/>
    <w:multiLevelType w:val="multilevel"/>
    <w:tmpl w:val="29D17FE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6">
    <w:nsid w:val="2A3B63FE"/>
    <w:multiLevelType w:val="multilevel"/>
    <w:tmpl w:val="2A3B63F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7">
    <w:nsid w:val="2A535FF7"/>
    <w:multiLevelType w:val="multilevel"/>
    <w:tmpl w:val="2A535FF7"/>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8">
    <w:nsid w:val="2A792465"/>
    <w:multiLevelType w:val="multilevel"/>
    <w:tmpl w:val="2A792465"/>
    <w:lvl w:ilvl="0" w:tentative="0">
      <w:start w:val="1"/>
      <w:numFmt w:val="decimal"/>
      <w:lvlText w:val="5.1.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2AF9592C"/>
    <w:multiLevelType w:val="multilevel"/>
    <w:tmpl w:val="2AF9592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2C2A75DD"/>
    <w:multiLevelType w:val="multilevel"/>
    <w:tmpl w:val="2C2A75DD"/>
    <w:lvl w:ilvl="0" w:tentative="0">
      <w:start w:val="1"/>
      <w:numFmt w:val="decimal"/>
      <w:lvlText w:val="5.5.2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1">
    <w:nsid w:val="2C98735D"/>
    <w:multiLevelType w:val="multilevel"/>
    <w:tmpl w:val="2C98735D"/>
    <w:lvl w:ilvl="0" w:tentative="0">
      <w:start w:val="1"/>
      <w:numFmt w:val="decimal"/>
      <w:lvlText w:val="5.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2DD805DB"/>
    <w:multiLevelType w:val="multilevel"/>
    <w:tmpl w:val="2DD805DB"/>
    <w:lvl w:ilvl="0" w:tentative="0">
      <w:start w:val="1"/>
      <w:numFmt w:val="decimal"/>
      <w:lvlText w:val="5.5.3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3">
    <w:nsid w:val="2E786547"/>
    <w:multiLevelType w:val="multilevel"/>
    <w:tmpl w:val="2E786547"/>
    <w:lvl w:ilvl="0" w:tentative="0">
      <w:start w:val="1"/>
      <w:numFmt w:val="decimal"/>
      <w:lvlText w:val="5.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2E966FBA"/>
    <w:multiLevelType w:val="multilevel"/>
    <w:tmpl w:val="2E966FB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5">
    <w:nsid w:val="2ECC1366"/>
    <w:multiLevelType w:val="multilevel"/>
    <w:tmpl w:val="2ECC1366"/>
    <w:lvl w:ilvl="0" w:tentative="0">
      <w:start w:val="1"/>
      <w:numFmt w:val="decimal"/>
      <w:lvlText w:val="5.1.9.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2F2F4EB9"/>
    <w:multiLevelType w:val="multilevel"/>
    <w:tmpl w:val="2F2F4EB9"/>
    <w:lvl w:ilvl="0" w:tentative="0">
      <w:start w:val="1"/>
      <w:numFmt w:val="decimal"/>
      <w:lvlText w:val="5.5.1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7">
    <w:nsid w:val="2FCD7BCA"/>
    <w:multiLevelType w:val="multilevel"/>
    <w:tmpl w:val="2FCD7BC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8">
    <w:nsid w:val="2FD950A9"/>
    <w:multiLevelType w:val="multilevel"/>
    <w:tmpl w:val="2FD950A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9">
    <w:nsid w:val="30876415"/>
    <w:multiLevelType w:val="multilevel"/>
    <w:tmpl w:val="3087641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00">
    <w:nsid w:val="31170392"/>
    <w:multiLevelType w:val="multilevel"/>
    <w:tmpl w:val="3117039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1">
    <w:nsid w:val="314270DF"/>
    <w:multiLevelType w:val="multilevel"/>
    <w:tmpl w:val="314270DF"/>
    <w:lvl w:ilvl="0" w:tentative="0">
      <w:start w:val="1"/>
      <w:numFmt w:val="decimal"/>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31745D11"/>
    <w:multiLevelType w:val="multilevel"/>
    <w:tmpl w:val="31745D11"/>
    <w:lvl w:ilvl="0" w:tentative="0">
      <w:start w:val="1"/>
      <w:numFmt w:val="decimal"/>
      <w:lvlText w:val="5.1.5.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32312F78"/>
    <w:multiLevelType w:val="multilevel"/>
    <w:tmpl w:val="32312F78"/>
    <w:lvl w:ilvl="0" w:tentative="0">
      <w:start w:val="1"/>
      <w:numFmt w:val="decimal"/>
      <w:lvlText w:val="5.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329133A8"/>
    <w:multiLevelType w:val="multilevel"/>
    <w:tmpl w:val="329133A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5">
    <w:nsid w:val="3359253C"/>
    <w:multiLevelType w:val="multilevel"/>
    <w:tmpl w:val="3359253C"/>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6">
    <w:nsid w:val="33951808"/>
    <w:multiLevelType w:val="multilevel"/>
    <w:tmpl w:val="33951808"/>
    <w:lvl w:ilvl="0" w:tentative="0">
      <w:start w:val="1"/>
      <w:numFmt w:val="decimal"/>
      <w:lvlText w:val="5.5.1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7">
    <w:nsid w:val="341C4FE8"/>
    <w:multiLevelType w:val="multilevel"/>
    <w:tmpl w:val="341C4FE8"/>
    <w:lvl w:ilvl="0" w:tentative="0">
      <w:start w:val="1"/>
      <w:numFmt w:val="decimal"/>
      <w:lvlText w:val="5.2.6.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344E614F"/>
    <w:multiLevelType w:val="multilevel"/>
    <w:tmpl w:val="344E614F"/>
    <w:lvl w:ilvl="0" w:tentative="0">
      <w:start w:val="1"/>
      <w:numFmt w:val="decimal"/>
      <w:lvlText w:val="5.5.1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09">
    <w:nsid w:val="37D17BFB"/>
    <w:multiLevelType w:val="multilevel"/>
    <w:tmpl w:val="37D17BFB"/>
    <w:lvl w:ilvl="0" w:tentative="0">
      <w:start w:val="1"/>
      <w:numFmt w:val="decimal"/>
      <w:lvlText w:val="5.1.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38624779"/>
    <w:multiLevelType w:val="multilevel"/>
    <w:tmpl w:val="3862477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1">
    <w:nsid w:val="38624957"/>
    <w:multiLevelType w:val="multilevel"/>
    <w:tmpl w:val="38624957"/>
    <w:lvl w:ilvl="0" w:tentative="0">
      <w:start w:val="1"/>
      <w:numFmt w:val="decimal"/>
      <w:lvlText w:val="5.1.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38FC63D6"/>
    <w:multiLevelType w:val="multilevel"/>
    <w:tmpl w:val="38FC63D6"/>
    <w:lvl w:ilvl="0" w:tentative="0">
      <w:start w:val="1"/>
      <w:numFmt w:val="decimal"/>
      <w:lvlText w:val="5.1.5.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3961726E"/>
    <w:multiLevelType w:val="multilevel"/>
    <w:tmpl w:val="3961726E"/>
    <w:lvl w:ilvl="0" w:tentative="0">
      <w:start w:val="1"/>
      <w:numFmt w:val="decimal"/>
      <w:lvlText w:val="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3A273876"/>
    <w:multiLevelType w:val="multilevel"/>
    <w:tmpl w:val="3A273876"/>
    <w:lvl w:ilvl="0" w:tentative="0">
      <w:start w:val="1"/>
      <w:numFmt w:val="decimal"/>
      <w:lvlText w:val="5.1.9.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3B810196"/>
    <w:multiLevelType w:val="multilevel"/>
    <w:tmpl w:val="3B81019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6">
    <w:nsid w:val="3B8D6280"/>
    <w:multiLevelType w:val="multilevel"/>
    <w:tmpl w:val="3B8D6280"/>
    <w:lvl w:ilvl="0" w:tentative="0">
      <w:start w:val="1"/>
      <w:numFmt w:val="decimal"/>
      <w:lvlText w:val="5.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3CD61D39"/>
    <w:multiLevelType w:val="multilevel"/>
    <w:tmpl w:val="3CD61D39"/>
    <w:lvl w:ilvl="0" w:tentative="0">
      <w:start w:val="1"/>
      <w:numFmt w:val="decimal"/>
      <w:lvlText w:val="5.1.6.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3DD710A6"/>
    <w:multiLevelType w:val="multilevel"/>
    <w:tmpl w:val="3DD710A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9">
    <w:nsid w:val="3DE714E9"/>
    <w:multiLevelType w:val="multilevel"/>
    <w:tmpl w:val="3DE714E9"/>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0">
    <w:nsid w:val="3E0921D2"/>
    <w:multiLevelType w:val="multilevel"/>
    <w:tmpl w:val="3E0921D2"/>
    <w:lvl w:ilvl="0" w:tentative="0">
      <w:start w:val="1"/>
      <w:numFmt w:val="decimal"/>
      <w:lvlText w:val="5.1.6.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3E3709E0"/>
    <w:multiLevelType w:val="multilevel"/>
    <w:tmpl w:val="3E3709E0"/>
    <w:lvl w:ilvl="0" w:tentative="0">
      <w:start w:val="1"/>
      <w:numFmt w:val="decimal"/>
      <w:lvlText w:val="5.2.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2">
    <w:nsid w:val="3E527ED1"/>
    <w:multiLevelType w:val="multilevel"/>
    <w:tmpl w:val="3E527ED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23">
    <w:nsid w:val="3E8E0493"/>
    <w:multiLevelType w:val="multilevel"/>
    <w:tmpl w:val="3E8E0493"/>
    <w:lvl w:ilvl="0" w:tentative="0">
      <w:start w:val="1"/>
      <w:numFmt w:val="decimal"/>
      <w:lvlText w:val="5.2.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4">
    <w:nsid w:val="3E9C2262"/>
    <w:multiLevelType w:val="multilevel"/>
    <w:tmpl w:val="3E9C2262"/>
    <w:lvl w:ilvl="0" w:tentative="0">
      <w:start w:val="1"/>
      <w:numFmt w:val="decimal"/>
      <w:lvlText w:val="5.1.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3FC23707"/>
    <w:multiLevelType w:val="multilevel"/>
    <w:tmpl w:val="3FC23707"/>
    <w:lvl w:ilvl="0" w:tentative="0">
      <w:start w:val="1"/>
      <w:numFmt w:val="decimal"/>
      <w:lvlText w:val="5.1.5.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4045515A"/>
    <w:multiLevelType w:val="multilevel"/>
    <w:tmpl w:val="4045515A"/>
    <w:lvl w:ilvl="0" w:tentative="0">
      <w:start w:val="1"/>
      <w:numFmt w:val="decimal"/>
      <w:lvlText w:val="5.2.6.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7">
    <w:nsid w:val="4074599A"/>
    <w:multiLevelType w:val="multilevel"/>
    <w:tmpl w:val="4074599A"/>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8">
    <w:nsid w:val="40CE6B66"/>
    <w:multiLevelType w:val="multilevel"/>
    <w:tmpl w:val="40CE6B66"/>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9">
    <w:nsid w:val="41884CA3"/>
    <w:multiLevelType w:val="multilevel"/>
    <w:tmpl w:val="41884CA3"/>
    <w:lvl w:ilvl="0" w:tentative="0">
      <w:start w:val="1"/>
      <w:numFmt w:val="decimal"/>
      <w:lvlText w:val="5.5.2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0">
    <w:nsid w:val="424A5347"/>
    <w:multiLevelType w:val="multilevel"/>
    <w:tmpl w:val="424A5347"/>
    <w:lvl w:ilvl="0" w:tentative="0">
      <w:start w:val="1"/>
      <w:numFmt w:val="decimal"/>
      <w:lvlText w:val="5.1.9.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1">
    <w:nsid w:val="43D4505E"/>
    <w:multiLevelType w:val="multilevel"/>
    <w:tmpl w:val="43D4505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2">
    <w:nsid w:val="44DF681E"/>
    <w:multiLevelType w:val="multilevel"/>
    <w:tmpl w:val="44DF681E"/>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3">
    <w:nsid w:val="45300BDB"/>
    <w:multiLevelType w:val="multilevel"/>
    <w:tmpl w:val="45300BDB"/>
    <w:lvl w:ilvl="0" w:tentative="0">
      <w:start w:val="1"/>
      <w:numFmt w:val="decimal"/>
      <w:lvlText w:val="5.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4">
    <w:nsid w:val="4619692F"/>
    <w:multiLevelType w:val="multilevel"/>
    <w:tmpl w:val="4619692F"/>
    <w:lvl w:ilvl="0" w:tentative="0">
      <w:start w:val="1"/>
      <w:numFmt w:val="decimal"/>
      <w:lvlText w:val="5.5.8.%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5">
    <w:nsid w:val="46915C9D"/>
    <w:multiLevelType w:val="multilevel"/>
    <w:tmpl w:val="46915C9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6">
    <w:nsid w:val="474C6358"/>
    <w:multiLevelType w:val="multilevel"/>
    <w:tmpl w:val="474C635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7">
    <w:nsid w:val="47B07775"/>
    <w:multiLevelType w:val="multilevel"/>
    <w:tmpl w:val="47B07775"/>
    <w:lvl w:ilvl="0" w:tentative="0">
      <w:start w:val="1"/>
      <w:numFmt w:val="decimal"/>
      <w:lvlText w:val="5.1.9.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8">
    <w:nsid w:val="47CA461C"/>
    <w:multiLevelType w:val="multilevel"/>
    <w:tmpl w:val="47CA461C"/>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9">
    <w:nsid w:val="47D6248B"/>
    <w:multiLevelType w:val="multilevel"/>
    <w:tmpl w:val="47D6248B"/>
    <w:lvl w:ilvl="0" w:tentative="0">
      <w:start w:val="1"/>
      <w:numFmt w:val="decimal"/>
      <w:lvlText w:val="5.1.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0">
    <w:nsid w:val="47E84F82"/>
    <w:multiLevelType w:val="multilevel"/>
    <w:tmpl w:val="47E84F82"/>
    <w:lvl w:ilvl="0" w:tentative="0">
      <w:start w:val="1"/>
      <w:numFmt w:val="decimal"/>
      <w:lvlText w:val="5.1.5.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1">
    <w:nsid w:val="4809334E"/>
    <w:multiLevelType w:val="multilevel"/>
    <w:tmpl w:val="4809334E"/>
    <w:lvl w:ilvl="0" w:tentative="0">
      <w:start w:val="1"/>
      <w:numFmt w:val="decimal"/>
      <w:lvlText w:val="5.2.5.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2">
    <w:nsid w:val="48B80E46"/>
    <w:multiLevelType w:val="multilevel"/>
    <w:tmpl w:val="48B80E4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3">
    <w:nsid w:val="48C85637"/>
    <w:multiLevelType w:val="multilevel"/>
    <w:tmpl w:val="48C85637"/>
    <w:lvl w:ilvl="0" w:tentative="0">
      <w:start w:val="1"/>
      <w:numFmt w:val="decimal"/>
      <w:lvlText w:val="5.1.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4">
    <w:nsid w:val="48EF4788"/>
    <w:multiLevelType w:val="multilevel"/>
    <w:tmpl w:val="48EF4788"/>
    <w:lvl w:ilvl="0" w:tentative="0">
      <w:start w:val="1"/>
      <w:numFmt w:val="decimal"/>
      <w:lvlText w:val="5.1.5.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5">
    <w:nsid w:val="492F424D"/>
    <w:multiLevelType w:val="multilevel"/>
    <w:tmpl w:val="492F424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6">
    <w:nsid w:val="49546DCD"/>
    <w:multiLevelType w:val="multilevel"/>
    <w:tmpl w:val="49546DCD"/>
    <w:lvl w:ilvl="0" w:tentative="0">
      <w:start w:val="1"/>
      <w:numFmt w:val="decimal"/>
      <w:lvlText w:val="5.2.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7">
    <w:nsid w:val="49ED5923"/>
    <w:multiLevelType w:val="singleLevel"/>
    <w:tmpl w:val="49ED5923"/>
    <w:lvl w:ilvl="0" w:tentative="0">
      <w:start w:val="1"/>
      <w:numFmt w:val="decimal"/>
      <w:suff w:val="nothing"/>
      <w:lvlText w:val="（%1）"/>
      <w:lvlJc w:val="left"/>
    </w:lvl>
  </w:abstractNum>
  <w:abstractNum w:abstractNumId="148">
    <w:nsid w:val="4A21087E"/>
    <w:multiLevelType w:val="multilevel"/>
    <w:tmpl w:val="4A21087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9">
    <w:nsid w:val="4A351D3D"/>
    <w:multiLevelType w:val="multilevel"/>
    <w:tmpl w:val="4A351D3D"/>
    <w:lvl w:ilvl="0" w:tentative="0">
      <w:start w:val="1"/>
      <w:numFmt w:val="decimal"/>
      <w:lvlText w:val="5.1.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0">
    <w:nsid w:val="4A6B3BBF"/>
    <w:multiLevelType w:val="multilevel"/>
    <w:tmpl w:val="4A6B3BBF"/>
    <w:lvl w:ilvl="0" w:tentative="0">
      <w:start w:val="1"/>
      <w:numFmt w:val="decimal"/>
      <w:lvlText w:val="5.1.10.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1">
    <w:nsid w:val="4C743960"/>
    <w:multiLevelType w:val="multilevel"/>
    <w:tmpl w:val="4C743960"/>
    <w:lvl w:ilvl="0" w:tentative="0">
      <w:start w:val="1"/>
      <w:numFmt w:val="decimal"/>
      <w:lvlText w:val="5.5.5.%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2">
    <w:nsid w:val="4E223C42"/>
    <w:multiLevelType w:val="multilevel"/>
    <w:tmpl w:val="4E223C4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3">
    <w:nsid w:val="4ED21CE8"/>
    <w:multiLevelType w:val="multilevel"/>
    <w:tmpl w:val="4ED21CE8"/>
    <w:lvl w:ilvl="0" w:tentative="0">
      <w:start w:val="1"/>
      <w:numFmt w:val="decimal"/>
      <w:lvlText w:val="5.1.10.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4">
    <w:nsid w:val="4FE71E94"/>
    <w:multiLevelType w:val="multilevel"/>
    <w:tmpl w:val="4FE71E94"/>
    <w:lvl w:ilvl="0" w:tentative="0">
      <w:start w:val="1"/>
      <w:numFmt w:val="decimal"/>
      <w:lvlText w:val="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5">
    <w:nsid w:val="50604925"/>
    <w:multiLevelType w:val="multilevel"/>
    <w:tmpl w:val="50604925"/>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6">
    <w:nsid w:val="513359D1"/>
    <w:multiLevelType w:val="multilevel"/>
    <w:tmpl w:val="513359D1"/>
    <w:lvl w:ilvl="0" w:tentative="0">
      <w:start w:val="1"/>
      <w:numFmt w:val="decimal"/>
      <w:lvlText w:val="5.5.29.%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7">
    <w:nsid w:val="524D21A8"/>
    <w:multiLevelType w:val="multilevel"/>
    <w:tmpl w:val="524D21A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58">
    <w:nsid w:val="52CB6E96"/>
    <w:multiLevelType w:val="multilevel"/>
    <w:tmpl w:val="52CB6E96"/>
    <w:lvl w:ilvl="0" w:tentative="0">
      <w:start w:val="1"/>
      <w:numFmt w:val="decimal"/>
      <w:lvlText w:val="5.2.6.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9">
    <w:nsid w:val="539C521D"/>
    <w:multiLevelType w:val="multilevel"/>
    <w:tmpl w:val="539C521D"/>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60">
    <w:nsid w:val="53C279AB"/>
    <w:multiLevelType w:val="multilevel"/>
    <w:tmpl w:val="53C279AB"/>
    <w:lvl w:ilvl="0" w:tentative="0">
      <w:start w:val="1"/>
      <w:numFmt w:val="decimal"/>
      <w:lvlText w:val="2.1.%1"/>
      <w:lvlJc w:val="left"/>
      <w:pPr>
        <w:ind w:left="454" w:hanging="45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1">
    <w:nsid w:val="53D72F77"/>
    <w:multiLevelType w:val="multilevel"/>
    <w:tmpl w:val="53D72F77"/>
    <w:lvl w:ilvl="0" w:tentative="0">
      <w:start w:val="1"/>
      <w:numFmt w:val="decimal"/>
      <w:lvlText w:val="5.1.7.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2">
    <w:nsid w:val="54323B91"/>
    <w:multiLevelType w:val="multilevel"/>
    <w:tmpl w:val="54323B91"/>
    <w:lvl w:ilvl="0" w:tentative="0">
      <w:start w:val="1"/>
      <w:numFmt w:val="decimal"/>
      <w:lvlText w:val="%1."/>
      <w:lvlJc w:val="left"/>
      <w:pPr>
        <w:ind w:left="760" w:hanging="360"/>
      </w:pPr>
      <w:rPr>
        <w:rFonts w:hint="default"/>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abstractNum w:abstractNumId="163">
    <w:nsid w:val="54691138"/>
    <w:multiLevelType w:val="multilevel"/>
    <w:tmpl w:val="54691138"/>
    <w:lvl w:ilvl="0" w:tentative="0">
      <w:start w:val="1"/>
      <w:numFmt w:val="decimal"/>
      <w:lvlText w:val="5.2.7.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4">
    <w:nsid w:val="54D65D5B"/>
    <w:multiLevelType w:val="multilevel"/>
    <w:tmpl w:val="54D65D5B"/>
    <w:lvl w:ilvl="0" w:tentative="0">
      <w:start w:val="1"/>
      <w:numFmt w:val="decimal"/>
      <w:lvlText w:val="4.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5">
    <w:nsid w:val="54E2240B"/>
    <w:multiLevelType w:val="multilevel"/>
    <w:tmpl w:val="54E2240B"/>
    <w:lvl w:ilvl="0" w:tentative="0">
      <w:start w:val="1"/>
      <w:numFmt w:val="decimal"/>
      <w:lvlText w:val="5.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6">
    <w:nsid w:val="54EC39F9"/>
    <w:multiLevelType w:val="multilevel"/>
    <w:tmpl w:val="54EC39F9"/>
    <w:lvl w:ilvl="0" w:tentative="0">
      <w:start w:val="1"/>
      <w:numFmt w:val="decimal"/>
      <w:lvlText w:val="5.1.9.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7">
    <w:nsid w:val="55210DCB"/>
    <w:multiLevelType w:val="multilevel"/>
    <w:tmpl w:val="55210DCB"/>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8">
    <w:nsid w:val="558F2665"/>
    <w:multiLevelType w:val="multilevel"/>
    <w:tmpl w:val="558F2665"/>
    <w:lvl w:ilvl="0" w:tentative="0">
      <w:start w:val="1"/>
      <w:numFmt w:val="decimal"/>
      <w:lvlText w:val="5.1.5.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9">
    <w:nsid w:val="55C93ACB"/>
    <w:multiLevelType w:val="multilevel"/>
    <w:tmpl w:val="55C93AC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0">
    <w:nsid w:val="56751554"/>
    <w:multiLevelType w:val="multilevel"/>
    <w:tmpl w:val="56751554"/>
    <w:lvl w:ilvl="0" w:tentative="0">
      <w:start w:val="1"/>
      <w:numFmt w:val="decimal"/>
      <w:lvlText w:val="5.1.10.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1">
    <w:nsid w:val="56C92D27"/>
    <w:multiLevelType w:val="multilevel"/>
    <w:tmpl w:val="56C92D27"/>
    <w:lvl w:ilvl="0" w:tentative="0">
      <w:start w:val="1"/>
      <w:numFmt w:val="decimal"/>
      <w:lvlText w:val="5.5.30.%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2">
    <w:nsid w:val="56CC0BC4"/>
    <w:multiLevelType w:val="multilevel"/>
    <w:tmpl w:val="56CC0BC4"/>
    <w:lvl w:ilvl="0" w:tentative="0">
      <w:start w:val="1"/>
      <w:numFmt w:val="decimal"/>
      <w:lvlText w:val="5.1.6.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3">
    <w:nsid w:val="586D1012"/>
    <w:multiLevelType w:val="multilevel"/>
    <w:tmpl w:val="586D1012"/>
    <w:lvl w:ilvl="0" w:tentative="0">
      <w:start w:val="1"/>
      <w:numFmt w:val="decimal"/>
      <w:lvlText w:val="5.1.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4">
    <w:nsid w:val="587C5174"/>
    <w:multiLevelType w:val="multilevel"/>
    <w:tmpl w:val="587C5174"/>
    <w:lvl w:ilvl="0" w:tentative="0">
      <w:start w:val="1"/>
      <w:numFmt w:val="decimal"/>
      <w:lvlText w:val="5.2.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5">
    <w:nsid w:val="58C834D8"/>
    <w:multiLevelType w:val="multilevel"/>
    <w:tmpl w:val="58C834D8"/>
    <w:lvl w:ilvl="0" w:tentative="0">
      <w:start w:val="1"/>
      <w:numFmt w:val="decimal"/>
      <w:lvlText w:val="5.5.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6">
    <w:nsid w:val="594D2DBE"/>
    <w:multiLevelType w:val="multilevel"/>
    <w:tmpl w:val="594D2DBE"/>
    <w:lvl w:ilvl="0" w:tentative="0">
      <w:start w:val="1"/>
      <w:numFmt w:val="decimal"/>
      <w:lvlText w:val="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7">
    <w:nsid w:val="59B7131A"/>
    <w:multiLevelType w:val="multilevel"/>
    <w:tmpl w:val="59B7131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78">
    <w:nsid w:val="5AD55E4C"/>
    <w:multiLevelType w:val="multilevel"/>
    <w:tmpl w:val="5AD55E4C"/>
    <w:lvl w:ilvl="0" w:tentative="0">
      <w:start w:val="1"/>
      <w:numFmt w:val="decimal"/>
      <w:lvlText w:val="5.1.5.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9">
    <w:nsid w:val="5AE96A2D"/>
    <w:multiLevelType w:val="multilevel"/>
    <w:tmpl w:val="5AE96A2D"/>
    <w:lvl w:ilvl="0" w:tentative="0">
      <w:start w:val="1"/>
      <w:numFmt w:val="decimal"/>
      <w:lvlText w:val="5.5.1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0">
    <w:nsid w:val="5B132218"/>
    <w:multiLevelType w:val="multilevel"/>
    <w:tmpl w:val="5B13221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1">
    <w:nsid w:val="5B186167"/>
    <w:multiLevelType w:val="multilevel"/>
    <w:tmpl w:val="5B186167"/>
    <w:lvl w:ilvl="0" w:tentative="0">
      <w:start w:val="1"/>
      <w:numFmt w:val="decimal"/>
      <w:lvlText w:val="5.1.6.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2">
    <w:nsid w:val="5BCA0D57"/>
    <w:multiLevelType w:val="multilevel"/>
    <w:tmpl w:val="5BCA0D57"/>
    <w:lvl w:ilvl="0" w:tentative="0">
      <w:start w:val="1"/>
      <w:numFmt w:val="decimal"/>
      <w:lvlText w:val="5.1.6.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3">
    <w:nsid w:val="5EA53C5C"/>
    <w:multiLevelType w:val="multilevel"/>
    <w:tmpl w:val="5EA53C5C"/>
    <w:lvl w:ilvl="0" w:tentative="0">
      <w:start w:val="1"/>
      <w:numFmt w:val="decimal"/>
      <w:lvlText w:val="5.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4">
    <w:nsid w:val="5F0810CD"/>
    <w:multiLevelType w:val="multilevel"/>
    <w:tmpl w:val="5F0810CD"/>
    <w:lvl w:ilvl="0" w:tentative="0">
      <w:start w:val="1"/>
      <w:numFmt w:val="decimal"/>
      <w:lvlText w:val="5.5.2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5">
    <w:nsid w:val="5F297CE9"/>
    <w:multiLevelType w:val="multilevel"/>
    <w:tmpl w:val="5F297CE9"/>
    <w:lvl w:ilvl="0" w:tentative="0">
      <w:start w:val="1"/>
      <w:numFmt w:val="decimal"/>
      <w:lvlText w:val="5.1.6.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6">
    <w:nsid w:val="5F5B7DF8"/>
    <w:multiLevelType w:val="multilevel"/>
    <w:tmpl w:val="5F5B7DF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7">
    <w:nsid w:val="5F8D6554"/>
    <w:multiLevelType w:val="multilevel"/>
    <w:tmpl w:val="5F8D6554"/>
    <w:lvl w:ilvl="0" w:tentative="0">
      <w:start w:val="1"/>
      <w:numFmt w:val="decimal"/>
      <w:lvlText w:val="5.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8">
    <w:nsid w:val="5FB204DB"/>
    <w:multiLevelType w:val="multilevel"/>
    <w:tmpl w:val="5FB204DB"/>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89">
    <w:nsid w:val="5FBA3144"/>
    <w:multiLevelType w:val="multilevel"/>
    <w:tmpl w:val="5FBA3144"/>
    <w:lvl w:ilvl="0" w:tentative="0">
      <w:start w:val="1"/>
      <w:numFmt w:val="decimal"/>
      <w:lvlText w:val="5.5.2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90">
    <w:nsid w:val="5FC66B9D"/>
    <w:multiLevelType w:val="multilevel"/>
    <w:tmpl w:val="5FC66B9D"/>
    <w:lvl w:ilvl="0" w:tentative="0">
      <w:start w:val="1"/>
      <w:numFmt w:val="decimal"/>
      <w:lvlText w:val="5.1.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1">
    <w:nsid w:val="60433308"/>
    <w:multiLevelType w:val="multilevel"/>
    <w:tmpl w:val="60433308"/>
    <w:lvl w:ilvl="0" w:tentative="0">
      <w:start w:val="1"/>
      <w:numFmt w:val="decimal"/>
      <w:lvlText w:val="5.1.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2">
    <w:nsid w:val="607667AB"/>
    <w:multiLevelType w:val="multilevel"/>
    <w:tmpl w:val="607667AB"/>
    <w:lvl w:ilvl="0" w:tentative="0">
      <w:start w:val="1"/>
      <w:numFmt w:val="decimal"/>
      <w:lvlText w:val="5.2.9.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3">
    <w:nsid w:val="60D93FDC"/>
    <w:multiLevelType w:val="multilevel"/>
    <w:tmpl w:val="60D93FDC"/>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94">
    <w:nsid w:val="60EC7C19"/>
    <w:multiLevelType w:val="multilevel"/>
    <w:tmpl w:val="60EC7C1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95">
    <w:nsid w:val="619B3EF8"/>
    <w:multiLevelType w:val="multilevel"/>
    <w:tmpl w:val="619B3EF8"/>
    <w:lvl w:ilvl="0" w:tentative="0">
      <w:start w:val="1"/>
      <w:numFmt w:val="decimal"/>
      <w:lvlText w:val="5.2.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6">
    <w:nsid w:val="62E6581A"/>
    <w:multiLevelType w:val="multilevel"/>
    <w:tmpl w:val="62E6581A"/>
    <w:lvl w:ilvl="0" w:tentative="0">
      <w:start w:val="1"/>
      <w:numFmt w:val="decimal"/>
      <w:lvlText w:val="5.1.6.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7">
    <w:nsid w:val="634B0B4F"/>
    <w:multiLevelType w:val="multilevel"/>
    <w:tmpl w:val="634B0B4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98">
    <w:nsid w:val="64E750F9"/>
    <w:multiLevelType w:val="multilevel"/>
    <w:tmpl w:val="64E750F9"/>
    <w:lvl w:ilvl="0" w:tentative="0">
      <w:start w:val="1"/>
      <w:numFmt w:val="decimal"/>
      <w:lvlText w:val="5.1.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9">
    <w:nsid w:val="665D4AE0"/>
    <w:multiLevelType w:val="multilevel"/>
    <w:tmpl w:val="665D4AE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0">
    <w:nsid w:val="668012F9"/>
    <w:multiLevelType w:val="multilevel"/>
    <w:tmpl w:val="668012F9"/>
    <w:lvl w:ilvl="0" w:tentative="0">
      <w:start w:val="1"/>
      <w:numFmt w:val="decimal"/>
      <w:lvlText w:val="5.4.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1">
    <w:nsid w:val="676B4321"/>
    <w:multiLevelType w:val="multilevel"/>
    <w:tmpl w:val="676B4321"/>
    <w:lvl w:ilvl="0" w:tentative="0">
      <w:start w:val="1"/>
      <w:numFmt w:val="decimal"/>
      <w:lvlText w:val="5.2.7.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2">
    <w:nsid w:val="67D066C5"/>
    <w:multiLevelType w:val="multilevel"/>
    <w:tmpl w:val="67D066C5"/>
    <w:lvl w:ilvl="0" w:tentative="0">
      <w:start w:val="1"/>
      <w:numFmt w:val="decimal"/>
      <w:lvlText w:val="5.2.6.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3">
    <w:nsid w:val="68211803"/>
    <w:multiLevelType w:val="multilevel"/>
    <w:tmpl w:val="68211803"/>
    <w:lvl w:ilvl="0" w:tentative="0">
      <w:start w:val="1"/>
      <w:numFmt w:val="decimal"/>
      <w:lvlText w:val="5.2.7.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4">
    <w:nsid w:val="69954392"/>
    <w:multiLevelType w:val="multilevel"/>
    <w:tmpl w:val="6995439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05">
    <w:nsid w:val="69AD6FDE"/>
    <w:multiLevelType w:val="multilevel"/>
    <w:tmpl w:val="69AD6FDE"/>
    <w:lvl w:ilvl="0" w:tentative="0">
      <w:start w:val="1"/>
      <w:numFmt w:val="decimal"/>
      <w:lvlText w:val="5.2.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6">
    <w:nsid w:val="69E307E3"/>
    <w:multiLevelType w:val="multilevel"/>
    <w:tmpl w:val="69E307E3"/>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7">
    <w:nsid w:val="6A545EA3"/>
    <w:multiLevelType w:val="multilevel"/>
    <w:tmpl w:val="6A545EA3"/>
    <w:lvl w:ilvl="0" w:tentative="0">
      <w:start w:val="1"/>
      <w:numFmt w:val="decimal"/>
      <w:lvlText w:val="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8">
    <w:nsid w:val="6A8C5A14"/>
    <w:multiLevelType w:val="multilevel"/>
    <w:tmpl w:val="6A8C5A14"/>
    <w:lvl w:ilvl="0" w:tentative="0">
      <w:start w:val="1"/>
      <w:numFmt w:val="decimal"/>
      <w:lvlText w:val="5.1.5.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9">
    <w:nsid w:val="6B4743DE"/>
    <w:multiLevelType w:val="multilevel"/>
    <w:tmpl w:val="6B4743DE"/>
    <w:lvl w:ilvl="0" w:tentative="0">
      <w:start w:val="1"/>
      <w:numFmt w:val="decimal"/>
      <w:lvlText w:val="5.5.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0">
    <w:nsid w:val="6BF56A19"/>
    <w:multiLevelType w:val="multilevel"/>
    <w:tmpl w:val="6BF56A19"/>
    <w:lvl w:ilvl="0" w:tentative="0">
      <w:start w:val="1"/>
      <w:numFmt w:val="decimal"/>
      <w:lvlText w:val="5.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1">
    <w:nsid w:val="6C0410FD"/>
    <w:multiLevelType w:val="multilevel"/>
    <w:tmpl w:val="6C0410FD"/>
    <w:lvl w:ilvl="0" w:tentative="0">
      <w:start w:val="1"/>
      <w:numFmt w:val="decimal"/>
      <w:lvlText w:val="5.5.6.%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2">
    <w:nsid w:val="6C2E6B41"/>
    <w:multiLevelType w:val="multilevel"/>
    <w:tmpl w:val="6C2E6B4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3">
    <w:nsid w:val="6C815704"/>
    <w:multiLevelType w:val="multilevel"/>
    <w:tmpl w:val="6C815704"/>
    <w:lvl w:ilvl="0" w:tentative="0">
      <w:start w:val="1"/>
      <w:numFmt w:val="decimal"/>
      <w:lvlText w:val="5.2.9.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4">
    <w:nsid w:val="6CE73380"/>
    <w:multiLevelType w:val="multilevel"/>
    <w:tmpl w:val="6CE73380"/>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5">
    <w:nsid w:val="6D076ED2"/>
    <w:multiLevelType w:val="multilevel"/>
    <w:tmpl w:val="6D076ED2"/>
    <w:lvl w:ilvl="0" w:tentative="0">
      <w:start w:val="1"/>
      <w:numFmt w:val="decimal"/>
      <w:lvlText w:val="5.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6">
    <w:nsid w:val="6D8132AB"/>
    <w:multiLevelType w:val="multilevel"/>
    <w:tmpl w:val="6D8132AB"/>
    <w:lvl w:ilvl="0" w:tentative="0">
      <w:start w:val="1"/>
      <w:numFmt w:val="decimal"/>
      <w:lvlText w:val="5.1.3.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7">
    <w:nsid w:val="6D9F2C6A"/>
    <w:multiLevelType w:val="multilevel"/>
    <w:tmpl w:val="6D9F2C6A"/>
    <w:lvl w:ilvl="0" w:tentative="0">
      <w:start w:val="1"/>
      <w:numFmt w:val="decimal"/>
      <w:lvlText w:val="5.1.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8">
    <w:nsid w:val="6E534206"/>
    <w:multiLevelType w:val="multilevel"/>
    <w:tmpl w:val="6E53420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19">
    <w:nsid w:val="6E7D1118"/>
    <w:multiLevelType w:val="multilevel"/>
    <w:tmpl w:val="6E7D1118"/>
    <w:lvl w:ilvl="0" w:tentative="0">
      <w:start w:val="1"/>
      <w:numFmt w:val="decimal"/>
      <w:lvlText w:val="%1）"/>
      <w:lvlJc w:val="left"/>
      <w:pPr>
        <w:ind w:left="365" w:hanging="360"/>
      </w:pPr>
      <w:rPr>
        <w:rFonts w:hint="default" w:ascii="Times New Roman" w:hAnsi="Times New Roman" w:cs="Times New Roman"/>
      </w:rPr>
    </w:lvl>
    <w:lvl w:ilvl="1" w:tentative="0">
      <w:start w:val="1"/>
      <w:numFmt w:val="lowerLetter"/>
      <w:lvlText w:val="%2)"/>
      <w:lvlJc w:val="left"/>
      <w:pPr>
        <w:ind w:left="845" w:hanging="420"/>
      </w:pPr>
      <w:rPr>
        <w:rFonts w:hint="default" w:ascii="Times New Roman" w:hAnsi="Times New Roman" w:cs="Times New Roman"/>
      </w:rPr>
    </w:lvl>
    <w:lvl w:ilvl="2" w:tentative="0">
      <w:start w:val="1"/>
      <w:numFmt w:val="lowerRoman"/>
      <w:lvlText w:val="%3."/>
      <w:lvlJc w:val="right"/>
      <w:pPr>
        <w:ind w:left="1265" w:hanging="420"/>
      </w:pPr>
      <w:rPr>
        <w:rFonts w:hint="default" w:ascii="Times New Roman" w:hAnsi="Times New Roman" w:cs="Times New Roman"/>
      </w:rPr>
    </w:lvl>
    <w:lvl w:ilvl="3" w:tentative="0">
      <w:start w:val="1"/>
      <w:numFmt w:val="decimal"/>
      <w:lvlText w:val="%4."/>
      <w:lvlJc w:val="left"/>
      <w:pPr>
        <w:ind w:left="1685" w:hanging="420"/>
      </w:pPr>
      <w:rPr>
        <w:rFonts w:hint="default" w:ascii="Times New Roman" w:hAnsi="Times New Roman" w:cs="Times New Roman"/>
      </w:rPr>
    </w:lvl>
    <w:lvl w:ilvl="4" w:tentative="0">
      <w:start w:val="1"/>
      <w:numFmt w:val="lowerLetter"/>
      <w:lvlText w:val="%5)"/>
      <w:lvlJc w:val="left"/>
      <w:pPr>
        <w:ind w:left="2105" w:hanging="420"/>
      </w:pPr>
      <w:rPr>
        <w:rFonts w:hint="default" w:ascii="Times New Roman" w:hAnsi="Times New Roman" w:cs="Times New Roman"/>
      </w:rPr>
    </w:lvl>
    <w:lvl w:ilvl="5" w:tentative="0">
      <w:start w:val="1"/>
      <w:numFmt w:val="lowerRoman"/>
      <w:lvlText w:val="%6."/>
      <w:lvlJc w:val="right"/>
      <w:pPr>
        <w:ind w:left="2525" w:hanging="420"/>
      </w:pPr>
      <w:rPr>
        <w:rFonts w:hint="default" w:ascii="Times New Roman" w:hAnsi="Times New Roman" w:cs="Times New Roman"/>
      </w:rPr>
    </w:lvl>
    <w:lvl w:ilvl="6" w:tentative="0">
      <w:start w:val="1"/>
      <w:numFmt w:val="decimal"/>
      <w:lvlText w:val="%7."/>
      <w:lvlJc w:val="left"/>
      <w:pPr>
        <w:ind w:left="2945" w:hanging="420"/>
      </w:pPr>
      <w:rPr>
        <w:rFonts w:hint="default" w:ascii="Times New Roman" w:hAnsi="Times New Roman" w:cs="Times New Roman"/>
      </w:rPr>
    </w:lvl>
    <w:lvl w:ilvl="7" w:tentative="0">
      <w:start w:val="1"/>
      <w:numFmt w:val="lowerLetter"/>
      <w:lvlText w:val="%8)"/>
      <w:lvlJc w:val="left"/>
      <w:pPr>
        <w:ind w:left="3365" w:hanging="420"/>
      </w:pPr>
      <w:rPr>
        <w:rFonts w:hint="default" w:ascii="Times New Roman" w:hAnsi="Times New Roman" w:cs="Times New Roman"/>
      </w:rPr>
    </w:lvl>
    <w:lvl w:ilvl="8" w:tentative="0">
      <w:start w:val="1"/>
      <w:numFmt w:val="lowerRoman"/>
      <w:lvlText w:val="%9."/>
      <w:lvlJc w:val="right"/>
      <w:pPr>
        <w:ind w:left="3785" w:hanging="420"/>
      </w:pPr>
      <w:rPr>
        <w:rFonts w:hint="default" w:ascii="Times New Roman" w:hAnsi="Times New Roman" w:cs="Times New Roman"/>
      </w:rPr>
    </w:lvl>
  </w:abstractNum>
  <w:abstractNum w:abstractNumId="220">
    <w:nsid w:val="6E933A68"/>
    <w:multiLevelType w:val="multilevel"/>
    <w:tmpl w:val="6E933A6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1">
    <w:nsid w:val="6ECF4988"/>
    <w:multiLevelType w:val="multilevel"/>
    <w:tmpl w:val="6ECF4988"/>
    <w:lvl w:ilvl="0" w:tentative="0">
      <w:start w:val="1"/>
      <w:numFmt w:val="decimal"/>
      <w:lvlText w:val="5.1.5.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2">
    <w:nsid w:val="6EE64ADF"/>
    <w:multiLevelType w:val="multilevel"/>
    <w:tmpl w:val="6EE64ADF"/>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3">
    <w:nsid w:val="6F0265DD"/>
    <w:multiLevelType w:val="multilevel"/>
    <w:tmpl w:val="6F0265DD"/>
    <w:lvl w:ilvl="0" w:tentative="0">
      <w:start w:val="1"/>
      <w:numFmt w:val="decimal"/>
      <w:pStyle w:val="2"/>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4">
    <w:nsid w:val="6F0A2EA1"/>
    <w:multiLevelType w:val="multilevel"/>
    <w:tmpl w:val="6F0A2EA1"/>
    <w:lvl w:ilvl="0" w:tentative="0">
      <w:start w:val="1"/>
      <w:numFmt w:val="decimal"/>
      <w:lvlText w:val="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5">
    <w:nsid w:val="6F391F78"/>
    <w:multiLevelType w:val="multilevel"/>
    <w:tmpl w:val="6F391F78"/>
    <w:lvl w:ilvl="0" w:tentative="0">
      <w:start w:val="1"/>
      <w:numFmt w:val="decimal"/>
      <w:lvlText w:val="5.5.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26">
    <w:nsid w:val="6FC95110"/>
    <w:multiLevelType w:val="multilevel"/>
    <w:tmpl w:val="6FC95110"/>
    <w:lvl w:ilvl="0" w:tentative="0">
      <w:start w:val="1"/>
      <w:numFmt w:val="decimal"/>
      <w:lvlText w:val="5.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7">
    <w:nsid w:val="6FDC25FD"/>
    <w:multiLevelType w:val="multilevel"/>
    <w:tmpl w:val="6FDC25FD"/>
    <w:lvl w:ilvl="0" w:tentative="0">
      <w:start w:val="1"/>
      <w:numFmt w:val="decimal"/>
      <w:lvlText w:val="5.2.7.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8">
    <w:nsid w:val="71366B7F"/>
    <w:multiLevelType w:val="multilevel"/>
    <w:tmpl w:val="71366B7F"/>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9">
    <w:nsid w:val="713C633A"/>
    <w:multiLevelType w:val="multilevel"/>
    <w:tmpl w:val="713C633A"/>
    <w:lvl w:ilvl="0" w:tentative="0">
      <w:start w:val="1"/>
      <w:numFmt w:val="decimal"/>
      <w:lvlText w:val="5.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0">
    <w:nsid w:val="716D367E"/>
    <w:multiLevelType w:val="multilevel"/>
    <w:tmpl w:val="716D367E"/>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1">
    <w:nsid w:val="71755B44"/>
    <w:multiLevelType w:val="multilevel"/>
    <w:tmpl w:val="71755B44"/>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2">
    <w:nsid w:val="71BD21BF"/>
    <w:multiLevelType w:val="multilevel"/>
    <w:tmpl w:val="71BD21BF"/>
    <w:lvl w:ilvl="0" w:tentative="0">
      <w:start w:val="1"/>
      <w:numFmt w:val="decimal"/>
      <w:lvlText w:val="5.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3">
    <w:nsid w:val="720B605D"/>
    <w:multiLevelType w:val="multilevel"/>
    <w:tmpl w:val="720B605D"/>
    <w:lvl w:ilvl="0" w:tentative="0">
      <w:start w:val="1"/>
      <w:numFmt w:val="decimal"/>
      <w:lvlText w:val="5.5.22.%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4">
    <w:nsid w:val="73A30BE6"/>
    <w:multiLevelType w:val="multilevel"/>
    <w:tmpl w:val="73A30BE6"/>
    <w:lvl w:ilvl="0" w:tentative="0">
      <w:start w:val="1"/>
      <w:numFmt w:val="decimal"/>
      <w:lvlText w:val="5.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5">
    <w:nsid w:val="73F41C85"/>
    <w:multiLevelType w:val="multilevel"/>
    <w:tmpl w:val="73F41C85"/>
    <w:lvl w:ilvl="0" w:tentative="0">
      <w:start w:val="1"/>
      <w:numFmt w:val="decimal"/>
      <w:lvlText w:val="5.5.23.%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6">
    <w:nsid w:val="744E1913"/>
    <w:multiLevelType w:val="multilevel"/>
    <w:tmpl w:val="744E191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37">
    <w:nsid w:val="745D5DD8"/>
    <w:multiLevelType w:val="multilevel"/>
    <w:tmpl w:val="745D5DD8"/>
    <w:lvl w:ilvl="0" w:tentative="0">
      <w:start w:val="1"/>
      <w:numFmt w:val="decimal"/>
      <w:lvlText w:val="5.1.7.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8">
    <w:nsid w:val="749E2347"/>
    <w:multiLevelType w:val="multilevel"/>
    <w:tmpl w:val="749E2347"/>
    <w:lvl w:ilvl="0" w:tentative="0">
      <w:start w:val="1"/>
      <w:numFmt w:val="decimal"/>
      <w:lvlText w:val="5.5.1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39">
    <w:nsid w:val="75C90288"/>
    <w:multiLevelType w:val="multilevel"/>
    <w:tmpl w:val="75C90288"/>
    <w:lvl w:ilvl="0" w:tentative="0">
      <w:start w:val="1"/>
      <w:numFmt w:val="decimal"/>
      <w:lvlText w:val="5.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0">
    <w:nsid w:val="76557C30"/>
    <w:multiLevelType w:val="multilevel"/>
    <w:tmpl w:val="76557C30"/>
    <w:lvl w:ilvl="0" w:tentative="0">
      <w:start w:val="1"/>
      <w:numFmt w:val="decimal"/>
      <w:lvlText w:val="5.1.5.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1">
    <w:nsid w:val="77636BD9"/>
    <w:multiLevelType w:val="multilevel"/>
    <w:tmpl w:val="77636BD9"/>
    <w:lvl w:ilvl="0" w:tentative="0">
      <w:start w:val="1"/>
      <w:numFmt w:val="decimal"/>
      <w:lvlText w:val="5.5.12.%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2">
    <w:nsid w:val="78616DEE"/>
    <w:multiLevelType w:val="multilevel"/>
    <w:tmpl w:val="78616DEE"/>
    <w:lvl w:ilvl="0" w:tentative="0">
      <w:start w:val="1"/>
      <w:numFmt w:val="decimal"/>
      <w:lvlText w:val="%1、"/>
      <w:lvlJc w:val="left"/>
      <w:pPr>
        <w:ind w:left="530" w:hanging="360"/>
      </w:pPr>
      <w:rPr>
        <w:rFonts w:hint="default" w:ascii="Times New Roman" w:hAnsi="Times New Roman" w:cs="Times New Roman"/>
      </w:rPr>
    </w:lvl>
    <w:lvl w:ilvl="1" w:tentative="0">
      <w:start w:val="1"/>
      <w:numFmt w:val="lowerLetter"/>
      <w:lvlText w:val="%2)"/>
      <w:lvlJc w:val="left"/>
      <w:pPr>
        <w:ind w:left="1010" w:hanging="420"/>
      </w:pPr>
      <w:rPr>
        <w:rFonts w:hint="default" w:ascii="Times New Roman" w:hAnsi="Times New Roman" w:cs="Times New Roman"/>
      </w:rPr>
    </w:lvl>
    <w:lvl w:ilvl="2" w:tentative="0">
      <w:start w:val="1"/>
      <w:numFmt w:val="lowerRoman"/>
      <w:lvlText w:val="%3."/>
      <w:lvlJc w:val="right"/>
      <w:pPr>
        <w:ind w:left="1430" w:hanging="420"/>
      </w:pPr>
      <w:rPr>
        <w:rFonts w:hint="default" w:ascii="Times New Roman" w:hAnsi="Times New Roman" w:cs="Times New Roman"/>
      </w:rPr>
    </w:lvl>
    <w:lvl w:ilvl="3" w:tentative="0">
      <w:start w:val="1"/>
      <w:numFmt w:val="decimal"/>
      <w:lvlText w:val="%4."/>
      <w:lvlJc w:val="left"/>
      <w:pPr>
        <w:ind w:left="1850" w:hanging="420"/>
      </w:pPr>
      <w:rPr>
        <w:rFonts w:hint="default" w:ascii="Times New Roman" w:hAnsi="Times New Roman" w:cs="Times New Roman"/>
      </w:rPr>
    </w:lvl>
    <w:lvl w:ilvl="4" w:tentative="0">
      <w:start w:val="1"/>
      <w:numFmt w:val="lowerLetter"/>
      <w:lvlText w:val="%5)"/>
      <w:lvlJc w:val="left"/>
      <w:pPr>
        <w:ind w:left="2270" w:hanging="420"/>
      </w:pPr>
      <w:rPr>
        <w:rFonts w:hint="default" w:ascii="Times New Roman" w:hAnsi="Times New Roman" w:cs="Times New Roman"/>
      </w:rPr>
    </w:lvl>
    <w:lvl w:ilvl="5" w:tentative="0">
      <w:start w:val="1"/>
      <w:numFmt w:val="lowerRoman"/>
      <w:lvlText w:val="%6."/>
      <w:lvlJc w:val="right"/>
      <w:pPr>
        <w:ind w:left="2690" w:hanging="420"/>
      </w:pPr>
      <w:rPr>
        <w:rFonts w:hint="default" w:ascii="Times New Roman" w:hAnsi="Times New Roman" w:cs="Times New Roman"/>
      </w:rPr>
    </w:lvl>
    <w:lvl w:ilvl="6" w:tentative="0">
      <w:start w:val="1"/>
      <w:numFmt w:val="decimal"/>
      <w:lvlText w:val="%7."/>
      <w:lvlJc w:val="left"/>
      <w:pPr>
        <w:ind w:left="3110" w:hanging="420"/>
      </w:pPr>
      <w:rPr>
        <w:rFonts w:hint="default" w:ascii="Times New Roman" w:hAnsi="Times New Roman" w:cs="Times New Roman"/>
      </w:rPr>
    </w:lvl>
    <w:lvl w:ilvl="7" w:tentative="0">
      <w:start w:val="1"/>
      <w:numFmt w:val="lowerLetter"/>
      <w:lvlText w:val="%8)"/>
      <w:lvlJc w:val="left"/>
      <w:pPr>
        <w:ind w:left="3530" w:hanging="420"/>
      </w:pPr>
      <w:rPr>
        <w:rFonts w:hint="default" w:ascii="Times New Roman" w:hAnsi="Times New Roman" w:cs="Times New Roman"/>
      </w:rPr>
    </w:lvl>
    <w:lvl w:ilvl="8" w:tentative="0">
      <w:start w:val="1"/>
      <w:numFmt w:val="lowerRoman"/>
      <w:lvlText w:val="%9."/>
      <w:lvlJc w:val="right"/>
      <w:pPr>
        <w:ind w:left="3950" w:hanging="420"/>
      </w:pPr>
      <w:rPr>
        <w:rFonts w:hint="default" w:ascii="Times New Roman" w:hAnsi="Times New Roman" w:cs="Times New Roman"/>
      </w:rPr>
    </w:lvl>
  </w:abstractNum>
  <w:abstractNum w:abstractNumId="243">
    <w:nsid w:val="78663435"/>
    <w:multiLevelType w:val="multilevel"/>
    <w:tmpl w:val="78663435"/>
    <w:lvl w:ilvl="0" w:tentative="0">
      <w:start w:val="1"/>
      <w:numFmt w:val="decimal"/>
      <w:lvlText w:val="5.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4">
    <w:nsid w:val="78DC55C4"/>
    <w:multiLevelType w:val="multilevel"/>
    <w:tmpl w:val="78DC55C4"/>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45">
    <w:nsid w:val="78F936E3"/>
    <w:multiLevelType w:val="multilevel"/>
    <w:tmpl w:val="78F936E3"/>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6">
    <w:nsid w:val="79C417C9"/>
    <w:multiLevelType w:val="multilevel"/>
    <w:tmpl w:val="79C417C9"/>
    <w:lvl w:ilvl="0" w:tentative="0">
      <w:start w:val="1"/>
      <w:numFmt w:val="decimal"/>
      <w:lvlText w:val="5.2.8.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7">
    <w:nsid w:val="79E93F7A"/>
    <w:multiLevelType w:val="multilevel"/>
    <w:tmpl w:val="79E93F7A"/>
    <w:lvl w:ilvl="0" w:tentative="0">
      <w:start w:val="1"/>
      <w:numFmt w:val="decimal"/>
      <w:lvlText w:val="5.1.6.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8">
    <w:nsid w:val="7AED23D8"/>
    <w:multiLevelType w:val="multilevel"/>
    <w:tmpl w:val="7AED23D8"/>
    <w:lvl w:ilvl="0" w:tentative="0">
      <w:start w:val="1"/>
      <w:numFmt w:val="decimal"/>
      <w:lvlText w:val="5.1.5.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9">
    <w:nsid w:val="7B536463"/>
    <w:multiLevelType w:val="multilevel"/>
    <w:tmpl w:val="7B536463"/>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0">
    <w:nsid w:val="7BAC3738"/>
    <w:multiLevelType w:val="multilevel"/>
    <w:tmpl w:val="7BAC3738"/>
    <w:lvl w:ilvl="0" w:tentative="0">
      <w:start w:val="1"/>
      <w:numFmt w:val="decimal"/>
      <w:lvlText w:val="5.5.4.%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1">
    <w:nsid w:val="7C5B067A"/>
    <w:multiLevelType w:val="multilevel"/>
    <w:tmpl w:val="7C5B067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2">
    <w:nsid w:val="7CB27DBF"/>
    <w:multiLevelType w:val="multilevel"/>
    <w:tmpl w:val="7CB27DBF"/>
    <w:lvl w:ilvl="0" w:tentative="0">
      <w:start w:val="1"/>
      <w:numFmt w:val="decimal"/>
      <w:lvlText w:val="5.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3">
    <w:nsid w:val="7D173D32"/>
    <w:multiLevelType w:val="multilevel"/>
    <w:tmpl w:val="7D173D32"/>
    <w:lvl w:ilvl="0" w:tentative="0">
      <w:start w:val="1"/>
      <w:numFmt w:val="decimal"/>
      <w:lvlText w:val="5.2.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4">
    <w:nsid w:val="7E3164D4"/>
    <w:multiLevelType w:val="multilevel"/>
    <w:tmpl w:val="7E3164D4"/>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5">
    <w:nsid w:val="7E5F6721"/>
    <w:multiLevelType w:val="multilevel"/>
    <w:tmpl w:val="7E5F6721"/>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6">
    <w:nsid w:val="7E74037A"/>
    <w:multiLevelType w:val="multilevel"/>
    <w:tmpl w:val="7E74037A"/>
    <w:lvl w:ilvl="0" w:tentative="0">
      <w:start w:val="1"/>
      <w:numFmt w:val="decimal"/>
      <w:lvlText w:val="4.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7">
    <w:nsid w:val="7ECF0E30"/>
    <w:multiLevelType w:val="multilevel"/>
    <w:tmpl w:val="7ECF0E30"/>
    <w:lvl w:ilvl="0" w:tentative="0">
      <w:start w:val="1"/>
      <w:numFmt w:val="decimal"/>
      <w:lvlText w:val="5.5.27.%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8">
    <w:nsid w:val="7EF67772"/>
    <w:multiLevelType w:val="multilevel"/>
    <w:tmpl w:val="7EF67772"/>
    <w:lvl w:ilvl="0" w:tentative="0">
      <w:start w:val="1"/>
      <w:numFmt w:val="decimal"/>
      <w:lvlText w:val="5.5.11.%1"/>
      <w:lvlJc w:val="left"/>
      <w:pPr>
        <w:ind w:left="420" w:hanging="420"/>
      </w:pPr>
      <w:rPr>
        <w:rFonts w:hint="eastAsia"/>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59">
    <w:nsid w:val="7F30314C"/>
    <w:multiLevelType w:val="multilevel"/>
    <w:tmpl w:val="7F30314C"/>
    <w:lvl w:ilvl="0" w:tentative="0">
      <w:start w:val="1"/>
      <w:numFmt w:val="decimal"/>
      <w:lvlText w:val="5.2.6.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23"/>
  </w:num>
  <w:num w:numId="2">
    <w:abstractNumId w:val="101"/>
  </w:num>
  <w:num w:numId="3">
    <w:abstractNumId w:val="89"/>
  </w:num>
  <w:num w:numId="4">
    <w:abstractNumId w:val="40"/>
  </w:num>
  <w:num w:numId="5">
    <w:abstractNumId w:val="245"/>
  </w:num>
  <w:num w:numId="6">
    <w:abstractNumId w:val="160"/>
  </w:num>
  <w:num w:numId="7">
    <w:abstractNumId w:val="254"/>
  </w:num>
  <w:num w:numId="8">
    <w:abstractNumId w:val="66"/>
  </w:num>
  <w:num w:numId="9">
    <w:abstractNumId w:val="63"/>
  </w:num>
  <w:num w:numId="10">
    <w:abstractNumId w:val="119"/>
  </w:num>
  <w:num w:numId="11">
    <w:abstractNumId w:val="212"/>
  </w:num>
  <w:num w:numId="12">
    <w:abstractNumId w:val="65"/>
  </w:num>
  <w:num w:numId="13">
    <w:abstractNumId w:val="80"/>
  </w:num>
  <w:num w:numId="14">
    <w:abstractNumId w:val="50"/>
  </w:num>
  <w:num w:numId="15">
    <w:abstractNumId w:val="167"/>
  </w:num>
  <w:num w:numId="16">
    <w:abstractNumId w:val="132"/>
  </w:num>
  <w:num w:numId="17">
    <w:abstractNumId w:val="38"/>
  </w:num>
  <w:num w:numId="18">
    <w:abstractNumId w:val="154"/>
  </w:num>
  <w:num w:numId="19">
    <w:abstractNumId w:val="224"/>
  </w:num>
  <w:num w:numId="20">
    <w:abstractNumId w:val="256"/>
  </w:num>
  <w:num w:numId="21">
    <w:abstractNumId w:val="164"/>
  </w:num>
  <w:num w:numId="22">
    <w:abstractNumId w:val="30"/>
  </w:num>
  <w:num w:numId="23">
    <w:abstractNumId w:val="113"/>
  </w:num>
  <w:num w:numId="24">
    <w:abstractNumId w:val="215"/>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6"/>
  </w:num>
  <w:num w:numId="27">
    <w:abstractNumId w:val="111"/>
  </w:num>
  <w:num w:numId="28">
    <w:abstractNumId w:val="109"/>
  </w:num>
  <w:num w:numId="29">
    <w:abstractNumId w:val="229"/>
  </w:num>
  <w:num w:numId="30">
    <w:abstractNumId w:val="88"/>
  </w:num>
  <w:num w:numId="31">
    <w:abstractNumId w:val="198"/>
  </w:num>
  <w:num w:numId="32">
    <w:abstractNumId w:val="149"/>
  </w:num>
  <w:num w:numId="33">
    <w:abstractNumId w:val="190"/>
  </w:num>
  <w:num w:numId="34">
    <w:abstractNumId w:val="82"/>
  </w:num>
  <w:num w:numId="35">
    <w:abstractNumId w:val="9"/>
  </w:num>
  <w:num w:numId="36">
    <w:abstractNumId w:val="143"/>
  </w:num>
  <w:num w:numId="37">
    <w:abstractNumId w:val="0"/>
  </w:num>
  <w:num w:numId="38">
    <w:abstractNumId w:val="69"/>
  </w:num>
  <w:num w:numId="39">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6"/>
  </w:num>
  <w:num w:numId="41">
    <w:abstractNumId w:val="2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6"/>
  </w:num>
  <w:num w:numId="43">
    <w:abstractNumId w:val="67"/>
  </w:num>
  <w:num w:numId="44">
    <w:abstractNumId w:val="194"/>
  </w:num>
  <w:num w:numId="45">
    <w:abstractNumId w:val="2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3"/>
  </w:num>
  <w:num w:numId="48">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5"/>
  </w:num>
  <w:num w:numId="50">
    <w:abstractNumId w:val="228"/>
  </w:num>
  <w:num w:numId="51">
    <w:abstractNumId w:val="230"/>
  </w:num>
  <w:num w:numId="52">
    <w:abstractNumId w:val="128"/>
  </w:num>
  <w:num w:numId="53">
    <w:abstractNumId w:val="206"/>
  </w:num>
  <w:num w:numId="54">
    <w:abstractNumId w:val="15"/>
  </w:num>
  <w:num w:numId="55">
    <w:abstractNumId w:val="124"/>
  </w:num>
  <w:num w:numId="56">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9"/>
  </w:num>
  <w:num w:numId="58">
    <w:abstractNumId w:val="2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91"/>
  </w:num>
  <w:num w:numId="6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4"/>
  </w:num>
  <w:num w:numId="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12"/>
  </w:num>
  <w:num w:numId="6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25"/>
  </w:num>
  <w:num w:numId="66">
    <w:abstractNumId w:val="2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1"/>
  </w:num>
  <w:num w:numId="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40"/>
  </w:num>
  <w:num w:numId="7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48"/>
  </w:num>
  <w:num w:numId="72">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44"/>
  </w:num>
  <w:num w:numId="74">
    <w:abstractNumId w:val="2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40"/>
  </w:num>
  <w:num w:numId="76">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78"/>
  </w:num>
  <w:num w:numId="7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02"/>
  </w:num>
  <w:num w:numId="8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6"/>
  </w:num>
  <w:num w:numId="82">
    <w:abstractNumId w:val="44"/>
  </w:num>
  <w:num w:numId="83">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3"/>
  </w:num>
  <w:num w:numId="8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54"/>
  </w:num>
  <w:num w:numId="87">
    <w:abstractNumId w:val="221"/>
  </w:num>
  <w:num w:numId="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208"/>
  </w:num>
  <w:num w:numId="9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68"/>
  </w:num>
  <w:num w:numId="92">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57"/>
  </w:num>
  <w:num w:numId="94">
    <w:abstractNumId w:val="181"/>
  </w:num>
  <w:num w:numId="95">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82"/>
  </w:num>
  <w:num w:numId="97">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85"/>
  </w:num>
  <w:num w:numId="9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72"/>
  </w:num>
  <w:num w:numId="10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20"/>
  </w:num>
  <w:num w:numId="103">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96"/>
  </w:num>
  <w:num w:numId="10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17"/>
  </w:num>
  <w:num w:numId="107">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47"/>
  </w:num>
  <w:num w:numId="109">
    <w:abstractNumId w:val="1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75"/>
  </w:num>
  <w:num w:numId="111">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1"/>
  </w:num>
  <w:num w:numId="113">
    <w:abstractNumId w:val="161"/>
  </w:num>
  <w:num w:numId="11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37"/>
  </w:num>
  <w:num w:numId="11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26"/>
  </w:num>
  <w:num w:numId="118">
    <w:abstractNumId w:val="2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32"/>
  </w:num>
  <w:num w:numId="1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03"/>
  </w:num>
  <w:num w:numId="122">
    <w:abstractNumId w:val="166"/>
  </w:num>
  <w:num w:numId="1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95"/>
  </w:num>
  <w:num w:numId="125">
    <w:abstractNumId w:val="217"/>
  </w:num>
  <w:num w:numId="126">
    <w:abstractNumId w:val="137"/>
  </w:num>
  <w:num w:numId="127">
    <w:abstractNumId w:val="130"/>
  </w:num>
  <w:num w:numId="12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5"/>
  </w:num>
  <w:num w:numId="13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14"/>
  </w:num>
  <w:num w:numId="13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73"/>
  </w:num>
  <w:num w:numId="134">
    <w:abstractNumId w:val="64"/>
  </w:num>
  <w:num w:numId="135">
    <w:abstractNumId w:val="35"/>
  </w:num>
  <w:num w:numId="136">
    <w:abstractNumId w:val="2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47"/>
  </w:num>
  <w:num w:numId="138">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70"/>
  </w:num>
  <w:num w:numId="1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50"/>
  </w:num>
  <w:num w:numId="142">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32"/>
  </w:num>
  <w:num w:numId="144">
    <w:abstractNumId w:val="153"/>
  </w:num>
  <w:num w:numId="145">
    <w:abstractNumId w:val="23"/>
  </w:num>
  <w:num w:numId="146">
    <w:abstractNumId w:val="18"/>
  </w:num>
  <w:num w:numId="147">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70"/>
  </w:num>
  <w:num w:numId="149">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27"/>
  </w:num>
  <w:num w:numId="151">
    <w:abstractNumId w:val="72"/>
  </w:num>
  <w:num w:numId="152">
    <w:abstractNumId w:val="207"/>
  </w:num>
  <w:num w:numId="153">
    <w:abstractNumId w:val="183"/>
  </w:num>
  <w:num w:numId="154">
    <w:abstractNumId w:val="187"/>
  </w:num>
  <w:num w:numId="155">
    <w:abstractNumId w:val="174"/>
  </w:num>
  <w:num w:numId="156">
    <w:abstractNumId w:val="51"/>
  </w:num>
  <w:num w:numId="157">
    <w:abstractNumId w:val="195"/>
  </w:num>
  <w:num w:numId="158">
    <w:abstractNumId w:val="121"/>
  </w:num>
  <w:num w:numId="159">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20"/>
  </w:num>
  <w:num w:numId="161">
    <w:abstractNumId w:val="21"/>
  </w:num>
  <w:num w:numId="162">
    <w:abstractNumId w:val="81"/>
  </w:num>
  <w:num w:numId="16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93"/>
  </w:num>
  <w:num w:numId="165">
    <w:abstractNumId w:val="205"/>
  </w:num>
  <w:num w:numId="1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23"/>
  </w:num>
  <w:num w:numId="16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46"/>
  </w:num>
  <w:num w:numId="17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253"/>
  </w:num>
  <w:num w:numId="172">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42"/>
  </w:num>
  <w:num w:numId="174">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41"/>
  </w:num>
  <w:num w:numId="17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27"/>
  </w:num>
  <w:num w:numId="178">
    <w:abstractNumId w:val="202"/>
  </w:num>
  <w:num w:numId="179">
    <w:abstractNumId w:val="16"/>
  </w:num>
  <w:num w:numId="180">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26"/>
  </w:num>
  <w:num w:numId="18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259"/>
  </w:num>
  <w:num w:numId="18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07"/>
  </w:num>
  <w:num w:numId="186">
    <w:abstractNumId w:val="53"/>
  </w:num>
  <w:num w:numId="18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158"/>
  </w:num>
  <w:num w:numId="18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33"/>
  </w:num>
  <w:num w:numId="191">
    <w:abstractNumId w:val="203"/>
  </w:num>
  <w:num w:numId="192">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227"/>
  </w:num>
  <w:num w:numId="194">
    <w:abstractNumId w:val="2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63"/>
  </w:num>
  <w:num w:numId="196">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201"/>
  </w:num>
  <w:num w:numId="198">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65"/>
  </w:num>
  <w:num w:numId="200">
    <w:abstractNumId w:val="246"/>
  </w:num>
  <w:num w:numId="201">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10"/>
  </w:num>
  <w:num w:numId="203">
    <w:abstractNumId w:val="213"/>
  </w:num>
  <w:num w:numId="20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92"/>
  </w:num>
  <w:num w:numId="206">
    <w:abstractNumId w:val="39"/>
  </w:num>
  <w:num w:numId="207">
    <w:abstractNumId w:val="122"/>
  </w:num>
  <w:num w:numId="208">
    <w:abstractNumId w:val="176"/>
  </w:num>
  <w:num w:numId="209">
    <w:abstractNumId w:val="91"/>
  </w:num>
  <w:num w:numId="210">
    <w:abstractNumId w:val="59"/>
  </w:num>
  <w:num w:numId="211">
    <w:abstractNumId w:val="243"/>
  </w:num>
  <w:num w:numId="212">
    <w:abstractNumId w:val="99"/>
  </w:num>
  <w:num w:numId="213">
    <w:abstractNumId w:val="236"/>
  </w:num>
  <w:num w:numId="214">
    <w:abstractNumId w:val="193"/>
  </w:num>
  <w:num w:numId="215">
    <w:abstractNumId w:val="43"/>
  </w:num>
  <w:num w:numId="216">
    <w:abstractNumId w:val="1"/>
  </w:num>
  <w:num w:numId="217">
    <w:abstractNumId w:val="252"/>
  </w:num>
  <w:num w:numId="218">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234"/>
  </w:num>
  <w:num w:numId="220">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239"/>
  </w:num>
  <w:num w:numId="2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200"/>
  </w:num>
  <w:num w:numId="224">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34"/>
  </w:num>
  <w:num w:numId="226">
    <w:abstractNumId w:val="209"/>
  </w:num>
  <w:num w:numId="227">
    <w:abstractNumId w:val="29"/>
  </w:num>
  <w:num w:numId="228">
    <w:abstractNumId w:val="225"/>
  </w:num>
  <w:num w:numId="229">
    <w:abstractNumId w:val="250"/>
  </w:num>
  <w:num w:numId="230">
    <w:abstractNumId w:val="151"/>
  </w:num>
  <w:num w:numId="231">
    <w:abstractNumId w:val="211"/>
  </w:num>
  <w:num w:numId="232">
    <w:abstractNumId w:val="175"/>
  </w:num>
  <w:num w:numId="233">
    <w:abstractNumId w:val="134"/>
  </w:num>
  <w:num w:numId="234">
    <w:abstractNumId w:val="71"/>
  </w:num>
  <w:num w:numId="235">
    <w:abstractNumId w:val="68"/>
  </w:num>
  <w:num w:numId="236">
    <w:abstractNumId w:val="258"/>
  </w:num>
  <w:num w:numId="237">
    <w:abstractNumId w:val="241"/>
  </w:num>
  <w:num w:numId="238">
    <w:abstractNumId w:val="179"/>
  </w:num>
  <w:num w:numId="239">
    <w:abstractNumId w:val="108"/>
  </w:num>
  <w:num w:numId="240">
    <w:abstractNumId w:val="25"/>
  </w:num>
  <w:num w:numId="241">
    <w:abstractNumId w:val="60"/>
  </w:num>
  <w:num w:numId="242">
    <w:abstractNumId w:val="238"/>
  </w:num>
  <w:num w:numId="243">
    <w:abstractNumId w:val="106"/>
  </w:num>
  <w:num w:numId="244">
    <w:abstractNumId w:val="96"/>
  </w:num>
  <w:num w:numId="245">
    <w:abstractNumId w:val="90"/>
  </w:num>
  <w:num w:numId="246">
    <w:abstractNumId w:val="189"/>
  </w:num>
  <w:num w:numId="247">
    <w:abstractNumId w:val="233"/>
  </w:num>
  <w:num w:numId="248">
    <w:abstractNumId w:val="235"/>
  </w:num>
  <w:num w:numId="249">
    <w:abstractNumId w:val="184"/>
  </w:num>
  <w:num w:numId="250">
    <w:abstractNumId w:val="129"/>
  </w:num>
  <w:num w:numId="251">
    <w:abstractNumId w:val="257"/>
  </w:num>
  <w:num w:numId="252">
    <w:abstractNumId w:val="13"/>
  </w:num>
  <w:num w:numId="253">
    <w:abstractNumId w:val="45"/>
  </w:num>
  <w:num w:numId="254">
    <w:abstractNumId w:val="156"/>
  </w:num>
  <w:num w:numId="255">
    <w:abstractNumId w:val="171"/>
  </w:num>
  <w:num w:numId="256">
    <w:abstractNumId w:val="33"/>
  </w:num>
  <w:num w:numId="257">
    <w:abstractNumId w:val="92"/>
  </w:num>
  <w:num w:numId="258">
    <w:abstractNumId w:val="2"/>
  </w:num>
  <w:num w:numId="259">
    <w:abstractNumId w:val="162"/>
  </w:num>
  <w:num w:numId="260">
    <w:abstractNumId w:val="1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21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D1E86"/>
    <w:rsid w:val="000008C9"/>
    <w:rsid w:val="00000D9A"/>
    <w:rsid w:val="000042F8"/>
    <w:rsid w:val="00004597"/>
    <w:rsid w:val="0003004F"/>
    <w:rsid w:val="000319B9"/>
    <w:rsid w:val="000437F6"/>
    <w:rsid w:val="000510CA"/>
    <w:rsid w:val="00053DAF"/>
    <w:rsid w:val="00064857"/>
    <w:rsid w:val="00072BE6"/>
    <w:rsid w:val="00074112"/>
    <w:rsid w:val="000742A6"/>
    <w:rsid w:val="00076683"/>
    <w:rsid w:val="00080A7D"/>
    <w:rsid w:val="000815E5"/>
    <w:rsid w:val="000A3840"/>
    <w:rsid w:val="000A4CC3"/>
    <w:rsid w:val="000B0879"/>
    <w:rsid w:val="000B0D44"/>
    <w:rsid w:val="000B0F7D"/>
    <w:rsid w:val="000B167A"/>
    <w:rsid w:val="000B4961"/>
    <w:rsid w:val="000B52B6"/>
    <w:rsid w:val="000C28FE"/>
    <w:rsid w:val="000C6510"/>
    <w:rsid w:val="000D01AB"/>
    <w:rsid w:val="000D1A23"/>
    <w:rsid w:val="000D36AE"/>
    <w:rsid w:val="000D55E7"/>
    <w:rsid w:val="000D7123"/>
    <w:rsid w:val="000F3F53"/>
    <w:rsid w:val="000F67C1"/>
    <w:rsid w:val="000F7A33"/>
    <w:rsid w:val="00102141"/>
    <w:rsid w:val="00102F05"/>
    <w:rsid w:val="001035BC"/>
    <w:rsid w:val="00115F71"/>
    <w:rsid w:val="001175B9"/>
    <w:rsid w:val="001409AC"/>
    <w:rsid w:val="00140A82"/>
    <w:rsid w:val="00157367"/>
    <w:rsid w:val="001629BC"/>
    <w:rsid w:val="00165DF6"/>
    <w:rsid w:val="001808C0"/>
    <w:rsid w:val="00180C4F"/>
    <w:rsid w:val="00187FAC"/>
    <w:rsid w:val="00191403"/>
    <w:rsid w:val="0019458A"/>
    <w:rsid w:val="00197DA0"/>
    <w:rsid w:val="001A55C1"/>
    <w:rsid w:val="001B4D5A"/>
    <w:rsid w:val="001C5A1F"/>
    <w:rsid w:val="001D3F17"/>
    <w:rsid w:val="001D6F60"/>
    <w:rsid w:val="001D7837"/>
    <w:rsid w:val="001E07C2"/>
    <w:rsid w:val="001F69EC"/>
    <w:rsid w:val="001F6DF1"/>
    <w:rsid w:val="0020628A"/>
    <w:rsid w:val="002077C1"/>
    <w:rsid w:val="0021257B"/>
    <w:rsid w:val="00220AFC"/>
    <w:rsid w:val="002265E6"/>
    <w:rsid w:val="00234CA2"/>
    <w:rsid w:val="00240EB6"/>
    <w:rsid w:val="00244AE9"/>
    <w:rsid w:val="00244F9E"/>
    <w:rsid w:val="002640EE"/>
    <w:rsid w:val="00272380"/>
    <w:rsid w:val="00272614"/>
    <w:rsid w:val="0028776D"/>
    <w:rsid w:val="002904EA"/>
    <w:rsid w:val="00290E28"/>
    <w:rsid w:val="002A01B9"/>
    <w:rsid w:val="002A1761"/>
    <w:rsid w:val="002A1F36"/>
    <w:rsid w:val="002C0CA5"/>
    <w:rsid w:val="002C1883"/>
    <w:rsid w:val="002C3F9B"/>
    <w:rsid w:val="002D5184"/>
    <w:rsid w:val="002E0709"/>
    <w:rsid w:val="002E254B"/>
    <w:rsid w:val="002F31B5"/>
    <w:rsid w:val="002F32FB"/>
    <w:rsid w:val="003020E3"/>
    <w:rsid w:val="003022CA"/>
    <w:rsid w:val="0030580C"/>
    <w:rsid w:val="00306ED6"/>
    <w:rsid w:val="0031579D"/>
    <w:rsid w:val="00322C64"/>
    <w:rsid w:val="00326F72"/>
    <w:rsid w:val="00335896"/>
    <w:rsid w:val="00342391"/>
    <w:rsid w:val="00352AC6"/>
    <w:rsid w:val="00357756"/>
    <w:rsid w:val="0035798D"/>
    <w:rsid w:val="0036281B"/>
    <w:rsid w:val="00363C85"/>
    <w:rsid w:val="00365C1C"/>
    <w:rsid w:val="00375AAE"/>
    <w:rsid w:val="00381F33"/>
    <w:rsid w:val="003820EF"/>
    <w:rsid w:val="0038497A"/>
    <w:rsid w:val="003902AF"/>
    <w:rsid w:val="00391EE9"/>
    <w:rsid w:val="00396384"/>
    <w:rsid w:val="003A3056"/>
    <w:rsid w:val="003A39D6"/>
    <w:rsid w:val="003A50EC"/>
    <w:rsid w:val="003B0CB9"/>
    <w:rsid w:val="003B489B"/>
    <w:rsid w:val="003C1ACA"/>
    <w:rsid w:val="003C32CC"/>
    <w:rsid w:val="003D32FE"/>
    <w:rsid w:val="003D5A26"/>
    <w:rsid w:val="003E4E44"/>
    <w:rsid w:val="003E679F"/>
    <w:rsid w:val="003E70BB"/>
    <w:rsid w:val="003F04E1"/>
    <w:rsid w:val="003F1566"/>
    <w:rsid w:val="003F1732"/>
    <w:rsid w:val="003F2F17"/>
    <w:rsid w:val="003F36C4"/>
    <w:rsid w:val="003F3D55"/>
    <w:rsid w:val="003F4F13"/>
    <w:rsid w:val="004149BD"/>
    <w:rsid w:val="0042019B"/>
    <w:rsid w:val="00422756"/>
    <w:rsid w:val="0042349B"/>
    <w:rsid w:val="00423F7E"/>
    <w:rsid w:val="004267A4"/>
    <w:rsid w:val="00433F1C"/>
    <w:rsid w:val="004356C6"/>
    <w:rsid w:val="0044205D"/>
    <w:rsid w:val="00443EA6"/>
    <w:rsid w:val="00444329"/>
    <w:rsid w:val="00447EE9"/>
    <w:rsid w:val="00454731"/>
    <w:rsid w:val="00461DF5"/>
    <w:rsid w:val="00466071"/>
    <w:rsid w:val="00472691"/>
    <w:rsid w:val="004733E3"/>
    <w:rsid w:val="00476302"/>
    <w:rsid w:val="004840F7"/>
    <w:rsid w:val="004902FF"/>
    <w:rsid w:val="004974AE"/>
    <w:rsid w:val="004A133E"/>
    <w:rsid w:val="004B4DA9"/>
    <w:rsid w:val="004B55D4"/>
    <w:rsid w:val="004B55F8"/>
    <w:rsid w:val="004B63D6"/>
    <w:rsid w:val="004B6563"/>
    <w:rsid w:val="004C0129"/>
    <w:rsid w:val="004C13A2"/>
    <w:rsid w:val="004C480F"/>
    <w:rsid w:val="004C56BF"/>
    <w:rsid w:val="004D2980"/>
    <w:rsid w:val="004D2C76"/>
    <w:rsid w:val="004D2E45"/>
    <w:rsid w:val="004D3B74"/>
    <w:rsid w:val="004D63C0"/>
    <w:rsid w:val="004E455A"/>
    <w:rsid w:val="004F21CB"/>
    <w:rsid w:val="004F4DA9"/>
    <w:rsid w:val="00511370"/>
    <w:rsid w:val="00515073"/>
    <w:rsid w:val="005176E0"/>
    <w:rsid w:val="005219C9"/>
    <w:rsid w:val="00535FBC"/>
    <w:rsid w:val="005520A8"/>
    <w:rsid w:val="00553D7B"/>
    <w:rsid w:val="00560A67"/>
    <w:rsid w:val="00563349"/>
    <w:rsid w:val="00563E11"/>
    <w:rsid w:val="00565360"/>
    <w:rsid w:val="00570917"/>
    <w:rsid w:val="005774AF"/>
    <w:rsid w:val="005A76EA"/>
    <w:rsid w:val="005B552A"/>
    <w:rsid w:val="005B629F"/>
    <w:rsid w:val="005C2DBE"/>
    <w:rsid w:val="005C376B"/>
    <w:rsid w:val="005D3B4B"/>
    <w:rsid w:val="005D553E"/>
    <w:rsid w:val="005D70F1"/>
    <w:rsid w:val="005E4B43"/>
    <w:rsid w:val="005F6701"/>
    <w:rsid w:val="00605253"/>
    <w:rsid w:val="006102F0"/>
    <w:rsid w:val="006169AA"/>
    <w:rsid w:val="006268DE"/>
    <w:rsid w:val="0063062C"/>
    <w:rsid w:val="0063189D"/>
    <w:rsid w:val="00632E5E"/>
    <w:rsid w:val="006373B9"/>
    <w:rsid w:val="00645587"/>
    <w:rsid w:val="00655B5E"/>
    <w:rsid w:val="0065631E"/>
    <w:rsid w:val="00665E12"/>
    <w:rsid w:val="00667C4D"/>
    <w:rsid w:val="006742D2"/>
    <w:rsid w:val="006750BB"/>
    <w:rsid w:val="00676957"/>
    <w:rsid w:val="0067724D"/>
    <w:rsid w:val="00681E4E"/>
    <w:rsid w:val="00684B49"/>
    <w:rsid w:val="006919D8"/>
    <w:rsid w:val="006A33DC"/>
    <w:rsid w:val="006B2185"/>
    <w:rsid w:val="006B2838"/>
    <w:rsid w:val="006B3141"/>
    <w:rsid w:val="006B4E59"/>
    <w:rsid w:val="006C34A3"/>
    <w:rsid w:val="006C3D2A"/>
    <w:rsid w:val="006D0851"/>
    <w:rsid w:val="006E4202"/>
    <w:rsid w:val="006F4D3D"/>
    <w:rsid w:val="00710E95"/>
    <w:rsid w:val="00714171"/>
    <w:rsid w:val="00725F93"/>
    <w:rsid w:val="00730076"/>
    <w:rsid w:val="00730851"/>
    <w:rsid w:val="007419AE"/>
    <w:rsid w:val="00745AC3"/>
    <w:rsid w:val="0074774D"/>
    <w:rsid w:val="00765B47"/>
    <w:rsid w:val="00771BD8"/>
    <w:rsid w:val="007768A9"/>
    <w:rsid w:val="00784701"/>
    <w:rsid w:val="00790F18"/>
    <w:rsid w:val="0079142C"/>
    <w:rsid w:val="007B0756"/>
    <w:rsid w:val="007B2D37"/>
    <w:rsid w:val="007C05D6"/>
    <w:rsid w:val="007C0C91"/>
    <w:rsid w:val="007C1E7D"/>
    <w:rsid w:val="007C31A5"/>
    <w:rsid w:val="007C43A1"/>
    <w:rsid w:val="007D17A6"/>
    <w:rsid w:val="007D308E"/>
    <w:rsid w:val="007D5059"/>
    <w:rsid w:val="007E0D57"/>
    <w:rsid w:val="007E5C81"/>
    <w:rsid w:val="007F313D"/>
    <w:rsid w:val="007F4C9F"/>
    <w:rsid w:val="008001FB"/>
    <w:rsid w:val="00802FB6"/>
    <w:rsid w:val="00815F68"/>
    <w:rsid w:val="00827AAA"/>
    <w:rsid w:val="00830951"/>
    <w:rsid w:val="00834CA3"/>
    <w:rsid w:val="00842E71"/>
    <w:rsid w:val="008507F2"/>
    <w:rsid w:val="00852AD5"/>
    <w:rsid w:val="00856AA1"/>
    <w:rsid w:val="00860BA9"/>
    <w:rsid w:val="0086224C"/>
    <w:rsid w:val="008646B8"/>
    <w:rsid w:val="008677DE"/>
    <w:rsid w:val="00867BCB"/>
    <w:rsid w:val="00867D8C"/>
    <w:rsid w:val="0087104A"/>
    <w:rsid w:val="00874B7C"/>
    <w:rsid w:val="00880A36"/>
    <w:rsid w:val="00883949"/>
    <w:rsid w:val="00884107"/>
    <w:rsid w:val="008A37DD"/>
    <w:rsid w:val="008A5B19"/>
    <w:rsid w:val="008B0DEC"/>
    <w:rsid w:val="008B155F"/>
    <w:rsid w:val="008B6130"/>
    <w:rsid w:val="008C2438"/>
    <w:rsid w:val="008D2499"/>
    <w:rsid w:val="008D465A"/>
    <w:rsid w:val="008D7274"/>
    <w:rsid w:val="008E071D"/>
    <w:rsid w:val="008E09F7"/>
    <w:rsid w:val="008E48C2"/>
    <w:rsid w:val="008F498F"/>
    <w:rsid w:val="008F7BE6"/>
    <w:rsid w:val="00906229"/>
    <w:rsid w:val="00911F79"/>
    <w:rsid w:val="00913081"/>
    <w:rsid w:val="00914759"/>
    <w:rsid w:val="00916080"/>
    <w:rsid w:val="00917DD8"/>
    <w:rsid w:val="009273A8"/>
    <w:rsid w:val="0093256C"/>
    <w:rsid w:val="009476AD"/>
    <w:rsid w:val="00950ACC"/>
    <w:rsid w:val="00954ADB"/>
    <w:rsid w:val="00957AA6"/>
    <w:rsid w:val="00964C11"/>
    <w:rsid w:val="00974174"/>
    <w:rsid w:val="009865DE"/>
    <w:rsid w:val="009971D8"/>
    <w:rsid w:val="009A7DCC"/>
    <w:rsid w:val="009B3867"/>
    <w:rsid w:val="009C71AE"/>
    <w:rsid w:val="009C7A4F"/>
    <w:rsid w:val="009D11E5"/>
    <w:rsid w:val="009D6DDF"/>
    <w:rsid w:val="00A00694"/>
    <w:rsid w:val="00A0089A"/>
    <w:rsid w:val="00A10135"/>
    <w:rsid w:val="00A1015B"/>
    <w:rsid w:val="00A140BA"/>
    <w:rsid w:val="00A16103"/>
    <w:rsid w:val="00A20212"/>
    <w:rsid w:val="00A25166"/>
    <w:rsid w:val="00A55447"/>
    <w:rsid w:val="00A55C3B"/>
    <w:rsid w:val="00A55DB8"/>
    <w:rsid w:val="00A726DA"/>
    <w:rsid w:val="00A72741"/>
    <w:rsid w:val="00A76086"/>
    <w:rsid w:val="00A844AF"/>
    <w:rsid w:val="00A85E68"/>
    <w:rsid w:val="00A97781"/>
    <w:rsid w:val="00AA2BD6"/>
    <w:rsid w:val="00AA2E2B"/>
    <w:rsid w:val="00AB0BB2"/>
    <w:rsid w:val="00AB1B65"/>
    <w:rsid w:val="00AB36C3"/>
    <w:rsid w:val="00AB5DF1"/>
    <w:rsid w:val="00AC4380"/>
    <w:rsid w:val="00AC57F1"/>
    <w:rsid w:val="00AD4203"/>
    <w:rsid w:val="00AD549B"/>
    <w:rsid w:val="00AD7B55"/>
    <w:rsid w:val="00AE5AF3"/>
    <w:rsid w:val="00AE67BA"/>
    <w:rsid w:val="00AF0E2D"/>
    <w:rsid w:val="00AF1F26"/>
    <w:rsid w:val="00AF3E95"/>
    <w:rsid w:val="00B00673"/>
    <w:rsid w:val="00B03035"/>
    <w:rsid w:val="00B049BA"/>
    <w:rsid w:val="00B06419"/>
    <w:rsid w:val="00B13D5E"/>
    <w:rsid w:val="00B2267B"/>
    <w:rsid w:val="00B256DC"/>
    <w:rsid w:val="00B30386"/>
    <w:rsid w:val="00B32037"/>
    <w:rsid w:val="00B35EEA"/>
    <w:rsid w:val="00B44474"/>
    <w:rsid w:val="00B45F6C"/>
    <w:rsid w:val="00B5535C"/>
    <w:rsid w:val="00B63C94"/>
    <w:rsid w:val="00B656ED"/>
    <w:rsid w:val="00B71FEF"/>
    <w:rsid w:val="00B81E2D"/>
    <w:rsid w:val="00B82134"/>
    <w:rsid w:val="00B835C8"/>
    <w:rsid w:val="00B8424F"/>
    <w:rsid w:val="00B95885"/>
    <w:rsid w:val="00B95A6F"/>
    <w:rsid w:val="00BA7AD0"/>
    <w:rsid w:val="00BB15EC"/>
    <w:rsid w:val="00BB1C13"/>
    <w:rsid w:val="00BB23FA"/>
    <w:rsid w:val="00BC09C8"/>
    <w:rsid w:val="00BC37F2"/>
    <w:rsid w:val="00BC60AE"/>
    <w:rsid w:val="00BD5F27"/>
    <w:rsid w:val="00BD7481"/>
    <w:rsid w:val="00BE1B25"/>
    <w:rsid w:val="00BF20B6"/>
    <w:rsid w:val="00BF4104"/>
    <w:rsid w:val="00BF4F32"/>
    <w:rsid w:val="00BF70B4"/>
    <w:rsid w:val="00C05922"/>
    <w:rsid w:val="00C074C3"/>
    <w:rsid w:val="00C129FE"/>
    <w:rsid w:val="00C16DB5"/>
    <w:rsid w:val="00C2610F"/>
    <w:rsid w:val="00C31180"/>
    <w:rsid w:val="00C352C0"/>
    <w:rsid w:val="00C35883"/>
    <w:rsid w:val="00C41A08"/>
    <w:rsid w:val="00C440B2"/>
    <w:rsid w:val="00C56D30"/>
    <w:rsid w:val="00C679B2"/>
    <w:rsid w:val="00C71547"/>
    <w:rsid w:val="00C7360F"/>
    <w:rsid w:val="00C742C2"/>
    <w:rsid w:val="00C75B80"/>
    <w:rsid w:val="00C87F14"/>
    <w:rsid w:val="00C93E2A"/>
    <w:rsid w:val="00C977B2"/>
    <w:rsid w:val="00CA3E56"/>
    <w:rsid w:val="00CB23F0"/>
    <w:rsid w:val="00CB4263"/>
    <w:rsid w:val="00CB4AA6"/>
    <w:rsid w:val="00CB7647"/>
    <w:rsid w:val="00CC557E"/>
    <w:rsid w:val="00CD1E86"/>
    <w:rsid w:val="00CE00B8"/>
    <w:rsid w:val="00CE1562"/>
    <w:rsid w:val="00CE20AD"/>
    <w:rsid w:val="00CE2C8A"/>
    <w:rsid w:val="00CE4732"/>
    <w:rsid w:val="00CE608D"/>
    <w:rsid w:val="00CF1A47"/>
    <w:rsid w:val="00CF3F9C"/>
    <w:rsid w:val="00CF5CCB"/>
    <w:rsid w:val="00CF5CFA"/>
    <w:rsid w:val="00CF6E53"/>
    <w:rsid w:val="00D153E8"/>
    <w:rsid w:val="00D1695E"/>
    <w:rsid w:val="00D224B9"/>
    <w:rsid w:val="00D23645"/>
    <w:rsid w:val="00D25303"/>
    <w:rsid w:val="00D258C2"/>
    <w:rsid w:val="00D35764"/>
    <w:rsid w:val="00D404A7"/>
    <w:rsid w:val="00D40561"/>
    <w:rsid w:val="00D45F26"/>
    <w:rsid w:val="00D507E7"/>
    <w:rsid w:val="00D571C2"/>
    <w:rsid w:val="00D63A88"/>
    <w:rsid w:val="00D705DA"/>
    <w:rsid w:val="00D800EA"/>
    <w:rsid w:val="00D80BA3"/>
    <w:rsid w:val="00D932AB"/>
    <w:rsid w:val="00D93902"/>
    <w:rsid w:val="00D95F8F"/>
    <w:rsid w:val="00DA2E0D"/>
    <w:rsid w:val="00DA4EBF"/>
    <w:rsid w:val="00DA6223"/>
    <w:rsid w:val="00DA6281"/>
    <w:rsid w:val="00DB603F"/>
    <w:rsid w:val="00DB6340"/>
    <w:rsid w:val="00DB7047"/>
    <w:rsid w:val="00DC1B05"/>
    <w:rsid w:val="00DC4133"/>
    <w:rsid w:val="00DD1A35"/>
    <w:rsid w:val="00DE53B4"/>
    <w:rsid w:val="00DE555E"/>
    <w:rsid w:val="00DE5800"/>
    <w:rsid w:val="00DE6ADB"/>
    <w:rsid w:val="00DF1D62"/>
    <w:rsid w:val="00E12172"/>
    <w:rsid w:val="00E17E4D"/>
    <w:rsid w:val="00E209B9"/>
    <w:rsid w:val="00E236E7"/>
    <w:rsid w:val="00E25A4F"/>
    <w:rsid w:val="00E306AD"/>
    <w:rsid w:val="00E3124B"/>
    <w:rsid w:val="00E31797"/>
    <w:rsid w:val="00E4631A"/>
    <w:rsid w:val="00E47E70"/>
    <w:rsid w:val="00E55938"/>
    <w:rsid w:val="00E6079E"/>
    <w:rsid w:val="00E626AA"/>
    <w:rsid w:val="00E72874"/>
    <w:rsid w:val="00E742B8"/>
    <w:rsid w:val="00E8675A"/>
    <w:rsid w:val="00E87DB0"/>
    <w:rsid w:val="00E91797"/>
    <w:rsid w:val="00E92C45"/>
    <w:rsid w:val="00EA73DA"/>
    <w:rsid w:val="00EB6A1D"/>
    <w:rsid w:val="00EC1684"/>
    <w:rsid w:val="00EC670F"/>
    <w:rsid w:val="00ED17DB"/>
    <w:rsid w:val="00ED2A34"/>
    <w:rsid w:val="00EE02AD"/>
    <w:rsid w:val="00EE11D1"/>
    <w:rsid w:val="00EE5C0F"/>
    <w:rsid w:val="00F0422A"/>
    <w:rsid w:val="00F04CB6"/>
    <w:rsid w:val="00F16C29"/>
    <w:rsid w:val="00F22768"/>
    <w:rsid w:val="00F26942"/>
    <w:rsid w:val="00F31D8F"/>
    <w:rsid w:val="00F31F54"/>
    <w:rsid w:val="00F32BB7"/>
    <w:rsid w:val="00F43BAA"/>
    <w:rsid w:val="00F50DE1"/>
    <w:rsid w:val="00F55607"/>
    <w:rsid w:val="00F64528"/>
    <w:rsid w:val="00F732D8"/>
    <w:rsid w:val="00F7416F"/>
    <w:rsid w:val="00F823B8"/>
    <w:rsid w:val="00F84B1C"/>
    <w:rsid w:val="00F850AD"/>
    <w:rsid w:val="00F85D22"/>
    <w:rsid w:val="00FA649A"/>
    <w:rsid w:val="00FB0B2B"/>
    <w:rsid w:val="00FB1B6C"/>
    <w:rsid w:val="00FC03B2"/>
    <w:rsid w:val="00FC1C6E"/>
    <w:rsid w:val="00FD1C3F"/>
    <w:rsid w:val="00FE029C"/>
    <w:rsid w:val="00FE169A"/>
    <w:rsid w:val="00FE6200"/>
    <w:rsid w:val="00FE7014"/>
    <w:rsid w:val="00FE7188"/>
    <w:rsid w:val="00FF2478"/>
    <w:rsid w:val="00FF338D"/>
    <w:rsid w:val="00FF4C94"/>
    <w:rsid w:val="01B0199A"/>
    <w:rsid w:val="04A31F70"/>
    <w:rsid w:val="055C3897"/>
    <w:rsid w:val="05ED3BB0"/>
    <w:rsid w:val="07C700BE"/>
    <w:rsid w:val="0824627E"/>
    <w:rsid w:val="0D467C40"/>
    <w:rsid w:val="0D897DCB"/>
    <w:rsid w:val="13032989"/>
    <w:rsid w:val="130B0B9E"/>
    <w:rsid w:val="19270B85"/>
    <w:rsid w:val="1A2C667E"/>
    <w:rsid w:val="1C8A6ACB"/>
    <w:rsid w:val="1F9A1418"/>
    <w:rsid w:val="1FC524E1"/>
    <w:rsid w:val="2001476C"/>
    <w:rsid w:val="21747076"/>
    <w:rsid w:val="23D624CC"/>
    <w:rsid w:val="24690E2F"/>
    <w:rsid w:val="264E4F9E"/>
    <w:rsid w:val="26CB7BB9"/>
    <w:rsid w:val="26D83BFB"/>
    <w:rsid w:val="28DE4C3F"/>
    <w:rsid w:val="2C703ACE"/>
    <w:rsid w:val="2EF45428"/>
    <w:rsid w:val="3002230B"/>
    <w:rsid w:val="31F24B98"/>
    <w:rsid w:val="329050A3"/>
    <w:rsid w:val="345F4599"/>
    <w:rsid w:val="35A144DD"/>
    <w:rsid w:val="35F660C8"/>
    <w:rsid w:val="37EE457E"/>
    <w:rsid w:val="385A5A23"/>
    <w:rsid w:val="39291432"/>
    <w:rsid w:val="39971CB6"/>
    <w:rsid w:val="3AC83B90"/>
    <w:rsid w:val="41203C64"/>
    <w:rsid w:val="41B12B20"/>
    <w:rsid w:val="41C146FD"/>
    <w:rsid w:val="420B4811"/>
    <w:rsid w:val="429A4BFB"/>
    <w:rsid w:val="45152A5D"/>
    <w:rsid w:val="45D855A4"/>
    <w:rsid w:val="4798121C"/>
    <w:rsid w:val="4BC70C35"/>
    <w:rsid w:val="4BE4259B"/>
    <w:rsid w:val="4F71177D"/>
    <w:rsid w:val="51EC44F4"/>
    <w:rsid w:val="521D20A8"/>
    <w:rsid w:val="52A0158D"/>
    <w:rsid w:val="52B65D47"/>
    <w:rsid w:val="52C637F1"/>
    <w:rsid w:val="52DD0B89"/>
    <w:rsid w:val="536A22C0"/>
    <w:rsid w:val="536C3479"/>
    <w:rsid w:val="53A56E78"/>
    <w:rsid w:val="54DF006A"/>
    <w:rsid w:val="54E02077"/>
    <w:rsid w:val="586C576B"/>
    <w:rsid w:val="59441BF5"/>
    <w:rsid w:val="59A04319"/>
    <w:rsid w:val="5A027604"/>
    <w:rsid w:val="5B36776A"/>
    <w:rsid w:val="5BC151FE"/>
    <w:rsid w:val="5BF34972"/>
    <w:rsid w:val="5D873BD7"/>
    <w:rsid w:val="5DF30090"/>
    <w:rsid w:val="5EE77E39"/>
    <w:rsid w:val="60AC3641"/>
    <w:rsid w:val="61CD2F70"/>
    <w:rsid w:val="63507C34"/>
    <w:rsid w:val="637B42B5"/>
    <w:rsid w:val="63F00B7B"/>
    <w:rsid w:val="647D6C4C"/>
    <w:rsid w:val="6A9B6751"/>
    <w:rsid w:val="6BD5326A"/>
    <w:rsid w:val="6BDF73CA"/>
    <w:rsid w:val="6BFC3B29"/>
    <w:rsid w:val="6EFFCE87"/>
    <w:rsid w:val="6FD4527A"/>
    <w:rsid w:val="702F1F67"/>
    <w:rsid w:val="70B977CD"/>
    <w:rsid w:val="715B71B5"/>
    <w:rsid w:val="71B60169"/>
    <w:rsid w:val="73DFE4A2"/>
    <w:rsid w:val="75914453"/>
    <w:rsid w:val="75CE4AF1"/>
    <w:rsid w:val="767A31A4"/>
    <w:rsid w:val="775F537E"/>
    <w:rsid w:val="77775C14"/>
    <w:rsid w:val="77F745C2"/>
    <w:rsid w:val="79813832"/>
    <w:rsid w:val="7A2E0057"/>
    <w:rsid w:val="7B579585"/>
    <w:rsid w:val="7B722FC8"/>
    <w:rsid w:val="7C291D3A"/>
    <w:rsid w:val="7CB2562D"/>
    <w:rsid w:val="7DFBC5C9"/>
    <w:rsid w:val="7EEA5C80"/>
    <w:rsid w:val="7F406533"/>
    <w:rsid w:val="7F5333FF"/>
    <w:rsid w:val="7F759A59"/>
    <w:rsid w:val="ACBBFA50"/>
    <w:rsid w:val="B76B4CAC"/>
    <w:rsid w:val="B8FFA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9" w:semiHidden="0" w:name="heading 3"/>
    <w:lsdException w:qFormat="1" w:uiPriority="99" w:semiHidden="0" w:name="heading 4"/>
    <w:lsdException w:qFormat="1" w:uiPriority="9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9"/>
    <w:qFormat/>
    <w:uiPriority w:val="9"/>
    <w:pPr>
      <w:keepNext/>
      <w:keepLines/>
      <w:numPr>
        <w:ilvl w:val="0"/>
        <w:numId w:val="1"/>
      </w:numPr>
      <w:spacing w:line="578" w:lineRule="auto"/>
      <w:outlineLvl w:val="0"/>
    </w:pPr>
    <w:rPr>
      <w:rFonts w:asciiTheme="majorEastAsia" w:hAnsiTheme="majorEastAsia" w:eastAsiaTheme="majorEastAsia"/>
      <w:b/>
      <w:bCs/>
      <w:kern w:val="44"/>
      <w:sz w:val="36"/>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0"/>
      <w:szCs w:val="32"/>
    </w:rPr>
  </w:style>
  <w:style w:type="paragraph" w:styleId="4">
    <w:name w:val="heading 3"/>
    <w:basedOn w:val="1"/>
    <w:next w:val="1"/>
    <w:link w:val="40"/>
    <w:unhideWhenUsed/>
    <w:qFormat/>
    <w:uiPriority w:val="99"/>
    <w:pPr>
      <w:keepNext/>
      <w:keepLines/>
      <w:spacing w:before="260" w:after="260" w:line="416" w:lineRule="auto"/>
      <w:outlineLvl w:val="2"/>
    </w:pPr>
    <w:rPr>
      <w:b/>
      <w:bCs/>
      <w:sz w:val="28"/>
      <w:szCs w:val="32"/>
    </w:rPr>
  </w:style>
  <w:style w:type="paragraph" w:styleId="5">
    <w:name w:val="heading 4"/>
    <w:basedOn w:val="1"/>
    <w:next w:val="1"/>
    <w:link w:val="44"/>
    <w:unhideWhenUsed/>
    <w:qFormat/>
    <w:uiPriority w:val="99"/>
    <w:pPr>
      <w:keepNext/>
      <w:keepLines/>
      <w:spacing w:before="280" w:after="290" w:line="376" w:lineRule="auto"/>
      <w:outlineLvl w:val="3"/>
    </w:pPr>
    <w:rPr>
      <w:rFonts w:asciiTheme="majorHAnsi" w:hAnsiTheme="majorHAnsi" w:eastAsiaTheme="majorEastAsia" w:cstheme="majorBidi"/>
      <w:b/>
      <w:bCs/>
      <w:sz w:val="24"/>
      <w:szCs w:val="28"/>
    </w:rPr>
  </w:style>
  <w:style w:type="paragraph" w:styleId="6">
    <w:name w:val="heading 5"/>
    <w:basedOn w:val="1"/>
    <w:next w:val="1"/>
    <w:link w:val="46"/>
    <w:unhideWhenUsed/>
    <w:qFormat/>
    <w:uiPriority w:val="99"/>
    <w:pPr>
      <w:keepNext/>
      <w:keepLines/>
      <w:spacing w:before="280" w:after="290" w:line="376" w:lineRule="auto"/>
      <w:outlineLvl w:val="4"/>
    </w:pPr>
    <w:rPr>
      <w:rFonts w:eastAsiaTheme="majorEastAsia"/>
      <w:bCs/>
      <w:szCs w:val="28"/>
    </w:rPr>
  </w:style>
  <w:style w:type="character" w:default="1" w:styleId="27">
    <w:name w:val="Default Paragraph Font"/>
    <w:unhideWhenUsed/>
    <w:qFormat/>
    <w:uiPriority w:val="1"/>
  </w:style>
  <w:style w:type="table" w:default="1" w:styleId="25">
    <w:name w:val="Normal Table"/>
    <w:unhideWhenUsed/>
    <w:qFormat/>
    <w:uiPriority w:val="99"/>
    <w:tblPr>
      <w:tblLayout w:type="fixed"/>
      <w:tblCellMar>
        <w:top w:w="0" w:type="dxa"/>
        <w:left w:w="108" w:type="dxa"/>
        <w:bottom w:w="0" w:type="dxa"/>
        <w:right w:w="108" w:type="dxa"/>
      </w:tblCellMar>
    </w:tblPr>
  </w:style>
  <w:style w:type="paragraph" w:styleId="7">
    <w:name w:val="toc 7"/>
    <w:basedOn w:val="1"/>
    <w:next w:val="1"/>
    <w:unhideWhenUsed/>
    <w:qFormat/>
    <w:uiPriority w:val="39"/>
    <w:pPr>
      <w:ind w:left="1260"/>
      <w:jc w:val="left"/>
    </w:pPr>
    <w:rPr>
      <w:rFonts w:asciiTheme="minorHAnsi" w:hAnsiTheme="minorHAnsi" w:cstheme="minorHAnsi"/>
      <w:sz w:val="18"/>
      <w:szCs w:val="18"/>
    </w:rPr>
  </w:style>
  <w:style w:type="paragraph" w:styleId="8">
    <w:name w:val="Normal Indent"/>
    <w:basedOn w:val="1"/>
    <w:unhideWhenUsed/>
    <w:uiPriority w:val="99"/>
    <w:pPr>
      <w:keepNext/>
      <w:keepLines/>
      <w:widowControl w:val="0"/>
      <w:tabs>
        <w:tab w:val="left" w:pos="709"/>
      </w:tabs>
      <w:spacing w:before="120" w:beforeLines="0" w:line="360" w:lineRule="auto"/>
    </w:pPr>
    <w:rPr>
      <w:rFonts w:ascii="宋体" w:hAnsi="宋体" w:eastAsia="宋体" w:cs="Arial"/>
      <w:sz w:val="24"/>
      <w:szCs w:val="24"/>
      <w:lang w:eastAsia="zh-CN"/>
    </w:rPr>
  </w:style>
  <w:style w:type="paragraph" w:styleId="9">
    <w:name w:val="Document Map"/>
    <w:basedOn w:val="1"/>
    <w:link w:val="36"/>
    <w:unhideWhenUsed/>
    <w:qFormat/>
    <w:uiPriority w:val="99"/>
    <w:rPr>
      <w:rFonts w:ascii="宋体"/>
      <w:sz w:val="18"/>
      <w:szCs w:val="18"/>
    </w:rPr>
  </w:style>
  <w:style w:type="paragraph" w:styleId="10">
    <w:name w:val="Body Text"/>
    <w:basedOn w:val="1"/>
    <w:link w:val="53"/>
    <w:unhideWhenUsed/>
    <w:qFormat/>
    <w:uiPriority w:val="99"/>
    <w:pPr>
      <w:spacing w:after="120"/>
    </w:pPr>
  </w:style>
  <w:style w:type="paragraph" w:styleId="11">
    <w:name w:val="Body Text Indent"/>
    <w:basedOn w:val="1"/>
    <w:link w:val="38"/>
    <w:unhideWhenUsed/>
    <w:qFormat/>
    <w:uiPriority w:val="99"/>
    <w:pPr>
      <w:spacing w:beforeLines="50" w:after="100" w:afterAutospacing="1"/>
      <w:ind w:left="420"/>
      <w:jc w:val="left"/>
    </w:pPr>
    <w:rPr>
      <w:rFonts w:ascii="Tahoma" w:hAnsi="Tahoma"/>
      <w:sz w:val="24"/>
      <w:szCs w:val="24"/>
    </w:rPr>
  </w:style>
  <w:style w:type="paragraph" w:styleId="12">
    <w:name w:val="toc 5"/>
    <w:basedOn w:val="1"/>
    <w:next w:val="1"/>
    <w:unhideWhenUsed/>
    <w:qFormat/>
    <w:uiPriority w:val="39"/>
    <w:pPr>
      <w:ind w:left="840"/>
      <w:jc w:val="left"/>
    </w:pPr>
    <w:rPr>
      <w:rFonts w:asciiTheme="minorHAnsi" w:hAnsiTheme="minorHAnsi" w:cstheme="minorHAnsi"/>
      <w:sz w:val="18"/>
      <w:szCs w:val="18"/>
    </w:rPr>
  </w:style>
  <w:style w:type="paragraph" w:styleId="13">
    <w:name w:val="toc 3"/>
    <w:basedOn w:val="1"/>
    <w:next w:val="1"/>
    <w:unhideWhenUsed/>
    <w:qFormat/>
    <w:uiPriority w:val="39"/>
    <w:pPr>
      <w:ind w:left="420"/>
      <w:jc w:val="left"/>
    </w:pPr>
    <w:rPr>
      <w:rFonts w:asciiTheme="minorHAnsi" w:hAnsiTheme="minorHAnsi" w:cstheme="minorHAnsi"/>
      <w:iCs/>
      <w:sz w:val="20"/>
      <w:szCs w:val="20"/>
    </w:rPr>
  </w:style>
  <w:style w:type="paragraph" w:styleId="14">
    <w:name w:val="toc 8"/>
    <w:basedOn w:val="1"/>
    <w:next w:val="1"/>
    <w:unhideWhenUsed/>
    <w:qFormat/>
    <w:uiPriority w:val="39"/>
    <w:pPr>
      <w:ind w:left="1470"/>
      <w:jc w:val="left"/>
    </w:pPr>
    <w:rPr>
      <w:rFonts w:asciiTheme="minorHAnsi" w:hAnsiTheme="minorHAnsi" w:cstheme="minorHAnsi"/>
      <w:sz w:val="18"/>
      <w:szCs w:val="18"/>
    </w:rPr>
  </w:style>
  <w:style w:type="paragraph" w:styleId="15">
    <w:name w:val="Balloon Text"/>
    <w:basedOn w:val="1"/>
    <w:link w:val="32"/>
    <w:unhideWhenUsed/>
    <w:qFormat/>
    <w:uiPriority w:val="99"/>
    <w:rPr>
      <w:sz w:val="18"/>
      <w:szCs w:val="18"/>
    </w:rPr>
  </w:style>
  <w:style w:type="paragraph" w:styleId="16">
    <w:name w:val="footer"/>
    <w:basedOn w:val="1"/>
    <w:link w:val="31"/>
    <w:unhideWhenUsed/>
    <w:qFormat/>
    <w:uiPriority w:val="99"/>
    <w:pPr>
      <w:tabs>
        <w:tab w:val="center" w:pos="4153"/>
        <w:tab w:val="right" w:pos="8306"/>
      </w:tabs>
      <w:snapToGrid w:val="0"/>
      <w:jc w:val="left"/>
    </w:pPr>
    <w:rPr>
      <w:sz w:val="18"/>
      <w:szCs w:val="18"/>
    </w:rPr>
  </w:style>
  <w:style w:type="paragraph" w:styleId="17">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spacing w:before="120" w:after="120"/>
      <w:jc w:val="left"/>
    </w:pPr>
    <w:rPr>
      <w:rFonts w:eastAsia="黑体" w:asciiTheme="minorHAnsi" w:hAnsiTheme="minorHAnsi" w:cstheme="minorHAnsi"/>
      <w:b/>
      <w:bCs/>
      <w:caps/>
      <w:sz w:val="20"/>
      <w:szCs w:val="20"/>
    </w:rPr>
  </w:style>
  <w:style w:type="paragraph" w:styleId="19">
    <w:name w:val="toc 4"/>
    <w:basedOn w:val="1"/>
    <w:next w:val="1"/>
    <w:unhideWhenUsed/>
    <w:qFormat/>
    <w:uiPriority w:val="39"/>
    <w:pPr>
      <w:ind w:left="630"/>
      <w:jc w:val="left"/>
    </w:pPr>
    <w:rPr>
      <w:rFonts w:asciiTheme="minorHAnsi" w:hAnsiTheme="minorHAnsi" w:cstheme="minorHAnsi"/>
      <w:sz w:val="18"/>
      <w:szCs w:val="18"/>
    </w:rPr>
  </w:style>
  <w:style w:type="paragraph" w:styleId="20">
    <w:name w:val="toc 6"/>
    <w:basedOn w:val="1"/>
    <w:next w:val="1"/>
    <w:unhideWhenUsed/>
    <w:qFormat/>
    <w:uiPriority w:val="39"/>
    <w:pPr>
      <w:ind w:left="1050"/>
      <w:jc w:val="left"/>
    </w:pPr>
    <w:rPr>
      <w:rFonts w:asciiTheme="minorHAnsi" w:hAnsiTheme="minorHAnsi" w:cstheme="minorHAnsi"/>
      <w:sz w:val="18"/>
      <w:szCs w:val="18"/>
    </w:rPr>
  </w:style>
  <w:style w:type="paragraph" w:styleId="21">
    <w:name w:val="toc 2"/>
    <w:basedOn w:val="1"/>
    <w:next w:val="1"/>
    <w:unhideWhenUsed/>
    <w:qFormat/>
    <w:uiPriority w:val="39"/>
    <w:pPr>
      <w:ind w:left="210"/>
      <w:jc w:val="left"/>
    </w:pPr>
    <w:rPr>
      <w:rFonts w:asciiTheme="minorHAnsi" w:hAnsiTheme="minorHAnsi" w:cstheme="minorHAnsi"/>
      <w:smallCaps/>
      <w:sz w:val="20"/>
      <w:szCs w:val="20"/>
    </w:rPr>
  </w:style>
  <w:style w:type="paragraph" w:styleId="22">
    <w:name w:val="toc 9"/>
    <w:basedOn w:val="1"/>
    <w:next w:val="1"/>
    <w:unhideWhenUsed/>
    <w:qFormat/>
    <w:uiPriority w:val="39"/>
    <w:pPr>
      <w:ind w:left="1680"/>
      <w:jc w:val="left"/>
    </w:pPr>
    <w:rPr>
      <w:rFonts w:asciiTheme="minorHAnsi" w:hAnsiTheme="minorHAnsi" w:cstheme="minorHAnsi"/>
      <w:sz w:val="18"/>
      <w:szCs w:val="18"/>
    </w:rPr>
  </w:style>
  <w:style w:type="paragraph" w:styleId="23">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8">
    <w:name w:val="Hyperlink"/>
    <w:basedOn w:val="27"/>
    <w:unhideWhenUsed/>
    <w:qFormat/>
    <w:uiPriority w:val="99"/>
    <w:rPr>
      <w:color w:val="0000FF" w:themeColor="hyperlink"/>
      <w:u w:val="single"/>
    </w:rPr>
  </w:style>
  <w:style w:type="character" w:customStyle="1" w:styleId="29">
    <w:name w:val="标题 1字符"/>
    <w:basedOn w:val="27"/>
    <w:link w:val="2"/>
    <w:qFormat/>
    <w:uiPriority w:val="9"/>
    <w:rPr>
      <w:rFonts w:cs="Times New Roman" w:asciiTheme="majorEastAsia" w:hAnsiTheme="majorEastAsia" w:eastAsiaTheme="majorEastAsia"/>
      <w:b/>
      <w:bCs/>
      <w:kern w:val="44"/>
      <w:sz w:val="36"/>
      <w:szCs w:val="44"/>
    </w:rPr>
  </w:style>
  <w:style w:type="character" w:customStyle="1" w:styleId="30">
    <w:name w:val="页眉字符"/>
    <w:basedOn w:val="27"/>
    <w:link w:val="17"/>
    <w:qFormat/>
    <w:uiPriority w:val="99"/>
    <w:rPr>
      <w:sz w:val="18"/>
      <w:szCs w:val="18"/>
    </w:rPr>
  </w:style>
  <w:style w:type="character" w:customStyle="1" w:styleId="31">
    <w:name w:val="页脚字符"/>
    <w:basedOn w:val="27"/>
    <w:link w:val="16"/>
    <w:semiHidden/>
    <w:qFormat/>
    <w:uiPriority w:val="99"/>
    <w:rPr>
      <w:sz w:val="18"/>
      <w:szCs w:val="18"/>
    </w:rPr>
  </w:style>
  <w:style w:type="character" w:customStyle="1" w:styleId="32">
    <w:name w:val="批注框文本字符"/>
    <w:basedOn w:val="27"/>
    <w:link w:val="15"/>
    <w:semiHidden/>
    <w:qFormat/>
    <w:uiPriority w:val="99"/>
    <w:rPr>
      <w:sz w:val="18"/>
      <w:szCs w:val="18"/>
    </w:rPr>
  </w:style>
  <w:style w:type="paragraph" w:customStyle="1" w:styleId="33">
    <w:name w:val="正文1"/>
    <w:qFormat/>
    <w:uiPriority w:val="0"/>
    <w:pPr>
      <w:jc w:val="both"/>
    </w:pPr>
    <w:rPr>
      <w:rFonts w:ascii="等线" w:hAnsi="等线" w:eastAsia="宋体" w:cs="宋体"/>
      <w:kern w:val="2"/>
      <w:sz w:val="21"/>
      <w:szCs w:val="21"/>
      <w:lang w:val="en-US" w:eastAsia="zh-CN" w:bidi="ar-SA"/>
    </w:rPr>
  </w:style>
  <w:style w:type="paragraph" w:customStyle="1" w:styleId="34">
    <w:name w:val="无间隔1"/>
    <w:basedOn w:val="1"/>
    <w:qFormat/>
    <w:uiPriority w:val="0"/>
    <w:pPr>
      <w:widowControl/>
      <w:jc w:val="left"/>
    </w:pPr>
    <w:rPr>
      <w:kern w:val="0"/>
      <w:sz w:val="22"/>
      <w:szCs w:val="22"/>
    </w:rPr>
  </w:style>
  <w:style w:type="paragraph" w:customStyle="1" w:styleId="35">
    <w:name w:val="列出段落1"/>
    <w:basedOn w:val="1"/>
    <w:qFormat/>
    <w:uiPriority w:val="99"/>
    <w:pPr>
      <w:ind w:firstLine="420" w:firstLineChars="200"/>
    </w:pPr>
  </w:style>
  <w:style w:type="character" w:customStyle="1" w:styleId="36">
    <w:name w:val="文档结构图字符"/>
    <w:basedOn w:val="27"/>
    <w:link w:val="9"/>
    <w:semiHidden/>
    <w:qFormat/>
    <w:uiPriority w:val="99"/>
    <w:rPr>
      <w:rFonts w:ascii="宋体" w:hAnsi="Times New Roman" w:eastAsia="宋体" w:cs="Times New Roman"/>
      <w:sz w:val="18"/>
      <w:szCs w:val="18"/>
    </w:rPr>
  </w:style>
  <w:style w:type="character" w:customStyle="1" w:styleId="37">
    <w:name w:val="标题 2字符"/>
    <w:basedOn w:val="27"/>
    <w:link w:val="3"/>
    <w:qFormat/>
    <w:uiPriority w:val="9"/>
    <w:rPr>
      <w:rFonts w:asciiTheme="majorHAnsi" w:hAnsiTheme="majorHAnsi" w:eastAsiaTheme="majorEastAsia" w:cstheme="majorBidi"/>
      <w:b/>
      <w:bCs/>
      <w:sz w:val="30"/>
      <w:szCs w:val="32"/>
    </w:rPr>
  </w:style>
  <w:style w:type="character" w:customStyle="1" w:styleId="38">
    <w:name w:val="正文文本缩进字符"/>
    <w:basedOn w:val="27"/>
    <w:link w:val="11"/>
    <w:qFormat/>
    <w:uiPriority w:val="99"/>
    <w:rPr>
      <w:rFonts w:ascii="Tahoma" w:hAnsi="Tahoma" w:eastAsia="宋体" w:cs="Times New Roman"/>
      <w:sz w:val="24"/>
      <w:szCs w:val="24"/>
    </w:rPr>
  </w:style>
  <w:style w:type="paragraph" w:customStyle="1" w:styleId="39">
    <w:name w:val="_Style 25"/>
    <w:basedOn w:val="1"/>
    <w:next w:val="1"/>
    <w:qFormat/>
    <w:uiPriority w:val="0"/>
    <w:pPr>
      <w:ind w:firstLine="420" w:firstLineChars="200"/>
    </w:pPr>
  </w:style>
  <w:style w:type="character" w:customStyle="1" w:styleId="40">
    <w:name w:val="标题 3字符"/>
    <w:basedOn w:val="27"/>
    <w:link w:val="4"/>
    <w:qFormat/>
    <w:uiPriority w:val="99"/>
    <w:rPr>
      <w:rFonts w:ascii="Times New Roman" w:hAnsi="Times New Roman" w:eastAsia="宋体" w:cs="Times New Roman"/>
      <w:b/>
      <w:bCs/>
      <w:sz w:val="28"/>
      <w:szCs w:val="32"/>
    </w:rPr>
  </w:style>
  <w:style w:type="paragraph" w:customStyle="1" w:styleId="41">
    <w:name w:val="缺省文本"/>
    <w:basedOn w:val="1"/>
    <w:qFormat/>
    <w:uiPriority w:val="0"/>
    <w:pPr>
      <w:autoSpaceDE w:val="0"/>
      <w:autoSpaceDN w:val="0"/>
      <w:adjustRightInd w:val="0"/>
      <w:spacing w:line="360" w:lineRule="auto"/>
      <w:ind w:firstLine="720"/>
      <w:jc w:val="left"/>
    </w:pPr>
    <w:rPr>
      <w:rFonts w:ascii="宋体" w:cs="宋体"/>
      <w:kern w:val="0"/>
    </w:rPr>
  </w:style>
  <w:style w:type="paragraph" w:customStyle="1" w:styleId="42">
    <w:name w:val="正文2"/>
    <w:qFormat/>
    <w:uiPriority w:val="0"/>
    <w:pPr>
      <w:jc w:val="both"/>
    </w:pPr>
    <w:rPr>
      <w:rFonts w:ascii="Arial" w:hAnsi="Arial" w:eastAsia="宋体" w:cs="Arial"/>
      <w:kern w:val="2"/>
      <w:sz w:val="21"/>
      <w:szCs w:val="21"/>
      <w:lang w:val="en-US" w:eastAsia="zh-CN" w:bidi="ar-SA"/>
    </w:rPr>
  </w:style>
  <w:style w:type="paragraph" w:customStyle="1" w:styleId="43">
    <w:name w:val="正文3"/>
    <w:qFormat/>
    <w:uiPriority w:val="0"/>
    <w:pPr>
      <w:jc w:val="both"/>
    </w:pPr>
    <w:rPr>
      <w:rFonts w:ascii="等线" w:hAnsi="等线" w:eastAsia="宋体" w:cs="宋体"/>
      <w:kern w:val="2"/>
      <w:sz w:val="21"/>
      <w:szCs w:val="21"/>
      <w:lang w:val="en-US" w:eastAsia="zh-CN" w:bidi="ar-SA"/>
    </w:rPr>
  </w:style>
  <w:style w:type="character" w:customStyle="1" w:styleId="44">
    <w:name w:val="标题 4字符"/>
    <w:basedOn w:val="27"/>
    <w:link w:val="5"/>
    <w:qFormat/>
    <w:uiPriority w:val="99"/>
    <w:rPr>
      <w:rFonts w:asciiTheme="majorHAnsi" w:hAnsiTheme="majorHAnsi" w:eastAsiaTheme="majorEastAsia" w:cstheme="majorBidi"/>
      <w:b/>
      <w:bCs/>
      <w:sz w:val="24"/>
      <w:szCs w:val="28"/>
    </w:rPr>
  </w:style>
  <w:style w:type="paragraph" w:customStyle="1" w:styleId="45">
    <w:name w:val="List Paragraph1"/>
    <w:basedOn w:val="1"/>
    <w:qFormat/>
    <w:uiPriority w:val="0"/>
    <w:pPr>
      <w:widowControl/>
      <w:spacing w:before="100" w:beforeAutospacing="1" w:after="200" w:line="271" w:lineRule="auto"/>
      <w:ind w:left="720"/>
      <w:contextualSpacing/>
      <w:jc w:val="left"/>
    </w:pPr>
    <w:rPr>
      <w:rFonts w:ascii="等线 Light" w:hAnsi="等线 Light" w:eastAsia="等线 Light"/>
      <w:kern w:val="0"/>
      <w:sz w:val="22"/>
      <w:szCs w:val="22"/>
    </w:rPr>
  </w:style>
  <w:style w:type="character" w:customStyle="1" w:styleId="46">
    <w:name w:val="标题 5字符"/>
    <w:basedOn w:val="27"/>
    <w:link w:val="6"/>
    <w:qFormat/>
    <w:uiPriority w:val="99"/>
    <w:rPr>
      <w:rFonts w:ascii="Times New Roman" w:hAnsi="Times New Roman" w:cs="Times New Roman" w:eastAsiaTheme="majorEastAsia"/>
      <w:bCs/>
      <w:szCs w:val="28"/>
    </w:rPr>
  </w:style>
  <w:style w:type="paragraph" w:customStyle="1" w:styleId="47">
    <w:name w:val="文本正文"/>
    <w:basedOn w:val="1"/>
    <w:qFormat/>
    <w:uiPriority w:val="0"/>
    <w:pPr>
      <w:spacing w:before="100" w:beforeAutospacing="1" w:after="100" w:afterAutospacing="1" w:line="360" w:lineRule="auto"/>
      <w:ind w:left="426" w:firstLine="425" w:firstLineChars="177"/>
    </w:pPr>
    <w:rPr>
      <w:rFonts w:ascii="宋体" w:hAnsi="宋体" w:cs="宋体"/>
      <w:sz w:val="24"/>
      <w:szCs w:val="24"/>
    </w:rPr>
  </w:style>
  <w:style w:type="paragraph" w:customStyle="1" w:styleId="48">
    <w:name w:val="列表段落"/>
    <w:basedOn w:val="1"/>
    <w:qFormat/>
    <w:uiPriority w:val="0"/>
    <w:pPr>
      <w:ind w:firstLine="420" w:firstLineChars="200"/>
    </w:pPr>
  </w:style>
  <w:style w:type="paragraph" w:customStyle="1" w:styleId="49">
    <w:name w:val="正文31"/>
    <w:basedOn w:val="1"/>
    <w:qFormat/>
    <w:uiPriority w:val="0"/>
    <w:pPr>
      <w:widowControl/>
    </w:pPr>
    <w:rPr>
      <w:rFonts w:ascii="Calibri" w:hAnsi="Calibri" w:cs="Calibri"/>
    </w:rPr>
  </w:style>
  <w:style w:type="paragraph" w:customStyle="1" w:styleId="50">
    <w:name w:val="列出段落11"/>
    <w:basedOn w:val="1"/>
    <w:qFormat/>
    <w:uiPriority w:val="0"/>
    <w:pPr>
      <w:ind w:firstLine="420" w:firstLineChars="200"/>
    </w:pPr>
    <w:rPr>
      <w:rFonts w:ascii="Calibri" w:hAnsi="Calibri"/>
    </w:rPr>
  </w:style>
  <w:style w:type="paragraph" w:customStyle="1" w:styleId="51">
    <w:name w:val="列出段落12"/>
    <w:basedOn w:val="1"/>
    <w:qFormat/>
    <w:uiPriority w:val="0"/>
    <w:pPr>
      <w:ind w:firstLine="420" w:firstLineChars="200"/>
    </w:pPr>
  </w:style>
  <w:style w:type="paragraph" w:customStyle="1" w:styleId="52">
    <w:name w:val="FS_TEXT"/>
    <w:basedOn w:val="10"/>
    <w:qFormat/>
    <w:uiPriority w:val="0"/>
    <w:pPr>
      <w:spacing w:before="100" w:beforeAutospacing="1" w:after="0"/>
      <w:ind w:left="170"/>
    </w:pPr>
    <w:rPr>
      <w:rFonts w:cs="Arial"/>
    </w:rPr>
  </w:style>
  <w:style w:type="character" w:customStyle="1" w:styleId="53">
    <w:name w:val="正文文本字符"/>
    <w:basedOn w:val="27"/>
    <w:link w:val="10"/>
    <w:semiHidden/>
    <w:qFormat/>
    <w:uiPriority w:val="99"/>
    <w:rPr>
      <w:rFonts w:ascii="Times New Roman" w:hAnsi="Times New Roman" w:eastAsia="宋体" w:cs="Times New Roman"/>
    </w:rPr>
  </w:style>
  <w:style w:type="paragraph" w:customStyle="1" w:styleId="54">
    <w:name w:val="正文4"/>
    <w:basedOn w:val="1"/>
    <w:qFormat/>
    <w:uiPriority w:val="0"/>
    <w:pPr>
      <w:widowControl/>
    </w:pPr>
  </w:style>
  <w:style w:type="paragraph" w:customStyle="1" w:styleId="55">
    <w:name w:val="正文5"/>
    <w:basedOn w:val="1"/>
    <w:qFormat/>
    <w:uiPriority w:val="0"/>
    <w:pPr>
      <w:widowControl/>
    </w:pPr>
  </w:style>
  <w:style w:type="paragraph" w:customStyle="1" w:styleId="56">
    <w:name w:val="列出段落2"/>
    <w:basedOn w:val="1"/>
    <w:qFormat/>
    <w:uiPriority w:val="0"/>
    <w:pPr>
      <w:widowControl/>
      <w:spacing w:before="100" w:beforeAutospacing="1" w:after="160" w:line="254" w:lineRule="auto"/>
      <w:ind w:left="720"/>
      <w:contextualSpacing/>
      <w:jc w:val="left"/>
    </w:pPr>
    <w:rPr>
      <w:rFonts w:ascii="Calibri" w:hAnsi="Calibri" w:eastAsia="等线"/>
      <w:kern w:val="0"/>
      <w:sz w:val="22"/>
      <w:szCs w:val="22"/>
    </w:rPr>
  </w:style>
  <w:style w:type="paragraph" w:customStyle="1" w:styleId="57">
    <w:name w:val="No Spacing"/>
    <w:qFormat/>
    <w:uiPriority w:val="1"/>
    <w:rPr>
      <w:rFonts w:eastAsia="Microsoft YaHei UI" w:asciiTheme="minorHAnsi" w:hAnsiTheme="minorHAnsi" w:cstheme="minorBidi"/>
      <w:sz w:val="22"/>
      <w:szCs w:val="22"/>
      <w:lang w:val="en-US" w:eastAsia="zh-CN" w:bidi="ar-SA"/>
    </w:rPr>
  </w:style>
  <w:style w:type="paragraph" w:styleId="5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9" Type="http://schemas.openxmlformats.org/officeDocument/2006/relationships/image" Target="media/image92.jpeg"/><Relationship Id="rId98" Type="http://schemas.openxmlformats.org/officeDocument/2006/relationships/image" Target="media/image91.jpeg"/><Relationship Id="rId97" Type="http://schemas.openxmlformats.org/officeDocument/2006/relationships/image" Target="media/image90.jpeg"/><Relationship Id="rId96" Type="http://schemas.openxmlformats.org/officeDocument/2006/relationships/image" Target="media/image89.jpeg"/><Relationship Id="rId95" Type="http://schemas.openxmlformats.org/officeDocument/2006/relationships/image" Target="media/image88.jpeg"/><Relationship Id="rId94" Type="http://schemas.openxmlformats.org/officeDocument/2006/relationships/image" Target="media/image87.jpeg"/><Relationship Id="rId93" Type="http://schemas.openxmlformats.org/officeDocument/2006/relationships/image" Target="media/image86.jpeg"/><Relationship Id="rId92" Type="http://schemas.openxmlformats.org/officeDocument/2006/relationships/image" Target="media/image85.jpeg"/><Relationship Id="rId91" Type="http://schemas.openxmlformats.org/officeDocument/2006/relationships/image" Target="media/image84.jpeg"/><Relationship Id="rId90" Type="http://schemas.openxmlformats.org/officeDocument/2006/relationships/image" Target="media/image83.jpeg"/><Relationship Id="rId9" Type="http://schemas.openxmlformats.org/officeDocument/2006/relationships/oleObject" Target="embeddings/oleObject3.bin"/><Relationship Id="rId89" Type="http://schemas.openxmlformats.org/officeDocument/2006/relationships/image" Target="media/image82.jpeg"/><Relationship Id="rId88" Type="http://schemas.openxmlformats.org/officeDocument/2006/relationships/image" Target="media/image81.jpeg"/><Relationship Id="rId87" Type="http://schemas.openxmlformats.org/officeDocument/2006/relationships/image" Target="media/image80.jpeg"/><Relationship Id="rId86" Type="http://schemas.openxmlformats.org/officeDocument/2006/relationships/image" Target="media/image79.png"/><Relationship Id="rId85" Type="http://schemas.openxmlformats.org/officeDocument/2006/relationships/image" Target="media/image78.png"/><Relationship Id="rId84" Type="http://schemas.openxmlformats.org/officeDocument/2006/relationships/image" Target="media/image77.png"/><Relationship Id="rId83" Type="http://schemas.openxmlformats.org/officeDocument/2006/relationships/image" Target="media/image76.png"/><Relationship Id="rId82" Type="http://schemas.openxmlformats.org/officeDocument/2006/relationships/image" Target="media/image75.png"/><Relationship Id="rId81" Type="http://schemas.openxmlformats.org/officeDocument/2006/relationships/image" Target="media/image74.png"/><Relationship Id="rId80" Type="http://schemas.openxmlformats.org/officeDocument/2006/relationships/image" Target="media/image73.png"/><Relationship Id="rId8" Type="http://schemas.openxmlformats.org/officeDocument/2006/relationships/image" Target="media/image3.emf"/><Relationship Id="rId79" Type="http://schemas.openxmlformats.org/officeDocument/2006/relationships/image" Target="media/image72.png"/><Relationship Id="rId78" Type="http://schemas.openxmlformats.org/officeDocument/2006/relationships/image" Target="media/image71.png"/><Relationship Id="rId77" Type="http://schemas.openxmlformats.org/officeDocument/2006/relationships/image" Target="media/image70.png"/><Relationship Id="rId76" Type="http://schemas.openxmlformats.org/officeDocument/2006/relationships/image" Target="media/image69.png"/><Relationship Id="rId75" Type="http://schemas.openxmlformats.org/officeDocument/2006/relationships/image" Target="media/image68.png"/><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png"/><Relationship Id="rId71" Type="http://schemas.openxmlformats.org/officeDocument/2006/relationships/image" Target="media/image64.png"/><Relationship Id="rId70" Type="http://schemas.openxmlformats.org/officeDocument/2006/relationships/image" Target="media/image63.png"/><Relationship Id="rId7" Type="http://schemas.openxmlformats.org/officeDocument/2006/relationships/oleObject" Target="embeddings/oleObject2.bin"/><Relationship Id="rId69" Type="http://schemas.openxmlformats.org/officeDocument/2006/relationships/image" Target="media/image62.png"/><Relationship Id="rId68" Type="http://schemas.openxmlformats.org/officeDocument/2006/relationships/image" Target="media/image61.png"/><Relationship Id="rId67" Type="http://schemas.openxmlformats.org/officeDocument/2006/relationships/image" Target="media/image60.png"/><Relationship Id="rId66" Type="http://schemas.openxmlformats.org/officeDocument/2006/relationships/image" Target="media/image59.png"/><Relationship Id="rId65" Type="http://schemas.openxmlformats.org/officeDocument/2006/relationships/image" Target="media/image58.png"/><Relationship Id="rId64" Type="http://schemas.openxmlformats.org/officeDocument/2006/relationships/image" Target="media/image57.png"/><Relationship Id="rId63" Type="http://schemas.openxmlformats.org/officeDocument/2006/relationships/image" Target="media/image56.png"/><Relationship Id="rId62" Type="http://schemas.openxmlformats.org/officeDocument/2006/relationships/image" Target="media/image55.png"/><Relationship Id="rId61" Type="http://schemas.openxmlformats.org/officeDocument/2006/relationships/image" Target="media/image54.png"/><Relationship Id="rId60" Type="http://schemas.openxmlformats.org/officeDocument/2006/relationships/image" Target="media/image53.png"/><Relationship Id="rId6" Type="http://schemas.openxmlformats.org/officeDocument/2006/relationships/image" Target="media/image2.emf"/><Relationship Id="rId59" Type="http://schemas.openxmlformats.org/officeDocument/2006/relationships/image" Target="media/image52.png"/><Relationship Id="rId58" Type="http://schemas.openxmlformats.org/officeDocument/2006/relationships/image" Target="media/image51.png"/><Relationship Id="rId57" Type="http://schemas.openxmlformats.org/officeDocument/2006/relationships/image" Target="media/image50.png"/><Relationship Id="rId56" Type="http://schemas.openxmlformats.org/officeDocument/2006/relationships/image" Target="media/image49.png"/><Relationship Id="rId55" Type="http://schemas.openxmlformats.org/officeDocument/2006/relationships/image" Target="media/image48.png"/><Relationship Id="rId54" Type="http://schemas.openxmlformats.org/officeDocument/2006/relationships/image" Target="media/image47.pn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oleObject" Target="embeddings/oleObject1.bin"/><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png"/><Relationship Id="rId4" Type="http://schemas.openxmlformats.org/officeDocument/2006/relationships/theme" Target="theme/theme1.xml"/><Relationship Id="rId39" Type="http://schemas.openxmlformats.org/officeDocument/2006/relationships/image" Target="media/image32.pn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jpeg"/><Relationship Id="rId31" Type="http://schemas.openxmlformats.org/officeDocument/2006/relationships/image" Target="media/image24.png"/><Relationship Id="rId30" Type="http://schemas.openxmlformats.org/officeDocument/2006/relationships/image" Target="media/image23.jpeg"/><Relationship Id="rId3" Type="http://schemas.openxmlformats.org/officeDocument/2006/relationships/header" Target="head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png"/><Relationship Id="rId26" Type="http://schemas.openxmlformats.org/officeDocument/2006/relationships/image" Target="media/image19.jpeg"/><Relationship Id="rId25" Type="http://schemas.openxmlformats.org/officeDocument/2006/relationships/image" Target="media/image18.pn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5" Type="http://schemas.openxmlformats.org/officeDocument/2006/relationships/fontTable" Target="fontTable.xml"/><Relationship Id="rId134" Type="http://schemas.openxmlformats.org/officeDocument/2006/relationships/numbering" Target="numbering.xml"/><Relationship Id="rId133" Type="http://schemas.openxmlformats.org/officeDocument/2006/relationships/customXml" Target="../customXml/item1.xml"/><Relationship Id="rId132" Type="http://schemas.openxmlformats.org/officeDocument/2006/relationships/image" Target="media/image123.png"/><Relationship Id="rId131" Type="http://schemas.openxmlformats.org/officeDocument/2006/relationships/image" Target="media/image122.png"/><Relationship Id="rId130" Type="http://schemas.openxmlformats.org/officeDocument/2006/relationships/image" Target="media/image121.png"/><Relationship Id="rId13" Type="http://schemas.openxmlformats.org/officeDocument/2006/relationships/image" Target="media/image6.png"/><Relationship Id="rId129" Type="http://schemas.openxmlformats.org/officeDocument/2006/relationships/image" Target="media/image120.png"/><Relationship Id="rId128" Type="http://schemas.openxmlformats.org/officeDocument/2006/relationships/image" Target="media/image119.png"/><Relationship Id="rId127" Type="http://schemas.openxmlformats.org/officeDocument/2006/relationships/image" Target="media/image118.png"/><Relationship Id="rId126" Type="http://schemas.openxmlformats.org/officeDocument/2006/relationships/image" Target="media/image117.png"/><Relationship Id="rId125" Type="http://schemas.openxmlformats.org/officeDocument/2006/relationships/image" Target="media/image116.png"/><Relationship Id="rId124" Type="http://schemas.openxmlformats.org/officeDocument/2006/relationships/image" Target="media/image115.png"/><Relationship Id="rId123" Type="http://schemas.openxmlformats.org/officeDocument/2006/relationships/image" Target="media/image114.png"/><Relationship Id="rId122" Type="http://schemas.openxmlformats.org/officeDocument/2006/relationships/image" Target="media/image113.png"/><Relationship Id="rId121" Type="http://schemas.openxmlformats.org/officeDocument/2006/relationships/image" Target="media/image112.png"/><Relationship Id="rId120" Type="http://schemas.openxmlformats.org/officeDocument/2006/relationships/image" Target="media/image111.emf"/><Relationship Id="rId12" Type="http://schemas.openxmlformats.org/officeDocument/2006/relationships/image" Target="media/image5.emf"/><Relationship Id="rId119" Type="http://schemas.openxmlformats.org/officeDocument/2006/relationships/oleObject" Target="embeddings/oleObject6.bin"/><Relationship Id="rId118" Type="http://schemas.openxmlformats.org/officeDocument/2006/relationships/image" Target="media/image110.emf"/><Relationship Id="rId117" Type="http://schemas.openxmlformats.org/officeDocument/2006/relationships/oleObject" Target="embeddings/oleObject5.bin"/><Relationship Id="rId116" Type="http://schemas.openxmlformats.org/officeDocument/2006/relationships/image" Target="media/image109.jpeg"/><Relationship Id="rId115" Type="http://schemas.openxmlformats.org/officeDocument/2006/relationships/image" Target="media/image108.jpeg"/><Relationship Id="rId114" Type="http://schemas.openxmlformats.org/officeDocument/2006/relationships/image" Target="media/image107.jpeg"/><Relationship Id="rId113" Type="http://schemas.openxmlformats.org/officeDocument/2006/relationships/image" Target="media/image106.jpeg"/><Relationship Id="rId112" Type="http://schemas.openxmlformats.org/officeDocument/2006/relationships/image" Target="media/image105.jpeg"/><Relationship Id="rId111" Type="http://schemas.openxmlformats.org/officeDocument/2006/relationships/image" Target="media/image104.jpeg"/><Relationship Id="rId110" Type="http://schemas.openxmlformats.org/officeDocument/2006/relationships/image" Target="media/image103.jpeg"/><Relationship Id="rId11" Type="http://schemas.openxmlformats.org/officeDocument/2006/relationships/oleObject" Target="embeddings/oleObject4.bin"/><Relationship Id="rId109" Type="http://schemas.openxmlformats.org/officeDocument/2006/relationships/image" Target="media/image102.jpeg"/><Relationship Id="rId108" Type="http://schemas.openxmlformats.org/officeDocument/2006/relationships/image" Target="media/image101.jpeg"/><Relationship Id="rId107" Type="http://schemas.openxmlformats.org/officeDocument/2006/relationships/image" Target="media/image100.jpeg"/><Relationship Id="rId106" Type="http://schemas.openxmlformats.org/officeDocument/2006/relationships/image" Target="media/image99.jpeg"/><Relationship Id="rId105" Type="http://schemas.openxmlformats.org/officeDocument/2006/relationships/image" Target="media/image98.png"/><Relationship Id="rId104" Type="http://schemas.openxmlformats.org/officeDocument/2006/relationships/image" Target="media/image97.jpeg"/><Relationship Id="rId103" Type="http://schemas.openxmlformats.org/officeDocument/2006/relationships/image" Target="media/image96.jpeg"/><Relationship Id="rId102" Type="http://schemas.openxmlformats.org/officeDocument/2006/relationships/image" Target="media/image95.png"/><Relationship Id="rId101" Type="http://schemas.openxmlformats.org/officeDocument/2006/relationships/image" Target="media/image94.jpeg"/><Relationship Id="rId100" Type="http://schemas.openxmlformats.org/officeDocument/2006/relationships/image" Target="media/image93.jpeg"/><Relationship Id="rId10" Type="http://schemas.openxmlformats.org/officeDocument/2006/relationships/image" Target="media/image4.e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182</Pages>
  <Words>15743</Words>
  <Characters>89737</Characters>
  <Lines>747</Lines>
  <Paragraphs>210</Paragraphs>
  <TotalTime>1</TotalTime>
  <ScaleCrop>false</ScaleCrop>
  <LinksUpToDate>false</LinksUpToDate>
  <CharactersWithSpaces>105270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2019-04-16T19:31:00Z</dcterms:created>
  <dc:creator>万昌煌</dc:creator>
  <cp:lastModifiedBy>baoshiwei</cp:lastModifiedBy>
  <dcterms:modified xsi:type="dcterms:W3CDTF">2020-01-10T08:04:55Z</dcterms:modified>
  <cp:revision>562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