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sz w:val="40"/>
          <w:szCs w:val="44"/>
        </w:rPr>
      </w:pPr>
      <w:r>
        <w:rPr>
          <w:rFonts w:ascii="微软雅黑" w:hAnsi="微软雅黑" w:eastAsia="微软雅黑"/>
          <w:sz w:val="40"/>
          <w:szCs w:val="44"/>
        </w:rPr>
        <w:t>PMS系统设计问题汇总</w:t>
      </w:r>
    </w:p>
    <w:p>
      <w:pPr>
        <w:bidi w:val="0"/>
        <w:jc w:val="righ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时间：2019.8.16</w:t>
      </w:r>
    </w:p>
    <w:p>
      <w:pPr>
        <w:pStyle w:val="4"/>
        <w:numPr>
          <w:ilvl w:val="0"/>
          <w:numId w:val="1"/>
        </w:numPr>
        <w:bidi w:val="0"/>
      </w:pPr>
      <w:r>
        <w:rPr>
          <w:rFonts w:hint="eastAsia"/>
        </w:rPr>
        <w:t>公共问题</w:t>
      </w:r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排查所有菜单栏，确保功能相同、相似的菜单栏查询条件统一；</w:t>
      </w:r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排查所有菜单栏，确保文本框内容对齐、宽度一致；</w:t>
      </w:r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所有涉及管理功能的项目在菜单栏中全部增加“增、删、改、查”按钮；</w:t>
      </w:r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所有涉及管理功能的项目，在最前面增加复选框，确保可对多项内容执行批量管理（删除操作等）；</w:t>
      </w:r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所有涉及查询的项目，考虑排序功能实现</w:t>
      </w:r>
      <w:r>
        <w:rPr>
          <w:rFonts w:hint="eastAsia" w:ascii="微软雅黑" w:hAnsi="微软雅黑" w:eastAsia="微软雅黑"/>
          <w:sz w:val="22"/>
          <w:lang w:eastAsia="zh-CN"/>
        </w:rPr>
        <w:t>（</w:t>
      </w:r>
      <w:r>
        <w:rPr>
          <w:rFonts w:hint="eastAsia" w:ascii="微软雅黑" w:hAnsi="微软雅黑" w:eastAsia="微软雅黑"/>
          <w:sz w:val="22"/>
          <w:lang w:val="en-US" w:eastAsia="zh-CN"/>
        </w:rPr>
        <w:t>设备排序注意全部按照CODE排序</w:t>
      </w:r>
      <w:r>
        <w:rPr>
          <w:rFonts w:hint="eastAsia" w:ascii="微软雅黑" w:hAnsi="微软雅黑" w:eastAsia="微软雅黑"/>
          <w:sz w:val="22"/>
          <w:lang w:eastAsia="zh-CN"/>
        </w:rPr>
        <w:t>）</w:t>
      </w:r>
      <w:r>
        <w:rPr>
          <w:rFonts w:hint="eastAsia" w:ascii="微软雅黑" w:hAnsi="微软雅黑" w:eastAsia="微软雅黑"/>
          <w:sz w:val="22"/>
        </w:rPr>
        <w:t>；</w:t>
      </w:r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所有菜单按照具备管理功能到具备查询功能进行排序，管理（维护）功能放在前面，查询、统计功能放在后面。</w:t>
      </w:r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所有菜单主题应尽量简洁明了，通过简短的文字能概括所包含的子项目，同时要避免内容与上一级菜单内容相同；</w:t>
      </w:r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将所有查询页面数据条数由默认10条修改为20条；</w:t>
      </w:r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  <w:lang w:val="en-US" w:eastAsia="zh-CN"/>
        </w:rPr>
        <w:t>所有管理功能需考虑权限问题，特别是编辑和删除；</w:t>
      </w:r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  <w:highlight w:val="yellow"/>
        </w:rPr>
      </w:pPr>
      <w:r>
        <w:rPr>
          <w:rFonts w:hint="eastAsia" w:ascii="微软雅黑" w:hAnsi="微软雅黑" w:eastAsia="微软雅黑"/>
          <w:sz w:val="22"/>
          <w:highlight w:val="yellow"/>
          <w:lang w:val="en-US" w:eastAsia="zh-CN"/>
        </w:rPr>
        <w:t>无数据功能全部屏蔽？</w:t>
      </w:r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  <w:highlight w:val="yellow"/>
        </w:rPr>
      </w:pPr>
      <w:r>
        <w:rPr>
          <w:rFonts w:hint="eastAsia" w:ascii="微软雅黑" w:hAnsi="微软雅黑" w:eastAsia="微软雅黑"/>
          <w:sz w:val="22"/>
          <w:highlight w:val="yellow"/>
          <w:lang w:eastAsia="zh-CN"/>
        </w:rPr>
        <w:t>【</w:t>
      </w:r>
      <w:r>
        <w:rPr>
          <w:rFonts w:hint="eastAsia" w:ascii="微软雅黑" w:hAnsi="微软雅黑" w:eastAsia="微软雅黑"/>
          <w:sz w:val="22"/>
          <w:highlight w:val="yellow"/>
          <w:lang w:val="en-US" w:eastAsia="zh-CN"/>
        </w:rPr>
        <w:t>建议，非强制</w:t>
      </w:r>
      <w:r>
        <w:rPr>
          <w:rFonts w:hint="eastAsia" w:ascii="微软雅黑" w:hAnsi="微软雅黑" w:eastAsia="微软雅黑"/>
          <w:sz w:val="22"/>
          <w:highlight w:val="yellow"/>
          <w:lang w:eastAsia="zh-CN"/>
        </w:rPr>
        <w:t>】</w:t>
      </w:r>
      <w:r>
        <w:rPr>
          <w:rFonts w:hint="eastAsia" w:ascii="微软雅黑" w:hAnsi="微软雅黑" w:eastAsia="微软雅黑"/>
          <w:sz w:val="22"/>
          <w:highlight w:val="none"/>
        </w:rPr>
        <w:t>查找相关一整套图标，替换现有图标</w:t>
      </w:r>
      <w:r>
        <w:rPr>
          <w:rFonts w:hint="eastAsia" w:ascii="微软雅黑" w:hAnsi="微软雅黑" w:eastAsia="微软雅黑"/>
          <w:sz w:val="22"/>
          <w:highlight w:val="none"/>
          <w:lang w:eastAsia="zh-CN"/>
        </w:rPr>
        <w:t>；</w:t>
      </w:r>
      <w:bookmarkStart w:id="0" w:name="_GoBack"/>
      <w:bookmarkEnd w:id="0"/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hint="eastAsia" w:ascii="微软雅黑" w:hAnsi="微软雅黑" w:eastAsia="微软雅黑"/>
          <w:sz w:val="22"/>
          <w:highlight w:val="none"/>
        </w:rPr>
      </w:pPr>
      <w:r>
        <w:rPr>
          <w:rFonts w:hint="eastAsia" w:ascii="微软雅黑" w:hAnsi="微软雅黑" w:eastAsia="微软雅黑"/>
          <w:sz w:val="22"/>
          <w:highlight w:val="none"/>
        </w:rPr>
        <w:t>所有涉及到编辑的功能都要加上编辑人姓名和编辑时间；</w:t>
      </w:r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hint="eastAsia" w:ascii="微软雅黑" w:hAnsi="微软雅黑" w:eastAsia="微软雅黑"/>
          <w:sz w:val="22"/>
          <w:highlight w:val="none"/>
        </w:rPr>
      </w:pPr>
      <w:r>
        <w:rPr>
          <w:rFonts w:hint="eastAsia" w:ascii="微软雅黑" w:hAnsi="微软雅黑" w:eastAsia="微软雅黑"/>
          <w:sz w:val="22"/>
          <w:highlight w:val="none"/>
        </w:rPr>
        <w:t>批次管理功能屏蔽；</w:t>
      </w:r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hint="eastAsia" w:ascii="微软雅黑" w:hAnsi="微软雅黑" w:eastAsia="微软雅黑"/>
          <w:sz w:val="22"/>
          <w:highlight w:val="none"/>
        </w:rPr>
      </w:pPr>
      <w:r>
        <w:rPr>
          <w:rFonts w:hint="eastAsia" w:ascii="微软雅黑" w:hAnsi="微软雅黑" w:eastAsia="微软雅黑"/>
          <w:sz w:val="22"/>
          <w:highlight w:val="none"/>
        </w:rPr>
        <w:t>设备参数系数维护功能屏蔽；</w:t>
      </w:r>
    </w:p>
    <w:p>
      <w:pPr>
        <w:pStyle w:val="10"/>
        <w:numPr>
          <w:ilvl w:val="0"/>
          <w:numId w:val="2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  <w:highlight w:val="none"/>
        </w:rPr>
      </w:pPr>
      <w:r>
        <w:rPr>
          <w:rFonts w:hint="eastAsia" w:ascii="微软雅黑" w:hAnsi="微软雅黑" w:eastAsia="微软雅黑"/>
          <w:sz w:val="22"/>
          <w:highlight w:val="none"/>
        </w:rPr>
        <w:t>标准单耗增加“CODE”查询；</w:t>
      </w:r>
    </w:p>
    <w:p>
      <w:pPr>
        <w:pStyle w:val="4"/>
        <w:numPr>
          <w:ilvl w:val="0"/>
          <w:numId w:val="1"/>
        </w:numPr>
        <w:bidi w:val="0"/>
      </w:pPr>
      <w:r>
        <w:rPr>
          <w:rFonts w:hint="eastAsia"/>
        </w:rPr>
        <w:t>生产监控</w:t>
      </w:r>
    </w:p>
    <w:p>
      <w:pPr>
        <w:pStyle w:val="10"/>
        <w:numPr>
          <w:ilvl w:val="0"/>
          <w:numId w:val="3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增加条烟输送系统状态监控界面；【必选】</w:t>
      </w:r>
    </w:p>
    <w:p>
      <w:pPr>
        <w:pStyle w:val="10"/>
        <w:numPr>
          <w:ilvl w:val="0"/>
          <w:numId w:val="3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增加发射机生产状态监控界面；【备选】</w:t>
      </w:r>
    </w:p>
    <w:p>
      <w:pPr>
        <w:pStyle w:val="10"/>
        <w:numPr>
          <w:ilvl w:val="0"/>
          <w:numId w:val="3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生产状态—网络故障，拆分为网络断开（网络断开且无工单）、设备停机（有工单，但网络断开）；【备选】</w:t>
      </w:r>
    </w:p>
    <w:p>
      <w:pPr>
        <w:pStyle w:val="4"/>
        <w:numPr>
          <w:ilvl w:val="0"/>
          <w:numId w:val="1"/>
        </w:numPr>
        <w:bidi w:val="0"/>
      </w:pPr>
      <w:r>
        <w:rPr>
          <w:rFonts w:hint="eastAsia"/>
        </w:rPr>
        <w:t>生产管理</w:t>
      </w:r>
    </w:p>
    <w:p>
      <w:pPr>
        <w:pStyle w:val="10"/>
        <w:numPr>
          <w:ilvl w:val="0"/>
          <w:numId w:val="4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color w:val="FF0000"/>
          <w:sz w:val="22"/>
        </w:rPr>
      </w:pPr>
      <w:r>
        <w:rPr>
          <w:rFonts w:hint="eastAsia" w:ascii="微软雅黑" w:hAnsi="微软雅黑" w:eastAsia="微软雅黑"/>
          <w:color w:val="FF0000"/>
          <w:sz w:val="22"/>
        </w:rPr>
        <w:t>添加二级菜单“生产工单管理”，将卷包车间工单，成型车间工单、发射生产工单放在此二级目录下；</w:t>
      </w:r>
    </w:p>
    <w:p>
      <w:pPr>
        <w:pStyle w:val="10"/>
        <w:numPr>
          <w:ilvl w:val="0"/>
          <w:numId w:val="4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color w:val="FF0000"/>
          <w:sz w:val="22"/>
        </w:rPr>
      </w:pPr>
      <w:r>
        <w:rPr>
          <w:rFonts w:hint="eastAsia" w:ascii="微软雅黑" w:hAnsi="微软雅黑" w:eastAsia="微软雅黑"/>
          <w:color w:val="FF0000"/>
          <w:sz w:val="22"/>
        </w:rPr>
        <w:t>添加二级菜单“生产实绩管理”，将卷包生产实绩，成型生产实绩放在此二级目录下；</w:t>
      </w:r>
    </w:p>
    <w:p>
      <w:pPr>
        <w:pStyle w:val="10"/>
        <w:numPr>
          <w:ilvl w:val="0"/>
          <w:numId w:val="4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color w:val="FF0000"/>
          <w:sz w:val="22"/>
        </w:rPr>
      </w:pPr>
      <w:r>
        <w:rPr>
          <w:rFonts w:hint="eastAsia" w:ascii="微软雅黑" w:hAnsi="微软雅黑" w:eastAsia="微软雅黑"/>
          <w:color w:val="FF0000"/>
          <w:sz w:val="22"/>
        </w:rPr>
        <w:t>添加二级菜单“工厂日历”，将卷包车间排班，成型车间排班放在此二级目录下；</w:t>
      </w:r>
    </w:p>
    <w:p>
      <w:pPr>
        <w:pStyle w:val="10"/>
        <w:numPr>
          <w:ilvl w:val="0"/>
          <w:numId w:val="4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color w:val="FF0000"/>
          <w:sz w:val="22"/>
        </w:rPr>
      </w:pPr>
      <w:r>
        <w:rPr>
          <w:rFonts w:hint="eastAsia" w:ascii="微软雅黑" w:hAnsi="微软雅黑" w:eastAsia="微软雅黑"/>
          <w:color w:val="FF0000"/>
          <w:sz w:val="22"/>
        </w:rPr>
        <w:t>添加二级菜单“换</w:t>
      </w:r>
      <w:r>
        <w:rPr>
          <w:rFonts w:hint="eastAsia" w:ascii="微软雅黑" w:hAnsi="微软雅黑" w:eastAsia="微软雅黑"/>
          <w:color w:val="FF0000"/>
          <w:sz w:val="22"/>
          <w:lang w:val="en-US" w:eastAsia="zh-CN"/>
        </w:rPr>
        <w:t>牌</w:t>
      </w:r>
      <w:r>
        <w:rPr>
          <w:rFonts w:hint="eastAsia" w:ascii="微软雅黑" w:hAnsi="微软雅黑" w:eastAsia="微软雅黑"/>
          <w:color w:val="FF0000"/>
          <w:sz w:val="22"/>
        </w:rPr>
        <w:t>记录查询”，将卷包换班记录，成型换班记录放在此二级目录下；</w:t>
      </w:r>
    </w:p>
    <w:p>
      <w:pPr>
        <w:pStyle w:val="10"/>
        <w:numPr>
          <w:ilvl w:val="0"/>
          <w:numId w:val="4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  <w:lang w:val="en-US" w:eastAsia="zh-CN"/>
        </w:rPr>
        <w:t>将此菜单下所有子菜单修改为两个，1，工单管理（生产工单+生产实绩），2，生产统计（换牌记录、产量统计），生产排班放最后面；</w:t>
      </w:r>
    </w:p>
    <w:p>
      <w:pPr>
        <w:pStyle w:val="4"/>
        <w:numPr>
          <w:ilvl w:val="0"/>
          <w:numId w:val="1"/>
        </w:numPr>
        <w:bidi w:val="0"/>
      </w:pPr>
      <w:r>
        <w:rPr>
          <w:rFonts w:hint="eastAsia"/>
        </w:rPr>
        <w:t>设备管理</w:t>
      </w:r>
    </w:p>
    <w:p>
      <w:pPr>
        <w:pStyle w:val="10"/>
        <w:numPr>
          <w:ilvl w:val="0"/>
          <w:numId w:val="5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“基础信息维护“修改为“</w:t>
      </w:r>
      <w:r>
        <w:rPr>
          <w:rFonts w:hint="eastAsia" w:ascii="微软雅黑" w:hAnsi="微软雅黑" w:eastAsia="微软雅黑"/>
          <w:sz w:val="22"/>
          <w:lang w:val="en-US" w:eastAsia="zh-CN"/>
        </w:rPr>
        <w:t>设备</w:t>
      </w:r>
      <w:r>
        <w:rPr>
          <w:rFonts w:hint="eastAsia" w:ascii="微软雅黑" w:hAnsi="微软雅黑" w:eastAsia="微软雅黑"/>
          <w:sz w:val="22"/>
        </w:rPr>
        <w:t>基础信息管理”，将“设备点检数据字典”修改为“点检数据字典”，将“设备保养数据字典”修改为“保养数据字典”，将“设备润滑数据字典”修改为“润滑数据字典”，将“设备轮保数据字典”修改为“轮保数据字典”，将“维修工维护”修改为“维修工信息”，将“备品备件维护”修改为“备品备件库存”，将“故障知识树维护”修改为“故障知识树”，将“类型为型号绑定”修改为“设备类型</w:t>
      </w:r>
      <w:r>
        <w:rPr>
          <w:rFonts w:hint="eastAsia" w:ascii="微软雅黑" w:hAnsi="微软雅黑" w:eastAsia="微软雅黑"/>
          <w:sz w:val="22"/>
          <w:lang w:val="en-US" w:eastAsia="zh-CN"/>
        </w:rPr>
        <w:t>信息</w:t>
      </w:r>
      <w:r>
        <w:rPr>
          <w:rFonts w:hint="eastAsia" w:ascii="微软雅黑" w:hAnsi="微软雅黑" w:eastAsia="微软雅黑"/>
          <w:sz w:val="22"/>
        </w:rPr>
        <w:t>“，将”润滑剂维护“改为”润滑剂信息“，</w:t>
      </w:r>
      <w:r>
        <w:rPr>
          <w:rFonts w:hint="eastAsia" w:ascii="微软雅黑" w:hAnsi="微软雅黑" w:eastAsia="微软雅黑"/>
          <w:color w:val="FF0000"/>
          <w:sz w:val="22"/>
        </w:rPr>
        <w:t>将”设备履历管理“修改为”设备履历信息“放在此目录下，同时在”设备履历“项目中添加”添加时间“和”添加人“功能列</w:t>
      </w:r>
      <w:r>
        <w:rPr>
          <w:rFonts w:hint="eastAsia" w:ascii="微软雅黑" w:hAnsi="微软雅黑" w:eastAsia="微软雅黑"/>
          <w:sz w:val="22"/>
        </w:rPr>
        <w:t>；</w:t>
      </w:r>
    </w:p>
    <w:p>
      <w:pPr>
        <w:pStyle w:val="10"/>
        <w:numPr>
          <w:ilvl w:val="0"/>
          <w:numId w:val="5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将</w:t>
      </w:r>
      <w:r>
        <w:rPr>
          <w:rFonts w:hint="eastAsia" w:ascii="微软雅黑" w:hAnsi="微软雅黑" w:eastAsia="微软雅黑"/>
          <w:sz w:val="22"/>
          <w:lang w:eastAsia="zh-CN"/>
        </w:rPr>
        <w:t>“</w:t>
      </w:r>
      <w:r>
        <w:rPr>
          <w:rFonts w:hint="eastAsia" w:ascii="微软雅黑" w:hAnsi="微软雅黑" w:eastAsia="微软雅黑"/>
          <w:sz w:val="22"/>
        </w:rPr>
        <w:t>设备维护计划管理菜单下的“设备保养“修改为”保养计划“；将”设备轮保“修改为”轮保计划“；将”设备润滑“修改为”润滑计划“；将”设备点检“修改为”点检计划“；</w:t>
      </w:r>
    </w:p>
    <w:p>
      <w:pPr>
        <w:pStyle w:val="10"/>
        <w:numPr>
          <w:ilvl w:val="0"/>
          <w:numId w:val="5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将“设备维护查询管理“修改为“设备</w:t>
      </w:r>
      <w:r>
        <w:rPr>
          <w:rFonts w:hint="eastAsia" w:ascii="微软雅黑" w:hAnsi="微软雅黑" w:eastAsia="微软雅黑"/>
          <w:sz w:val="22"/>
          <w:lang w:val="en-US" w:eastAsia="zh-CN"/>
        </w:rPr>
        <w:t>维</w:t>
      </w:r>
      <w:r>
        <w:rPr>
          <w:rFonts w:hint="eastAsia" w:ascii="微软雅黑" w:hAnsi="微软雅黑" w:eastAsia="微软雅黑"/>
          <w:color w:val="FF0000"/>
          <w:sz w:val="22"/>
          <w:lang w:val="en-US" w:eastAsia="zh-CN"/>
        </w:rPr>
        <w:t>护</w:t>
      </w:r>
      <w:r>
        <w:rPr>
          <w:rFonts w:hint="eastAsia" w:ascii="微软雅黑" w:hAnsi="微软雅黑" w:eastAsia="微软雅黑"/>
          <w:sz w:val="22"/>
        </w:rPr>
        <w:t>信息查询”；</w:t>
      </w:r>
    </w:p>
    <w:p>
      <w:pPr>
        <w:pStyle w:val="10"/>
        <w:numPr>
          <w:ilvl w:val="0"/>
          <w:numId w:val="5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添加二级菜单“设备运行信息统计”，将“机台故障信息统计”修改为“故障信息”；将“设备运行效率统计”修改为“运行效率”；将“设备有效作业率”修改为“有效作业率”，并放在此二级菜单目录下；</w:t>
      </w:r>
    </w:p>
    <w:p>
      <w:pPr>
        <w:pStyle w:val="10"/>
        <w:numPr>
          <w:ilvl w:val="0"/>
          <w:numId w:val="5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设备故障信息统计项目下将停机时间由分钟改为秒；</w:t>
      </w:r>
    </w:p>
    <w:p>
      <w:pPr>
        <w:pStyle w:val="10"/>
        <w:numPr>
          <w:ilvl w:val="0"/>
          <w:numId w:val="5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  <w:lang w:val="en-US" w:eastAsia="zh-CN"/>
        </w:rPr>
        <w:t>维修工按照班组条件查询，存在查询异常问题；</w:t>
      </w:r>
    </w:p>
    <w:p>
      <w:pPr>
        <w:pStyle w:val="10"/>
        <w:numPr>
          <w:ilvl w:val="0"/>
          <w:numId w:val="5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b/>
          <w:bCs/>
          <w:sz w:val="22"/>
          <w:shd w:val="clear" w:color="FFFFFF" w:fill="D9D9D9"/>
          <w14:textFill>
            <w14:gradFill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scaled="0"/>
            </w14:gradFill>
          </w14:textFill>
        </w:rPr>
      </w:pPr>
      <w:r>
        <w:rPr>
          <w:rFonts w:hint="eastAsia" w:ascii="微软雅黑" w:hAnsi="微软雅黑" w:eastAsia="微软雅黑"/>
          <w:b/>
          <w:bCs/>
          <w:sz w:val="22"/>
          <w:shd w:val="clear" w:color="FFFFFF" w:fill="D9D9D9"/>
          <w:lang w:val="en-US" w:eastAsia="zh-CN"/>
          <w14:textFill>
            <w14:gradFill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scaled="0"/>
            </w14:gradFill>
          </w14:textFill>
        </w:rPr>
        <w:t>“一机一备”功能作为备选方案;</w:t>
      </w:r>
    </w:p>
    <w:p>
      <w:pPr>
        <w:pStyle w:val="10"/>
        <w:numPr>
          <w:ilvl w:val="0"/>
          <w:numId w:val="5"/>
        </w:numPr>
        <w:spacing w:line="400" w:lineRule="exact"/>
        <w:ind w:left="1128" w:hanging="408" w:firstLineChars="0"/>
        <w:jc w:val="left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菜单修改，取消子菜单中“机台”、“设备”等字</w:t>
      </w:r>
      <w:r>
        <w:rPr>
          <w:rFonts w:hint="eastAsia" w:ascii="微软雅黑" w:hAnsi="微软雅黑" w:eastAsia="微软雅黑"/>
          <w:sz w:val="22"/>
          <w:lang w:val="en-US" w:eastAsia="zh-CN"/>
        </w:rPr>
        <w:t>;</w:t>
      </w:r>
    </w:p>
    <w:p>
      <w:pPr>
        <w:pStyle w:val="10"/>
        <w:numPr>
          <w:ilvl w:val="0"/>
          <w:numId w:val="5"/>
        </w:numPr>
        <w:spacing w:line="400" w:lineRule="exact"/>
        <w:ind w:left="1128" w:hanging="408" w:firstLineChars="0"/>
        <w:jc w:val="left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故障信息统计 &amp; 有效作业率 考虑用柱状图/折线图/饼图等形式展示</w:t>
      </w:r>
      <w:r>
        <w:rPr>
          <w:rFonts w:hint="eastAsia" w:ascii="微软雅黑" w:hAnsi="微软雅黑" w:eastAsia="微软雅黑"/>
          <w:sz w:val="22"/>
          <w:lang w:val="en-US" w:eastAsia="zh-CN"/>
        </w:rPr>
        <w:t>;</w:t>
      </w:r>
    </w:p>
    <w:p>
      <w:pPr>
        <w:pStyle w:val="10"/>
        <w:numPr>
          <w:ilvl w:val="0"/>
          <w:numId w:val="5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机台故障查询中“设备类型”中装盘机和卸盘机去掉，增加条烟输送设备；</w:t>
      </w:r>
    </w:p>
    <w:p>
      <w:pPr>
        <w:pStyle w:val="4"/>
        <w:numPr>
          <w:ilvl w:val="0"/>
          <w:numId w:val="1"/>
        </w:numPr>
        <w:bidi w:val="0"/>
      </w:pPr>
      <w:r>
        <w:rPr>
          <w:rFonts w:hint="eastAsia"/>
        </w:rPr>
        <w:t>质量</w:t>
      </w:r>
      <w:r>
        <w:rPr>
          <w:rFonts w:hint="eastAsia"/>
          <w:lang w:val="en-US" w:eastAsia="zh-CN"/>
        </w:rPr>
        <w:t>管</w:t>
      </w:r>
      <w:r>
        <w:rPr>
          <w:rFonts w:hint="eastAsia"/>
        </w:rPr>
        <w:t>理</w:t>
      </w:r>
    </w:p>
    <w:p>
      <w:pPr>
        <w:pStyle w:val="10"/>
        <w:numPr>
          <w:ilvl w:val="0"/>
          <w:numId w:val="6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color w:val="auto"/>
          <w:sz w:val="22"/>
        </w:rPr>
      </w:pPr>
      <w:r>
        <w:rPr>
          <w:rFonts w:hint="eastAsia" w:ascii="微软雅黑" w:hAnsi="微软雅黑" w:eastAsia="微软雅黑"/>
          <w:color w:val="auto"/>
          <w:sz w:val="22"/>
        </w:rPr>
        <w:t>添加“作业指导文件管理“，将“产品规程管理”和“工艺规程管理”放在此目录下</w:t>
      </w:r>
      <w:r>
        <w:rPr>
          <w:rFonts w:hint="eastAsia" w:ascii="微软雅黑" w:hAnsi="微软雅黑" w:eastAsia="微软雅黑"/>
          <w:color w:val="auto"/>
          <w:sz w:val="22"/>
          <w:lang w:val="en-US" w:eastAsia="zh-CN"/>
        </w:rPr>
        <w:t>。</w:t>
      </w:r>
    </w:p>
    <w:p>
      <w:pPr>
        <w:pStyle w:val="10"/>
        <w:numPr>
          <w:ilvl w:val="0"/>
          <w:numId w:val="6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作业指导文件管理中文件上传功能存在两个问题：1，大于2</w:t>
      </w:r>
      <w:r>
        <w:rPr>
          <w:rFonts w:ascii="微软雅黑" w:hAnsi="微软雅黑" w:eastAsia="微软雅黑"/>
          <w:sz w:val="22"/>
        </w:rPr>
        <w:t>M</w:t>
      </w:r>
      <w:r>
        <w:rPr>
          <w:rFonts w:hint="eastAsia" w:ascii="微软雅黑" w:hAnsi="微软雅黑" w:eastAsia="微软雅黑"/>
          <w:sz w:val="22"/>
        </w:rPr>
        <w:t>的文件无法上传，原因是插件存在问题；2，文件预览存在问题，暂时先屏蔽预览功能，或者约定上传文件必须为P</w:t>
      </w:r>
      <w:r>
        <w:rPr>
          <w:rFonts w:ascii="微软雅黑" w:hAnsi="微软雅黑" w:eastAsia="微软雅黑"/>
          <w:sz w:val="22"/>
        </w:rPr>
        <w:t>DF</w:t>
      </w:r>
      <w:r>
        <w:rPr>
          <w:rFonts w:hint="eastAsia" w:ascii="微软雅黑" w:hAnsi="微软雅黑" w:eastAsia="微软雅黑"/>
          <w:sz w:val="22"/>
        </w:rPr>
        <w:t>格式。</w:t>
      </w:r>
    </w:p>
    <w:p>
      <w:pPr>
        <w:pStyle w:val="10"/>
        <w:numPr>
          <w:ilvl w:val="0"/>
          <w:numId w:val="6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将“外观质量查询”修改为“外观质量统计”，其中外观缺陷过程巡检中的项目右键编辑时会出现白条问题，需要解决。</w:t>
      </w:r>
    </w:p>
    <w:p>
      <w:pPr>
        <w:pStyle w:val="10"/>
        <w:numPr>
          <w:ilvl w:val="0"/>
          <w:numId w:val="6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将“物理指标检验记录查询”修改为“物理质量统计”，在物理指标检验记录查询菜单中，隐藏“成品“和”含水率“相关的所有内容；</w:t>
      </w:r>
      <w:r>
        <w:rPr>
          <w:rFonts w:ascii="微软雅黑" w:hAnsi="微软雅黑" w:eastAsia="微软雅黑"/>
          <w:sz w:val="22"/>
        </w:rPr>
        <w:t xml:space="preserve"> </w:t>
      </w:r>
    </w:p>
    <w:p>
      <w:pPr>
        <w:pStyle w:val="10"/>
        <w:numPr>
          <w:ilvl w:val="0"/>
          <w:numId w:val="6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color w:val="FF0000"/>
          <w:sz w:val="22"/>
        </w:rPr>
      </w:pPr>
      <w:r>
        <w:rPr>
          <w:rFonts w:hint="eastAsia" w:ascii="微软雅黑" w:hAnsi="微软雅黑" w:eastAsia="微软雅黑"/>
          <w:color w:val="FF0000"/>
          <w:sz w:val="22"/>
        </w:rPr>
        <w:t>添加二级菜单“质量基础信息查询“，将“缺陷定义查询”放在此菜单下；</w:t>
      </w:r>
    </w:p>
    <w:p>
      <w:pPr>
        <w:pStyle w:val="10"/>
        <w:numPr>
          <w:ilvl w:val="0"/>
          <w:numId w:val="6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trike/>
          <w:dstrike w:val="0"/>
          <w:color w:val="FF0000"/>
          <w:sz w:val="22"/>
        </w:rPr>
      </w:pPr>
      <w:r>
        <w:rPr>
          <w:rFonts w:hint="eastAsia" w:ascii="微软雅黑" w:hAnsi="微软雅黑" w:eastAsia="微软雅黑"/>
          <w:strike/>
          <w:dstrike w:val="0"/>
          <w:color w:val="FF0000"/>
          <w:sz w:val="22"/>
          <w:lang w:val="en-US" w:eastAsia="zh-CN"/>
        </w:rPr>
        <w:t>放到系统管理菜单中;</w:t>
      </w:r>
    </w:p>
    <w:p>
      <w:pPr>
        <w:pStyle w:val="10"/>
        <w:numPr>
          <w:ilvl w:val="0"/>
          <w:numId w:val="6"/>
        </w:numPr>
        <w:spacing w:line="400" w:lineRule="exact"/>
        <w:ind w:left="1128" w:hanging="408" w:firstLineChars="0"/>
        <w:jc w:val="left"/>
        <w:rPr>
          <w:rFonts w:hint="eastAsia" w:ascii="微软雅黑" w:hAnsi="微软雅黑" w:eastAsia="微软雅黑"/>
          <w:color w:val="FF0000"/>
          <w:sz w:val="22"/>
        </w:rPr>
      </w:pPr>
      <w:r>
        <w:rPr>
          <w:rFonts w:hint="eastAsia" w:ascii="微软雅黑" w:hAnsi="微软雅黑" w:eastAsia="微软雅黑"/>
          <w:color w:val="FF0000"/>
          <w:sz w:val="22"/>
        </w:rPr>
        <w:t>外观质量查询--》添加“删除”功能</w:t>
      </w:r>
      <w:r>
        <w:rPr>
          <w:rFonts w:hint="eastAsia" w:ascii="微软雅黑" w:hAnsi="微软雅黑" w:eastAsia="微软雅黑"/>
          <w:color w:val="FF0000"/>
          <w:sz w:val="22"/>
          <w:lang w:val="en-US" w:eastAsia="zh-CN"/>
        </w:rPr>
        <w:t>;</w:t>
      </w:r>
    </w:p>
    <w:p>
      <w:pPr>
        <w:pStyle w:val="10"/>
        <w:numPr>
          <w:ilvl w:val="0"/>
          <w:numId w:val="6"/>
        </w:numPr>
        <w:spacing w:line="400" w:lineRule="exact"/>
        <w:ind w:left="1128" w:hanging="408" w:firstLineChars="0"/>
        <w:jc w:val="left"/>
        <w:rPr>
          <w:rFonts w:hint="eastAsia" w:ascii="微软雅黑" w:hAnsi="微软雅黑" w:eastAsia="微软雅黑"/>
          <w:color w:val="FF0000"/>
          <w:sz w:val="22"/>
        </w:rPr>
      </w:pPr>
      <w:r>
        <w:rPr>
          <w:rFonts w:hint="eastAsia" w:ascii="微软雅黑" w:hAnsi="微软雅黑" w:eastAsia="微软雅黑"/>
          <w:color w:val="FF0000"/>
          <w:sz w:val="22"/>
        </w:rPr>
        <w:t>文档“预览”问题用开源代码解决；</w:t>
      </w:r>
    </w:p>
    <w:p>
      <w:pPr>
        <w:pStyle w:val="10"/>
        <w:numPr>
          <w:ilvl w:val="0"/>
          <w:numId w:val="6"/>
        </w:numPr>
        <w:spacing w:line="400" w:lineRule="exact"/>
        <w:ind w:left="1128" w:hanging="408" w:firstLineChars="0"/>
        <w:jc w:val="left"/>
        <w:rPr>
          <w:rFonts w:hint="eastAsia" w:ascii="微软雅黑" w:hAnsi="微软雅黑" w:eastAsia="微软雅黑"/>
          <w:color w:val="FF0000"/>
          <w:sz w:val="22"/>
        </w:rPr>
      </w:pPr>
      <w:r>
        <w:rPr>
          <w:rFonts w:hint="eastAsia" w:ascii="微软雅黑" w:hAnsi="微软雅黑" w:eastAsia="微软雅黑"/>
          <w:color w:val="FF0000"/>
          <w:sz w:val="22"/>
        </w:rPr>
        <w:t>添加二级菜单“质量基础信息查询“，将“缺陷定义查询”放在此菜单下</w:t>
      </w:r>
      <w:r>
        <w:rPr>
          <w:rFonts w:hint="eastAsia" w:ascii="微软雅黑" w:hAnsi="微软雅黑" w:eastAsia="微软雅黑"/>
          <w:color w:val="FF0000"/>
          <w:sz w:val="22"/>
          <w:lang w:val="en-US" w:eastAsia="zh-CN"/>
        </w:rPr>
        <w:t>;</w:t>
      </w:r>
    </w:p>
    <w:p>
      <w:pPr>
        <w:pStyle w:val="10"/>
        <w:numPr>
          <w:ilvl w:val="0"/>
          <w:numId w:val="6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color w:val="FF0000"/>
          <w:sz w:val="22"/>
        </w:rPr>
      </w:pPr>
      <w:r>
        <w:rPr>
          <w:rFonts w:hint="eastAsia" w:ascii="微软雅黑" w:hAnsi="微软雅黑" w:eastAsia="微软雅黑"/>
          <w:color w:val="FF0000"/>
          <w:sz w:val="22"/>
        </w:rPr>
        <w:t>缺陷定义查询</w:t>
      </w:r>
      <w:r>
        <w:rPr>
          <w:rFonts w:hint="eastAsia" w:ascii="微软雅黑" w:hAnsi="微软雅黑" w:eastAsia="微软雅黑"/>
          <w:color w:val="FF0000"/>
          <w:sz w:val="22"/>
          <w:lang w:val="en-US" w:eastAsia="zh-CN"/>
        </w:rPr>
        <w:t>（菜单）</w:t>
      </w:r>
      <w:r>
        <w:rPr>
          <w:rFonts w:hint="eastAsia" w:ascii="微软雅黑" w:hAnsi="微软雅黑" w:eastAsia="微软雅黑"/>
          <w:color w:val="FF0000"/>
          <w:sz w:val="22"/>
        </w:rPr>
        <w:t>位置最下</w:t>
      </w:r>
      <w:r>
        <w:rPr>
          <w:rFonts w:hint="eastAsia" w:ascii="微软雅黑" w:hAnsi="微软雅黑" w:eastAsia="微软雅黑"/>
          <w:color w:val="FF0000"/>
          <w:sz w:val="22"/>
          <w:lang w:val="en-US" w:eastAsia="zh-CN"/>
        </w:rPr>
        <w:t>;</w:t>
      </w:r>
    </w:p>
    <w:p>
      <w:pPr>
        <w:pStyle w:val="4"/>
        <w:numPr>
          <w:ilvl w:val="0"/>
          <w:numId w:val="1"/>
        </w:numPr>
        <w:bidi w:val="0"/>
      </w:pPr>
      <w:r>
        <w:rPr>
          <w:rFonts w:hint="eastAsia"/>
        </w:rPr>
        <w:t>成本管理</w:t>
      </w:r>
    </w:p>
    <w:p>
      <w:pPr>
        <w:pStyle w:val="10"/>
        <w:numPr>
          <w:ilvl w:val="0"/>
          <w:numId w:val="7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物料成本管理中“物料考核参数管理”菜单下，“辅料考核参数维护”和“残烟考核系数维护”功能隐藏；</w:t>
      </w:r>
    </w:p>
    <w:p>
      <w:pPr>
        <w:pStyle w:val="10"/>
        <w:numPr>
          <w:ilvl w:val="0"/>
          <w:numId w:val="7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残烟系数维护功能，要实现残烟（根据牌号）的重量向成品烟支的箱/支单位转换；</w:t>
      </w:r>
    </w:p>
    <w:p>
      <w:pPr>
        <w:pStyle w:val="10"/>
        <w:numPr>
          <w:ilvl w:val="0"/>
          <w:numId w:val="7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物料成本维护菜单要实现所有辅料</w:t>
      </w:r>
      <w:r>
        <w:rPr>
          <w:rFonts w:hint="eastAsia" w:ascii="微软雅黑" w:hAnsi="微软雅黑" w:eastAsia="微软雅黑"/>
          <w:color w:val="FF0000"/>
          <w:sz w:val="22"/>
        </w:rPr>
        <w:t>只按</w:t>
      </w:r>
      <w:r>
        <w:rPr>
          <w:rFonts w:hint="eastAsia" w:ascii="微软雅黑" w:hAnsi="微软雅黑" w:eastAsia="微软雅黑"/>
          <w:sz w:val="22"/>
        </w:rPr>
        <w:t>类型（</w:t>
      </w:r>
      <w:r>
        <w:rPr>
          <w:rFonts w:hint="eastAsia" w:ascii="微软雅黑" w:hAnsi="微软雅黑" w:eastAsia="微软雅黑"/>
          <w:sz w:val="22"/>
          <w:highlight w:val="yellow"/>
        </w:rPr>
        <w:t>与牌号无关</w:t>
      </w:r>
      <w:r>
        <w:rPr>
          <w:rFonts w:hint="eastAsia" w:ascii="微软雅黑" w:hAnsi="微软雅黑" w:eastAsia="微软雅黑"/>
          <w:sz w:val="22"/>
        </w:rPr>
        <w:t>待确认）进行计价管理，比如：水松纸为：X</w:t>
      </w:r>
      <w:r>
        <w:rPr>
          <w:rFonts w:ascii="微软雅黑" w:hAnsi="微软雅黑" w:eastAsia="微软雅黑"/>
          <w:sz w:val="22"/>
        </w:rPr>
        <w:t>X</w:t>
      </w:r>
      <w:r>
        <w:rPr>
          <w:rFonts w:hint="eastAsia" w:ascii="微软雅黑" w:hAnsi="微软雅黑" w:eastAsia="微软雅黑"/>
          <w:sz w:val="22"/>
        </w:rPr>
        <w:t>元/</w:t>
      </w:r>
      <w:r>
        <w:rPr>
          <w:rFonts w:ascii="微软雅黑" w:hAnsi="微软雅黑" w:eastAsia="微软雅黑"/>
          <w:sz w:val="22"/>
        </w:rPr>
        <w:t>KG</w:t>
      </w:r>
      <w:r>
        <w:rPr>
          <w:rFonts w:hint="eastAsia" w:ascii="微软雅黑" w:hAnsi="微软雅黑" w:eastAsia="微软雅黑"/>
          <w:sz w:val="22"/>
        </w:rPr>
        <w:t>，则要实现每浪费一K</w:t>
      </w:r>
      <w:r>
        <w:rPr>
          <w:rFonts w:ascii="微软雅黑" w:hAnsi="微软雅黑" w:eastAsia="微软雅黑"/>
          <w:sz w:val="22"/>
        </w:rPr>
        <w:t>G</w:t>
      </w:r>
      <w:r>
        <w:rPr>
          <w:rFonts w:hint="eastAsia" w:ascii="微软雅黑" w:hAnsi="微软雅黑" w:eastAsia="微软雅黑"/>
          <w:sz w:val="22"/>
        </w:rPr>
        <w:t>水松纸要扣除X</w:t>
      </w:r>
      <w:r>
        <w:rPr>
          <w:rFonts w:ascii="微软雅黑" w:hAnsi="微软雅黑" w:eastAsia="微软雅黑"/>
          <w:sz w:val="22"/>
        </w:rPr>
        <w:t>X</w:t>
      </w:r>
      <w:r>
        <w:rPr>
          <w:rFonts w:hint="eastAsia" w:ascii="微软雅黑" w:hAnsi="微软雅黑" w:eastAsia="微软雅黑"/>
          <w:sz w:val="22"/>
        </w:rPr>
        <w:t>元。</w:t>
      </w:r>
    </w:p>
    <w:p>
      <w:pPr>
        <w:pStyle w:val="10"/>
        <w:numPr>
          <w:ilvl w:val="0"/>
          <w:numId w:val="7"/>
        </w:numPr>
        <w:spacing w:line="400" w:lineRule="exact"/>
        <w:ind w:left="1128" w:hanging="408" w:firstLineChars="0"/>
        <w:jc w:val="left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物料考核参数管理，前两个功能去掉；（辅料考核参数维护 &amp; 残烟考核参数维护）</w:t>
      </w:r>
    </w:p>
    <w:p>
      <w:pPr>
        <w:pStyle w:val="10"/>
        <w:numPr>
          <w:ilvl w:val="0"/>
          <w:numId w:val="7"/>
        </w:numPr>
        <w:spacing w:line="400" w:lineRule="exact"/>
        <w:ind w:left="1128" w:hanging="408" w:firstLineChars="0"/>
        <w:jc w:val="left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残烟系数维护--》确定是否与“牌号”有关</w:t>
      </w:r>
    </w:p>
    <w:p>
      <w:pPr>
        <w:pStyle w:val="10"/>
        <w:numPr>
          <w:ilvl w:val="0"/>
          <w:numId w:val="7"/>
        </w:numPr>
        <w:spacing w:line="400" w:lineRule="exact"/>
        <w:ind w:left="1128" w:hanging="408" w:firstLineChars="0"/>
        <w:jc w:val="left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车间综合成本统计--》报表名称根据客户实际需求确定</w:t>
      </w:r>
    </w:p>
    <w:p>
      <w:pPr>
        <w:pStyle w:val="10"/>
        <w:numPr>
          <w:ilvl w:val="0"/>
          <w:numId w:val="7"/>
        </w:numPr>
        <w:spacing w:line="400" w:lineRule="exact"/>
        <w:ind w:left="1128" w:hanging="408" w:firstLineChars="0"/>
        <w:jc w:val="left"/>
        <w:rPr>
          <w:rFonts w:hint="eastAsia"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车间日产量报表--》移至生产管理</w:t>
      </w:r>
    </w:p>
    <w:p>
      <w:pPr>
        <w:pStyle w:val="10"/>
        <w:numPr>
          <w:ilvl w:val="0"/>
          <w:numId w:val="7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  <w:highlight w:val="yellow"/>
        </w:rPr>
        <w:t>样表</w:t>
      </w:r>
      <w:r>
        <w:rPr>
          <w:rFonts w:hint="eastAsia" w:ascii="微软雅黑" w:hAnsi="微软雅黑" w:eastAsia="微软雅黑"/>
          <w:sz w:val="22"/>
        </w:rPr>
        <w:t xml:space="preserve"> 修改名称：数采实际产耗表 &amp; 数采过程产耗表</w:t>
      </w:r>
    </w:p>
    <w:p>
      <w:pPr>
        <w:pStyle w:val="4"/>
        <w:numPr>
          <w:ilvl w:val="0"/>
          <w:numId w:val="1"/>
        </w:numPr>
        <w:bidi w:val="0"/>
        <w:rPr>
          <w:rFonts w:ascii="微软雅黑" w:hAnsi="微软雅黑" w:eastAsia="微软雅黑"/>
          <w:szCs w:val="28"/>
        </w:rPr>
      </w:pPr>
      <w:r>
        <w:rPr>
          <w:rFonts w:hint="eastAsia"/>
        </w:rPr>
        <w:t>通知告警</w:t>
      </w:r>
    </w:p>
    <w:p>
      <w:pPr>
        <w:pStyle w:val="10"/>
        <w:numPr>
          <w:ilvl w:val="0"/>
          <w:numId w:val="8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推送：通知告警需要实现在P</w:t>
      </w:r>
      <w:r>
        <w:rPr>
          <w:rFonts w:ascii="微软雅黑" w:hAnsi="微软雅黑" w:eastAsia="微软雅黑"/>
          <w:sz w:val="22"/>
        </w:rPr>
        <w:t>MS</w:t>
      </w:r>
      <w:r>
        <w:rPr>
          <w:rFonts w:hint="eastAsia" w:ascii="微软雅黑" w:hAnsi="微软雅黑" w:eastAsia="微软雅黑"/>
          <w:sz w:val="22"/>
        </w:rPr>
        <w:t>中编辑的通知内容可按车间/机台实现推送功能；</w:t>
      </w:r>
    </w:p>
    <w:p>
      <w:pPr>
        <w:pStyle w:val="10"/>
        <w:numPr>
          <w:ilvl w:val="0"/>
          <w:numId w:val="8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显示：在W</w:t>
      </w:r>
      <w:r>
        <w:rPr>
          <w:rFonts w:ascii="微软雅黑" w:hAnsi="微软雅黑" w:eastAsia="微软雅黑"/>
          <w:sz w:val="22"/>
        </w:rPr>
        <w:t>CT</w:t>
      </w:r>
      <w:r>
        <w:rPr>
          <w:rFonts w:hint="eastAsia" w:ascii="微软雅黑" w:hAnsi="微软雅黑" w:eastAsia="微软雅黑"/>
          <w:sz w:val="22"/>
        </w:rPr>
        <w:t>中如何实现通知内容的显示和处理，需要设计流程图；</w:t>
      </w:r>
    </w:p>
    <w:p>
      <w:pPr>
        <w:pStyle w:val="10"/>
        <w:numPr>
          <w:ilvl w:val="0"/>
          <w:numId w:val="8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质量告警记录 &amp; 单耗告警记录 --》推送至机台显示；</w:t>
      </w:r>
    </w:p>
    <w:p>
      <w:pPr>
        <w:pStyle w:val="4"/>
        <w:numPr>
          <w:ilvl w:val="0"/>
          <w:numId w:val="1"/>
        </w:numPr>
        <w:bidi w:val="0"/>
      </w:pPr>
      <w:r>
        <w:rPr>
          <w:rFonts w:hint="eastAsia"/>
        </w:rPr>
        <w:t>文档管理</w:t>
      </w:r>
    </w:p>
    <w:p>
      <w:pPr>
        <w:pStyle w:val="10"/>
        <w:numPr>
          <w:ilvl w:val="0"/>
          <w:numId w:val="9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同质量管理中的作业指导书文件管理，问题主要是上传和预览问题</w:t>
      </w:r>
    </w:p>
    <w:p>
      <w:pPr>
        <w:pStyle w:val="4"/>
        <w:numPr>
          <w:ilvl w:val="0"/>
          <w:numId w:val="1"/>
        </w:numPr>
        <w:bidi w:val="0"/>
        <w:rPr>
          <w:color w:val="C00000"/>
        </w:rPr>
      </w:pPr>
      <w:r>
        <w:rPr>
          <w:rFonts w:hint="eastAsia"/>
          <w:color w:val="C00000"/>
        </w:rPr>
        <w:t>主数据管理</w:t>
      </w:r>
    </w:p>
    <w:p>
      <w:pPr>
        <w:pStyle w:val="10"/>
        <w:numPr>
          <w:ilvl w:val="0"/>
          <w:numId w:val="10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color w:val="C00000"/>
          <w:sz w:val="22"/>
        </w:rPr>
      </w:pPr>
      <w:r>
        <w:rPr>
          <w:rFonts w:hint="eastAsia" w:ascii="微软雅黑" w:hAnsi="微软雅黑" w:eastAsia="微软雅黑"/>
          <w:color w:val="C00000"/>
          <w:sz w:val="22"/>
        </w:rPr>
        <w:t>建议将主数据管理功能屏蔽，将菜单下面的所有功能转移至系统管理功能下面；</w:t>
      </w:r>
      <w:r>
        <w:rPr>
          <w:rFonts w:ascii="微软雅黑" w:hAnsi="微软雅黑" w:eastAsia="微软雅黑"/>
          <w:color w:val="C00000"/>
          <w:sz w:val="22"/>
        </w:rPr>
        <w:t xml:space="preserve"> </w:t>
      </w:r>
    </w:p>
    <w:p>
      <w:pPr>
        <w:pStyle w:val="10"/>
        <w:numPr>
          <w:ilvl w:val="0"/>
          <w:numId w:val="10"/>
        </w:numPr>
        <w:spacing w:line="400" w:lineRule="exact"/>
        <w:ind w:left="1128" w:hanging="408" w:firstLineChars="0"/>
        <w:jc w:val="left"/>
        <w:rPr>
          <w:rFonts w:hint="eastAsia" w:ascii="微软雅黑" w:hAnsi="微软雅黑" w:eastAsia="微软雅黑"/>
          <w:color w:val="C00000"/>
          <w:sz w:val="22"/>
        </w:rPr>
      </w:pPr>
      <w:r>
        <w:rPr>
          <w:rFonts w:hint="eastAsia" w:ascii="微软雅黑" w:hAnsi="微软雅黑" w:eastAsia="微软雅黑"/>
          <w:color w:val="C00000"/>
          <w:sz w:val="22"/>
        </w:rPr>
        <w:t>将“主数据管理”移至“系统管理”---》将主数据里的功能移到系统管理里，不出现四级菜单</w:t>
      </w:r>
    </w:p>
    <w:p>
      <w:pPr>
        <w:pStyle w:val="10"/>
        <w:numPr>
          <w:ilvl w:val="0"/>
          <w:numId w:val="10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color w:val="C00000"/>
          <w:sz w:val="22"/>
        </w:rPr>
      </w:pPr>
      <w:r>
        <w:rPr>
          <w:rFonts w:hint="eastAsia" w:ascii="微软雅黑" w:hAnsi="微软雅黑" w:eastAsia="微软雅黑"/>
          <w:color w:val="C00000"/>
          <w:sz w:val="22"/>
        </w:rPr>
        <w:t>区分“基础数据”与“主数据”？</w:t>
      </w:r>
    </w:p>
    <w:p>
      <w:pPr>
        <w:pStyle w:val="4"/>
        <w:numPr>
          <w:ilvl w:val="0"/>
          <w:numId w:val="1"/>
        </w:numPr>
        <w:bidi w:val="0"/>
      </w:pPr>
      <w:r>
        <w:rPr>
          <w:rFonts w:hint="eastAsia"/>
        </w:rPr>
        <w:t>系统管理</w:t>
      </w:r>
    </w:p>
    <w:p>
      <w:pPr>
        <w:pStyle w:val="10"/>
        <w:numPr>
          <w:ilvl w:val="0"/>
          <w:numId w:val="11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将二级菜单“批次管理功能“和三级功能“滚轴系数维护“屏蔽；</w:t>
      </w:r>
    </w:p>
    <w:p>
      <w:pPr>
        <w:pStyle w:val="10"/>
        <w:numPr>
          <w:ilvl w:val="0"/>
          <w:numId w:val="11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将“物料管理“中的”物料组与物料类型“修改为”物料类管理“；</w:t>
      </w:r>
    </w:p>
    <w:p>
      <w:pPr>
        <w:pStyle w:val="10"/>
        <w:numPr>
          <w:ilvl w:val="0"/>
          <w:numId w:val="11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将“参数系数维护”修改为“系统转换系数”，且将其中的卷烟、成型滚轴系数屏蔽；</w:t>
      </w:r>
    </w:p>
    <w:p>
      <w:pPr>
        <w:pStyle w:val="10"/>
        <w:numPr>
          <w:ilvl w:val="0"/>
          <w:numId w:val="11"/>
        </w:numPr>
        <w:spacing w:line="400" w:lineRule="exact"/>
        <w:ind w:left="1128" w:hanging="408" w:firstLineChars="0"/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将“综合基础数据“修改为”系统数据字典“；</w:t>
      </w:r>
    </w:p>
    <w:p>
      <w:pPr>
        <w:pStyle w:val="10"/>
        <w:spacing w:line="400" w:lineRule="exact"/>
        <w:ind w:left="0" w:leftChars="0" w:firstLine="0" w:firstLineChars="0"/>
        <w:jc w:val="left"/>
        <w:rPr>
          <w:rFonts w:hint="eastAsia" w:ascii="微软雅黑" w:hAnsi="微软雅黑" w:eastAsia="微软雅黑"/>
          <w:sz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1515A"/>
    <w:multiLevelType w:val="multilevel"/>
    <w:tmpl w:val="1351515A"/>
    <w:lvl w:ilvl="0" w:tentative="0">
      <w:start w:val="1"/>
      <w:numFmt w:val="decimal"/>
      <w:suff w:val="space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240765F7"/>
    <w:multiLevelType w:val="multilevel"/>
    <w:tmpl w:val="240765F7"/>
    <w:lvl w:ilvl="0" w:tentative="0">
      <w:start w:val="1"/>
      <w:numFmt w:val="decimal"/>
      <w:suff w:val="space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5E33EE8"/>
    <w:multiLevelType w:val="multilevel"/>
    <w:tmpl w:val="25E33EE8"/>
    <w:lvl w:ilvl="0" w:tentative="0">
      <w:start w:val="1"/>
      <w:numFmt w:val="decimal"/>
      <w:suff w:val="space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27D258AA"/>
    <w:multiLevelType w:val="multilevel"/>
    <w:tmpl w:val="27D258AA"/>
    <w:lvl w:ilvl="0" w:tentative="0">
      <w:start w:val="1"/>
      <w:numFmt w:val="decimal"/>
      <w:suff w:val="space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2D5C64EA"/>
    <w:multiLevelType w:val="multilevel"/>
    <w:tmpl w:val="2D5C64EA"/>
    <w:lvl w:ilvl="0" w:tentative="0">
      <w:start w:val="1"/>
      <w:numFmt w:val="decimal"/>
      <w:suff w:val="space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30637AEB"/>
    <w:multiLevelType w:val="multilevel"/>
    <w:tmpl w:val="30637AEB"/>
    <w:lvl w:ilvl="0" w:tentative="0">
      <w:start w:val="1"/>
      <w:numFmt w:val="decimal"/>
      <w:suff w:val="space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313A375A"/>
    <w:multiLevelType w:val="multilevel"/>
    <w:tmpl w:val="313A375A"/>
    <w:lvl w:ilvl="0" w:tentative="0">
      <w:start w:val="1"/>
      <w:numFmt w:val="decimal"/>
      <w:suff w:val="space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39303804"/>
    <w:multiLevelType w:val="multilevel"/>
    <w:tmpl w:val="39303804"/>
    <w:lvl w:ilvl="0" w:tentative="0">
      <w:start w:val="1"/>
      <w:numFmt w:val="decimal"/>
      <w:suff w:val="space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3A5B6D05"/>
    <w:multiLevelType w:val="multilevel"/>
    <w:tmpl w:val="3A5B6D05"/>
    <w:lvl w:ilvl="0" w:tentative="0">
      <w:start w:val="1"/>
      <w:numFmt w:val="decimal"/>
      <w:suff w:val="space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9">
    <w:nsid w:val="4FF078C5"/>
    <w:multiLevelType w:val="multilevel"/>
    <w:tmpl w:val="4FF078C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03248AA"/>
    <w:multiLevelType w:val="multilevel"/>
    <w:tmpl w:val="503248AA"/>
    <w:lvl w:ilvl="0" w:tentative="0">
      <w:start w:val="1"/>
      <w:numFmt w:val="decimal"/>
      <w:suff w:val="space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9"/>
  </w:num>
  <w:num w:numId="2">
    <w:abstractNumId w:val="10"/>
  </w:num>
  <w:num w:numId="3">
    <w:abstractNumId w:val="2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8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D92"/>
    <w:rsid w:val="00077199"/>
    <w:rsid w:val="000964B2"/>
    <w:rsid w:val="000E1DEB"/>
    <w:rsid w:val="00107D92"/>
    <w:rsid w:val="00202CC0"/>
    <w:rsid w:val="00263226"/>
    <w:rsid w:val="002D1F85"/>
    <w:rsid w:val="002D6892"/>
    <w:rsid w:val="004449BF"/>
    <w:rsid w:val="004D0939"/>
    <w:rsid w:val="005343C3"/>
    <w:rsid w:val="005A0457"/>
    <w:rsid w:val="005E6F7B"/>
    <w:rsid w:val="007B4178"/>
    <w:rsid w:val="00807311"/>
    <w:rsid w:val="008D5180"/>
    <w:rsid w:val="00916551"/>
    <w:rsid w:val="009A0841"/>
    <w:rsid w:val="009B092C"/>
    <w:rsid w:val="00C27AD5"/>
    <w:rsid w:val="00C3756B"/>
    <w:rsid w:val="00D13ECB"/>
    <w:rsid w:val="00D76687"/>
    <w:rsid w:val="00F409ED"/>
    <w:rsid w:val="00F41BE3"/>
    <w:rsid w:val="08D667B7"/>
    <w:rsid w:val="243F440B"/>
    <w:rsid w:val="3A4C677E"/>
    <w:rsid w:val="44BB4ED2"/>
    <w:rsid w:val="73AD082F"/>
    <w:rsid w:val="74021F57"/>
    <w:rsid w:val="7527302F"/>
    <w:rsid w:val="7982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宋体"/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00" w:beforeLines="0" w:beforeAutospacing="0" w:after="200" w:afterLines="0" w:afterAutospacing="0" w:line="360" w:lineRule="auto"/>
      <w:outlineLvl w:val="1"/>
    </w:pPr>
    <w:rPr>
      <w:rFonts w:ascii="Arial" w:hAnsi="Arial" w:eastAsia="华文仿宋" w:cs="Times New Roman"/>
      <w:b/>
      <w:sz w:val="32"/>
      <w:szCs w:val="24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100" w:beforeLines="0" w:beforeAutospacing="0" w:after="120" w:afterLines="0" w:afterAutospacing="0" w:line="360" w:lineRule="auto"/>
      <w:outlineLvl w:val="2"/>
    </w:pPr>
    <w:rPr>
      <w:rFonts w:ascii="Calibri" w:hAnsi="Calibri" w:eastAsia="宋体" w:cs="Times New Roman"/>
      <w:b/>
      <w:sz w:val="28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160" w:beforeLines="0" w:beforeAutospacing="0" w:after="160" w:afterLines="0" w:afterAutospacing="0" w:line="312" w:lineRule="auto"/>
      <w:outlineLvl w:val="3"/>
    </w:pPr>
    <w:rPr>
      <w:rFonts w:ascii="Arial" w:hAnsi="Arial" w:eastAsia="黑体" w:cs="Times New Roman"/>
      <w:b/>
      <w:sz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266</Words>
  <Characters>1517</Characters>
  <Lines>12</Lines>
  <Paragraphs>3</Paragraphs>
  <TotalTime>310</TotalTime>
  <ScaleCrop>false</ScaleCrop>
  <LinksUpToDate>false</LinksUpToDate>
  <CharactersWithSpaces>1780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2019-07-24T01:24:00Z</dcterms:created>
  <dc:creator>NC</dc:creator>
  <cp:lastModifiedBy>zhangkeyi</cp:lastModifiedBy>
  <dcterms:modified xsi:type="dcterms:W3CDTF">2019-08-19T08:39:43Z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